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ind w:firstLine="720" w:firstLineChars="300"/>
        <w:rPr>
          <w:rFonts w:hint="eastAsia" w:ascii="宋体" w:hAnsi="宋体" w:eastAsia="宋体" w:cs="宋体"/>
          <w:sz w:val="24"/>
          <w:szCs w:val="24"/>
        </w:rPr>
      </w:pPr>
      <w:bookmarkStart w:id="0" w:name="OLE_LINK1"/>
      <w:r>
        <w:rPr>
          <w:rFonts w:hint="eastAsia" w:ascii="宋体" w:hAnsi="宋体" w:eastAsia="宋体" w:cs="宋体"/>
          <w:sz w:val="24"/>
          <w:szCs w:val="24"/>
        </w:rPr>
        <w:t>致各潜在投标人：</w:t>
      </w:r>
    </w:p>
    <w:p>
      <w:pPr>
        <w:widowControl/>
        <w:spacing w:line="480" w:lineRule="auto"/>
        <w:ind w:firstLine="720" w:firstLineChars="300"/>
        <w:rPr>
          <w:rFonts w:hint="eastAsia" w:ascii="宋体" w:hAnsi="宋体" w:eastAsia="宋体" w:cs="宋体"/>
          <w:sz w:val="24"/>
          <w:szCs w:val="24"/>
        </w:rPr>
      </w:pPr>
      <w:r>
        <w:rPr>
          <w:rFonts w:ascii="宋体" w:hAnsi="宋体" w:eastAsia="宋体" w:cs="宋体"/>
          <w:sz w:val="24"/>
          <w:szCs w:val="24"/>
        </w:rPr>
        <w:t>新版110接处警系统建设升级和融合通信指挥平台（增强版）建设项目 (二次)</w:t>
      </w:r>
      <w:r>
        <w:rPr>
          <w:rFonts w:hint="eastAsia" w:ascii="宋体" w:hAnsi="宋体" w:eastAsia="宋体" w:cs="宋体"/>
          <w:sz w:val="24"/>
          <w:szCs w:val="24"/>
        </w:rPr>
        <w:t>（标段编号：：HSZCS-G-H-230120-1 ）于</w:t>
      </w:r>
      <w:r>
        <w:rPr>
          <w:rFonts w:ascii="宋体" w:hAnsi="宋体" w:eastAsia="宋体" w:cs="宋体"/>
          <w:sz w:val="24"/>
          <w:szCs w:val="24"/>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08</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日发布招标公告并上传了</w:t>
      </w:r>
      <w:r>
        <w:rPr>
          <w:rFonts w:hint="eastAsia" w:ascii="宋体" w:hAnsi="宋体" w:eastAsia="宋体" w:cs="宋体"/>
          <w:sz w:val="24"/>
          <w:szCs w:val="24"/>
          <w:lang w:val="en-US" w:eastAsia="zh-CN"/>
        </w:rPr>
        <w:t>公开</w:t>
      </w:r>
      <w:r>
        <w:rPr>
          <w:rFonts w:hint="eastAsia" w:ascii="宋体" w:hAnsi="宋体" w:eastAsia="宋体" w:cs="宋体"/>
          <w:sz w:val="24"/>
          <w:szCs w:val="24"/>
        </w:rPr>
        <w:t>招标文件，于</w:t>
      </w:r>
      <w:r>
        <w:rPr>
          <w:rFonts w:ascii="宋体" w:hAnsi="宋体" w:eastAsia="宋体" w:cs="宋体"/>
          <w:sz w:val="24"/>
          <w:szCs w:val="24"/>
        </w:rPr>
        <w:t>2023</w:t>
      </w:r>
      <w:r>
        <w:rPr>
          <w:rFonts w:hint="eastAsia" w:ascii="宋体" w:hAnsi="宋体" w:eastAsia="宋体" w:cs="宋体"/>
          <w:sz w:val="24"/>
          <w:szCs w:val="24"/>
        </w:rPr>
        <w:t>年</w:t>
      </w:r>
      <w:r>
        <w:rPr>
          <w:rFonts w:hint="eastAsia" w:ascii="宋体" w:hAnsi="宋体" w:eastAsia="宋体" w:cs="宋体"/>
          <w:sz w:val="24"/>
          <w:szCs w:val="24"/>
          <w:lang w:val="en-US" w:eastAsia="zh-CN"/>
        </w:rPr>
        <w:t>09</w:t>
      </w:r>
      <w:r>
        <w:rPr>
          <w:rFonts w:hint="eastAsia" w:ascii="宋体" w:hAnsi="宋体" w:eastAsia="宋体" w:cs="宋体"/>
          <w:sz w:val="24"/>
          <w:szCs w:val="24"/>
        </w:rPr>
        <w:t>月</w:t>
      </w:r>
      <w:r>
        <w:rPr>
          <w:rFonts w:hint="eastAsia" w:ascii="宋体" w:hAnsi="宋体" w:eastAsia="宋体" w:cs="宋体"/>
          <w:sz w:val="24"/>
          <w:szCs w:val="24"/>
          <w:lang w:val="en-US" w:eastAsia="zh-CN"/>
        </w:rPr>
        <w:t>01</w:t>
      </w:r>
      <w:r>
        <w:rPr>
          <w:rFonts w:hint="eastAsia" w:ascii="宋体" w:hAnsi="宋体" w:eastAsia="宋体" w:cs="宋体"/>
          <w:sz w:val="24"/>
          <w:szCs w:val="24"/>
        </w:rPr>
        <w:t>日发布变更，变更内容如下：</w:t>
      </w:r>
    </w:p>
    <w:p>
      <w:pPr>
        <w:widowControl/>
        <w:spacing w:line="48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因系统原因，招标文件中出现</w:t>
      </w:r>
      <w:r>
        <w:rPr>
          <w:rFonts w:ascii="宋体" w:hAnsi="宋体" w:eastAsia="宋体" w:cs="宋体"/>
          <w:sz w:val="24"/>
          <w:szCs w:val="24"/>
        </w:rPr>
        <w:t>最低评标价法</w:t>
      </w:r>
      <w:r>
        <w:rPr>
          <w:rFonts w:hint="eastAsia" w:ascii="宋体" w:hAnsi="宋体" w:eastAsia="宋体" w:cs="宋体"/>
          <w:sz w:val="24"/>
          <w:szCs w:val="24"/>
          <w:lang w:val="en-US" w:eastAsia="zh-CN"/>
        </w:rPr>
        <w:t>与综合评分法</w:t>
      </w:r>
      <w:bookmarkStart w:id="1" w:name="_GoBack"/>
      <w:bookmarkEnd w:id="1"/>
      <w:r>
        <w:rPr>
          <w:rFonts w:hint="eastAsia" w:ascii="宋体" w:hAnsi="宋体" w:eastAsia="宋体" w:cs="宋体"/>
          <w:sz w:val="24"/>
          <w:szCs w:val="24"/>
          <w:lang w:val="en-US" w:eastAsia="zh-CN"/>
        </w:rPr>
        <w:t>，现做如下澄清：本项目采用综合评分法及相关细则。</w:t>
      </w:r>
    </w:p>
    <w:p>
      <w:pPr>
        <w:widowControl/>
        <w:spacing w:line="48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变更公告作为招标文件的组成部分，与招标文件具有同等效力，与招标文件不一致之处，以本次变更公告为准。否则由此产生的一切后果由各潜在投标人承担。后续具体情况请密切关注内蒙古自治区政府采购网变更公告及澄清补疑栏。</w:t>
      </w:r>
    </w:p>
    <w:p>
      <w:pPr>
        <w:widowControl/>
        <w:spacing w:line="480" w:lineRule="auto"/>
        <w:ind w:firstLine="720" w:firstLineChars="300"/>
        <w:rPr>
          <w:rFonts w:hint="eastAsia" w:ascii="宋体" w:hAnsi="宋体" w:eastAsia="宋体" w:cs="宋体"/>
          <w:sz w:val="24"/>
          <w:szCs w:val="24"/>
          <w:lang w:val="en-US" w:eastAsia="zh-CN"/>
        </w:rPr>
      </w:pPr>
    </w:p>
    <w:p>
      <w:pPr>
        <w:widowControl/>
        <w:spacing w:line="480" w:lineRule="auto"/>
        <w:ind w:firstLine="720" w:firstLineChars="300"/>
        <w:rPr>
          <w:rFonts w:hint="eastAsia" w:ascii="宋体" w:hAnsi="宋体" w:eastAsia="宋体" w:cs="宋体"/>
          <w:sz w:val="24"/>
          <w:szCs w:val="24"/>
          <w:lang w:val="en-US" w:eastAsia="zh-CN"/>
        </w:rPr>
      </w:pPr>
    </w:p>
    <w:p>
      <w:pPr>
        <w:widowControl/>
        <w:spacing w:line="480" w:lineRule="auto"/>
        <w:ind w:firstLine="720" w:firstLineChars="300"/>
        <w:rPr>
          <w:rFonts w:hint="eastAsia" w:ascii="宋体" w:hAnsi="宋体" w:eastAsia="宋体" w:cs="宋体"/>
          <w:sz w:val="24"/>
          <w:szCs w:val="24"/>
          <w:lang w:val="en-US" w:eastAsia="zh-CN"/>
        </w:rPr>
      </w:pPr>
    </w:p>
    <w:p>
      <w:pPr>
        <w:widowControl/>
        <w:spacing w:line="48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特此通知！</w:t>
      </w:r>
    </w:p>
    <w:p>
      <w:pPr>
        <w:widowControl/>
        <w:spacing w:line="480" w:lineRule="auto"/>
        <w:ind w:firstLine="5760" w:firstLineChars="24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2023年09月01</w:t>
      </w:r>
      <w:bookmarkEnd w:id="0"/>
      <w:r>
        <w:rPr>
          <w:rFonts w:hint="eastAsia" w:ascii="宋体" w:hAnsi="宋体" w:eastAsia="宋体" w:cs="宋体"/>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ourceHanSansCN-Regular">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xNGYzNDk2OTE0Y2QxNGFlN2JhNmYzOTU1MmViODEifQ=="/>
  </w:docVars>
  <w:rsids>
    <w:rsidRoot w:val="004634EB"/>
    <w:rsid w:val="00057E65"/>
    <w:rsid w:val="004634EB"/>
    <w:rsid w:val="005D6627"/>
    <w:rsid w:val="006A3F94"/>
    <w:rsid w:val="00884528"/>
    <w:rsid w:val="00C85EFD"/>
    <w:rsid w:val="00D96851"/>
    <w:rsid w:val="00FE2EDD"/>
    <w:rsid w:val="41204476"/>
    <w:rsid w:val="565E3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paragraph" w:customStyle="1" w:styleId="6">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81</Words>
  <Characters>462</Characters>
  <Lines>3</Lines>
  <Paragraphs>1</Paragraphs>
  <TotalTime>61</TotalTime>
  <ScaleCrop>false</ScaleCrop>
  <LinksUpToDate>false</LinksUpToDate>
  <CharactersWithSpaces>542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2023-06-08T01:46:00Z</dcterms:created>
  <dc:creator>123 123</dc:creator>
  <cp:lastModifiedBy>小小鱼er</cp:lastModifiedBy>
  <dcterms:modified xsi:type="dcterms:W3CDTF">2023-09-01T01:21:54Z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DE12F5E0964E4A8391250500C23D5265_12</vt:lpwstr>
  </property>
</Properties>
</file>