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numPr>
          <w:ilvl w:val="0"/>
          <w:numId w:val="0"/>
        </w:num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链路需求汇总及带宽要求</w:t>
      </w:r>
    </w:p>
    <w:p>
      <w:pPr>
        <w:pStyle w:val="5"/>
        <w:ind w:left="0" w:leftChars="0" w:firstLine="0" w:firstLineChars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“平安城市”二期网络链路服务需求</w:t>
      </w:r>
      <w:r>
        <w:rPr>
          <w:sz w:val="32"/>
          <w:szCs w:val="32"/>
        </w:rPr>
        <w:t>-</w:t>
      </w:r>
      <w:r>
        <w:rPr>
          <w:rFonts w:hint="eastAsia"/>
          <w:sz w:val="32"/>
          <w:szCs w:val="32"/>
          <w:lang w:val="en-US" w:eastAsia="zh-CN"/>
        </w:rPr>
        <w:t>二</w:t>
      </w:r>
      <w:r>
        <w:rPr>
          <w:sz w:val="32"/>
          <w:szCs w:val="32"/>
        </w:rPr>
        <w:t>标段</w:t>
      </w:r>
    </w:p>
    <w:tbl>
      <w:tblPr>
        <w:tblStyle w:val="3"/>
        <w:tblW w:w="4514" w:type="pct"/>
        <w:tblInd w:w="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650"/>
        <w:gridCol w:w="2458"/>
        <w:gridCol w:w="977"/>
        <w:gridCol w:w="16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标段</w:t>
            </w:r>
          </w:p>
        </w:tc>
        <w:tc>
          <w:tcPr>
            <w:tcW w:w="10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行政区域/类型</w:t>
            </w:r>
          </w:p>
        </w:tc>
        <w:tc>
          <w:tcPr>
            <w:tcW w:w="15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派出所队/类型</w:t>
            </w:r>
          </w:p>
        </w:tc>
        <w:tc>
          <w:tcPr>
            <w:tcW w:w="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前端设备数量</w:t>
            </w:r>
          </w:p>
        </w:tc>
        <w:tc>
          <w:tcPr>
            <w:tcW w:w="11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带宽要求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9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二标段</w:t>
            </w:r>
          </w:p>
        </w:tc>
        <w:tc>
          <w:tcPr>
            <w:tcW w:w="107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新城分局</w:t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t>前端设备接入网络</w:t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t>（397路）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河东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130</w:t>
            </w:r>
          </w:p>
        </w:tc>
        <w:tc>
          <w:tcPr>
            <w:tcW w:w="110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10Mbps每设备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9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河西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183</w:t>
            </w:r>
          </w:p>
        </w:tc>
        <w:tc>
          <w:tcPr>
            <w:tcW w:w="110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9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卡口（3个点10台相机）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10</w:t>
            </w:r>
          </w:p>
        </w:tc>
        <w:tc>
          <w:tcPr>
            <w:tcW w:w="110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9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电警（4个点20台相机）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</w:t>
            </w:r>
          </w:p>
        </w:tc>
        <w:tc>
          <w:tcPr>
            <w:tcW w:w="110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9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违停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10</w:t>
            </w:r>
          </w:p>
        </w:tc>
        <w:tc>
          <w:tcPr>
            <w:tcW w:w="110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9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报警柱（5个点10台相机）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10</w:t>
            </w:r>
          </w:p>
        </w:tc>
        <w:tc>
          <w:tcPr>
            <w:tcW w:w="110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9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新城分局2019年人像识别前端点位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34</w:t>
            </w:r>
          </w:p>
        </w:tc>
        <w:tc>
          <w:tcPr>
            <w:tcW w:w="110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9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7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主干链路</w:t>
            </w:r>
          </w:p>
        </w:tc>
        <w:tc>
          <w:tcPr>
            <w:tcW w:w="1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前端汇聚回传市局大数据中心机房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</w:t>
            </w:r>
          </w:p>
        </w:tc>
        <w:tc>
          <w:tcPr>
            <w:tcW w:w="11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10Gbps*2*2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9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新城分局至派出所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</w:t>
            </w:r>
          </w:p>
        </w:tc>
        <w:tc>
          <w:tcPr>
            <w:tcW w:w="11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1Gbps*2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xNGYzNDk2OTE0Y2QxNGFlN2JhNmYzOTU1MmViODEifQ=="/>
  </w:docVars>
  <w:rsids>
    <w:rsidRoot w:val="6F570C11"/>
    <w:rsid w:val="6F570C11"/>
    <w:rsid w:val="7D63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397</Characters>
  <Lines>0</Lines>
  <Paragraphs>0</Paragraphs>
  <TotalTime>0</TotalTime>
  <ScaleCrop>false</ScaleCrop>
  <LinksUpToDate>false</LinksUpToDate>
  <CharactersWithSpaces>399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2023-04-27T09:09:00Z</dcterms:created>
  <dc:creator>小小鱼er</dc:creator>
  <cp:lastModifiedBy>小小鱼er</cp:lastModifiedBy>
  <dcterms:modified xsi:type="dcterms:W3CDTF">2023-04-27T09:21:48Z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6D523BD06F704D69916E8C9291C2C9B9_11</vt:lpwstr>
  </property>
</Properties>
</file>