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内窥镜荧光摄像系统技术参数</w:t>
      </w:r>
    </w:p>
    <w:p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（一）摄像系统主机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   数量：1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1.主机采用≥5英寸触控屏，可在触控屏上实现科室选择、白平衡、拍照录像、保存图片、细节增强、荧光增强等功能操作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2.超高清视频输出：≥3840*2160，逐行扫描，宽高比为16:9。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3.主机具备U盘录像功能即插即用，数字化视频输出端口至少需包含4路12GSDI、2路高清DVI、2路3GSDI、1路HDMI4K输出信号，可支持五路4K信号同时输出，多显示器同步显示，支持同步转播。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图像显示模式≥4种：包含彩色白光模式、原始黑白荧光模式、彩色荧光模式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荧光颜色≥3种，至少包括：绿色、蓝色、黄色。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sz w:val="24"/>
          <w:szCs w:val="24"/>
        </w:rPr>
        <w:t>窗口模式≥2种，支持单屏MIX、单屏IR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sz w:val="24"/>
          <w:szCs w:val="24"/>
        </w:rPr>
        <w:t>内置全高清录像系统，录像分辨率≥1920*1080，图片分辨率≥1920*1080，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8.</w:t>
      </w:r>
      <w:r>
        <w:rPr>
          <w:rFonts w:hint="eastAsia" w:ascii="宋体" w:hAnsi="宋体" w:eastAsia="宋体" w:cs="宋体"/>
          <w:sz w:val="24"/>
          <w:szCs w:val="24"/>
        </w:rPr>
        <w:t>支持触屏一键录像、一键截图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9.</w:t>
      </w:r>
      <w:r>
        <w:rPr>
          <w:rFonts w:hint="eastAsia" w:ascii="宋体" w:hAnsi="宋体" w:eastAsia="宋体" w:cs="宋体"/>
          <w:sz w:val="24"/>
          <w:szCs w:val="24"/>
        </w:rPr>
        <w:t>场景模式≥6种；至少具备肝胆外科、妇科、胸外科、胃肠外科、乳腺外科，加可自定义专科模式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10.</w:t>
      </w:r>
      <w:r>
        <w:rPr>
          <w:rFonts w:hint="eastAsia" w:ascii="宋体" w:hAnsi="宋体" w:eastAsia="宋体" w:cs="宋体"/>
          <w:sz w:val="24"/>
          <w:szCs w:val="24"/>
        </w:rPr>
        <w:t>具有一键荧光增强功能，荧光增强级别两级，突出显示微小病灶以及极细的淋巴管。</w: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.具有亮度调节功能，亮度调节级别256级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.具有饱和度调节功能，饱和度调节级别256级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具有红饱和度调节功能，红饱和度调节级别256级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具有蓝饱和度调节功能，蓝饱和度调节级别256级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.具有消光度调节功能，消光度调节级别64级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.具有消光区域调节功能，消光区域调节级别6级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sz w:val="24"/>
          <w:szCs w:val="24"/>
        </w:rPr>
        <w:t>.具有锐度调节功能，锐度条件级别32级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16</w:t>
      </w:r>
      <w:r>
        <w:rPr>
          <w:rFonts w:hint="eastAsia" w:ascii="宋体" w:hAnsi="宋体" w:eastAsia="宋体" w:cs="宋体"/>
          <w:sz w:val="24"/>
          <w:szCs w:val="24"/>
        </w:rPr>
        <w:t>.具有增益调节功能，增益调节级别6级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17</w:t>
      </w:r>
      <w:r>
        <w:rPr>
          <w:rFonts w:hint="eastAsia" w:ascii="宋体" w:hAnsi="宋体" w:eastAsia="宋体" w:cs="宋体"/>
          <w:sz w:val="24"/>
          <w:szCs w:val="24"/>
        </w:rPr>
        <w:t>.具有伽马调节功能，伽马调节级别256级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18</w:t>
      </w:r>
      <w:r>
        <w:rPr>
          <w:rFonts w:hint="eastAsia" w:ascii="宋体" w:hAnsi="宋体" w:eastAsia="宋体" w:cs="宋体"/>
          <w:sz w:val="24"/>
          <w:szCs w:val="24"/>
        </w:rPr>
        <w:t>.具有荧光亮度调节功能，荧光亮度调节256级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19</w:t>
      </w:r>
      <w:r>
        <w:rPr>
          <w:rFonts w:hint="eastAsia" w:ascii="宋体" w:hAnsi="宋体" w:eastAsia="宋体" w:cs="宋体"/>
          <w:sz w:val="24"/>
          <w:szCs w:val="24"/>
        </w:rPr>
        <w:t>.具有荧光增益调节功能，荧光增益调节43级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sz w:val="24"/>
          <w:szCs w:val="24"/>
        </w:rPr>
        <w:t>.具有荧光融合增益调节功能，荧光融合增益调节64级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.具有荧光融合度调节功能，荧光融合度调节256级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</w:p>
    <w:p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（二）内窥荧光摄像头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  数量：1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1.感光器件数量：4个CMOS，可同时接收白光（RGB分量）和近红外光。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无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2.具备独立的近红外传感器，具有荧光专用成像芯片，荧光清晰度更高。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3.采集分辨率：≥3840*2160。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摄像头具有≤4个遥控按键，设置好后可实现七个功能，可通过摄像头按键快速实现如下操作：开关白光和荧光光源、一键白平衡、录像、拍照、图像模式切换（白光模式/荧光模式）、窗口模式切换（单屏/多屏切换）、菜单及参数设置（亮度调节、镜像翻转、图像放大）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5.安全等级和防护等级不低于：I类、CF型，可应用于心脏，符合最高等级电气安全要求。摄像头防水密封设计，可低温等离子消毒。</w:t>
      </w:r>
    </w:p>
    <w:p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（三）4K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监视器       数量：2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1.显示器类型：超高清专业医用图像输出设备。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2.屏幕尺寸≥32英寸，IPS硬屏。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3.分辨率≥3840×2160P，逐行扫描，无频闪，画面稳定。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4.显示器支持HDMI和12GSDI的4K输入及输出，兼容DVI\SDI高清输出和输出端口。</w:t>
      </w:r>
    </w:p>
    <w:p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（四）荧光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冷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光源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     数量：1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1.支持双光源，具有可见光和近红外光两种光谱；冷光源和摄像系统主机为同品牌。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2.采用≥5英寸触控屏，可视化便捷操作，可在触控屏上实现光源开关、亮度调节。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3.光源采用LED发光，LED使用寿命≥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0000小时。</w: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4.可见光显色指数≥90，超高色彩还原度。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5.采用安全性更高的3R类医用激发光源，荧光激发光波长≤790nm，激发光精度±5nm。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6.光源亮度调节：白光亮度≥7档可调，激光亮度≥7档可调。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7.配备专用脚踏开关控制激发光的输出。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8.不插光纤或者光纤松动时，自动保护功能开启，中断光源输出，保护使用者不被意外照射。</w:t>
      </w:r>
    </w:p>
    <w:p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（五）导光束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         数量：2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1.荧光专用高通量玻璃纤维导光束，带防护铠甲。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2.导光束规格长度≥300cm，通光孔径4.8mm±2mm，可同时传输可见光和近红外光。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3.防水密封设计，可低温等离子灭菌。</w:t>
      </w:r>
    </w:p>
    <w:p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（六）气腹机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         数量：1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1.气体流速范围在0-40L/min可调；可预设压力和流量，液晶数字显示；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2.压力过高时可自动放气。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3.具有气体加温预热功能，可降低镜头雾化。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4.含气腹针、气腹管和钢瓶连接器。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5.面板上的操作按钮要求在环境灯关闭的情况下仍可方便操作。</w:t>
      </w:r>
    </w:p>
    <w:p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（七）4K荧光内窥镜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    数量：2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1.超高清双光谱内窥镜，可同时传输白光和荧光影像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，超高分辨率, 适配4K摄像系统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2.视向角30°，工作直径≤10mm，工作长度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330±30mm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3.可高温高压、低温等离子、浸泡消毒灭菌。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4.内窥镜消毒篮：标配内窥镜消毒篮1个。</w:t>
      </w:r>
    </w:p>
    <w:p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八）内窥镜专用医疗台车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      数量：1台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1.带显示器支臂，旋转、高低、俯仰全自由度调节，静音脚轮。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sz w:val="40"/>
        </w:rPr>
      </w:pPr>
    </w:p>
    <w:p>
      <w:pPr>
        <w:jc w:val="center"/>
        <w:rPr>
          <w:rFonts w:hint="eastAsia" w:ascii="宋体" w:hAnsi="宋体" w:eastAsia="宋体" w:cs="宋体"/>
          <w:b/>
          <w:sz w:val="40"/>
        </w:rPr>
      </w:pPr>
    </w:p>
    <w:p>
      <w:pPr>
        <w:jc w:val="center"/>
        <w:rPr>
          <w:rFonts w:hint="eastAsia" w:ascii="宋体" w:hAnsi="宋体" w:eastAsia="宋体" w:cs="宋体"/>
          <w:b/>
          <w:sz w:val="40"/>
        </w:rPr>
      </w:pPr>
    </w:p>
    <w:p>
      <w:pPr>
        <w:jc w:val="center"/>
        <w:rPr>
          <w:rFonts w:hint="eastAsia" w:ascii="宋体" w:hAnsi="宋体" w:eastAsia="宋体" w:cs="宋体"/>
          <w:b/>
          <w:sz w:val="40"/>
        </w:rPr>
      </w:pPr>
      <w:bookmarkStart w:id="0" w:name="_GoBack"/>
      <w:bookmarkEnd w:id="0"/>
    </w:p>
    <w:p>
      <w:pPr>
        <w:jc w:val="center"/>
        <w:rPr>
          <w:rFonts w:hint="eastAsia" w:ascii="宋体" w:hAnsi="宋体" w:eastAsia="宋体" w:cs="宋体"/>
          <w:b/>
          <w:sz w:val="40"/>
        </w:rPr>
      </w:pPr>
      <w:r>
        <w:rPr>
          <w:rFonts w:hint="eastAsia" w:ascii="宋体" w:hAnsi="宋体" w:eastAsia="宋体" w:cs="宋体"/>
          <w:b/>
          <w:sz w:val="40"/>
        </w:rPr>
        <w:t>产品配置</w:t>
      </w:r>
    </w:p>
    <w:p>
      <w:pPr>
        <w:rPr>
          <w:rFonts w:hint="eastAsia" w:ascii="宋体" w:hAnsi="宋体" w:eastAsia="宋体" w:cs="宋体"/>
        </w:rPr>
      </w:pPr>
    </w:p>
    <w:tbl>
      <w:tblPr>
        <w:tblStyle w:val="3"/>
        <w:tblW w:w="879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2552"/>
        <w:gridCol w:w="4460"/>
        <w:gridCol w:w="9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841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BBE3B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4"/>
              </w:rPr>
              <w:t>序号</w:t>
            </w:r>
          </w:p>
        </w:tc>
        <w:tc>
          <w:tcPr>
            <w:tcW w:w="2552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BE3B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4"/>
              </w:rPr>
              <w:t>名称</w:t>
            </w:r>
          </w:p>
        </w:tc>
        <w:tc>
          <w:tcPr>
            <w:tcW w:w="44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BE3B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4"/>
              </w:rPr>
              <w:t>说明</w:t>
            </w:r>
          </w:p>
        </w:tc>
        <w:tc>
          <w:tcPr>
            <w:tcW w:w="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000000" w:fill="BBE3B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4"/>
              </w:rPr>
              <w:t>数量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4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内窥镜荧光摄像系统</w:t>
            </w: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4K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荧光摄像系统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主机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×1、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4K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内窥荧光摄像头×1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84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内窥镜用冷光源</w:t>
            </w: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内窥镜用冷光源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4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导光束</w:t>
            </w: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高通量导光束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胸腔内窥镜</w:t>
            </w: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30°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4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32寸显视器</w:t>
            </w: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4K监视器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84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专业医用台车</w:t>
            </w: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41" w:type="dxa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专用消毒盒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41" w:type="dxa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气腹机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40L，带加热功能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41" w:type="dxa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磨砂头吸引器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41" w:type="dxa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推节器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41" w:type="dxa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双关节卵圆钳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41" w:type="dxa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双关节卵圆钳（无齿）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4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双关节舌头钳</w:t>
            </w: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</w:tbl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jc w:val="center"/>
        <w:rPr>
          <w:rFonts w:hint="eastAsia" w:eastAsiaTheme="minor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jN2M1MDdiZmQ1OTlmYmQ4YWRkZTBkNDAxMmYyZjcifQ=="/>
  </w:docVars>
  <w:rsids>
    <w:rsidRoot w:val="00000000"/>
    <w:rsid w:val="0442423B"/>
    <w:rsid w:val="05A05275"/>
    <w:rsid w:val="06277053"/>
    <w:rsid w:val="06E87C05"/>
    <w:rsid w:val="181141F9"/>
    <w:rsid w:val="198E782D"/>
    <w:rsid w:val="1EB53B30"/>
    <w:rsid w:val="20A756FA"/>
    <w:rsid w:val="243E6375"/>
    <w:rsid w:val="25714529"/>
    <w:rsid w:val="26FD1565"/>
    <w:rsid w:val="2EFB0593"/>
    <w:rsid w:val="3848736B"/>
    <w:rsid w:val="401A5B8A"/>
    <w:rsid w:val="43A30782"/>
    <w:rsid w:val="462317EB"/>
    <w:rsid w:val="4DFD18AB"/>
    <w:rsid w:val="4EBB043F"/>
    <w:rsid w:val="546C4119"/>
    <w:rsid w:val="55DA564E"/>
    <w:rsid w:val="588D6EE4"/>
    <w:rsid w:val="61EA4265"/>
    <w:rsid w:val="6D050A28"/>
    <w:rsid w:val="6E8303E6"/>
    <w:rsid w:val="7700677F"/>
    <w:rsid w:val="7C977546"/>
    <w:rsid w:val="7D0C1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6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标题 3 Char"/>
    <w:link w:val="2"/>
    <w:qFormat/>
    <w:uiPriority w:val="0"/>
    <w:rPr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1906</Words>
  <Characters>2129</Characters>
  <Lines>0</Lines>
  <Paragraphs>0</Paragraphs>
  <TotalTime>7</TotalTime>
  <ScaleCrop>false</ScaleCrop>
  <LinksUpToDate>false</LinksUpToDate>
  <CharactersWithSpaces>2187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2023-03-24T05:30:00Z</dcterms:created>
  <dc:creator>Administrator</dc:creator>
  <cp:lastModifiedBy>甘美</cp:lastModifiedBy>
  <dcterms:modified xsi:type="dcterms:W3CDTF">2023-07-03T03:18:57Z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068BDB84ECAB4469AA634C9C7B784890</vt:lpwstr>
  </property>
</Properties>
</file>