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“十四冬”分赛区赤峰市氛围营造项目</w:t>
      </w:r>
    </w:p>
    <w:tbl>
      <w:tblPr>
        <w:tblStyle w:val="5"/>
        <w:tblW w:w="92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42"/>
        <w:gridCol w:w="665"/>
        <w:gridCol w:w="584"/>
        <w:gridCol w:w="4372"/>
        <w:gridCol w:w="1060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2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采 购 服 务 明 细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技术参数及功能描述/服务内容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海报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15000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尺寸：长473mm*宽840mm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g铜版纸-单面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四色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印刷-单面覆哑光膜-直角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裁切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摆件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18款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250mm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材质：双面透明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亚克力UV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激光异型切割、双面粘接；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底座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8mm透明亚克力UV喷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激光圆型切割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功能：宣传“十四冬”运动形象、主题形象，共计18款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吉祥物、LOGO展板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尺寸：高1600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*宽1200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mm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材质：双面透明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亚克力UV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中间加18mm高密度PVC板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异型雕刻、3层粘接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底座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高密度PVC板9块雕刻、9层叠加梯形粘接、表面2mm白瓷亚克力UV喷、异型雕刻、梯形2mm白瓷亚克力贴面；吉祥物及LOGO名牌：材质为2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透明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亚克力UV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加5mm高密度PVC板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功能：宣传“十四冬”安达、赛怒吉祥物及LOGO形象，共计3款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擎天柱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面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尺寸1830*640CM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材质：2A号户外喷绘布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服务内容：设计2种擎天柱、制作、安装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灯杆道旗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面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尺寸：173*58CM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户外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PVC贴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KT板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服务内容：设计4种灯杆道旗、制作、安装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展板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面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尺寸：230*2500CM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材质：2A号户外喷绘布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展板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205*305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材质：2A号户外喷绘布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服务内容：设计2种展板、制作、安装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展板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100*80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厘米雪弗板UV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异型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雕刻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服务内容：设计16种展板、制作、安装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宣传画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材质：透明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PVC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功能：“十四冬”宣传、背部有粘贴功能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服务内容：制作、安装、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宣传画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cya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材质：透明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PVC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功能：“十四冬”宣传、背部有粘贴功能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宣传画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120*40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cya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材质：光学级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超透PVC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功能：“十四冬”宣传、背部有粘贴功能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展板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面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尺寸：315*365CM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材质：2A号户外喷绘布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服务内容：设计8种展板、制作、安装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面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尺寸：60*50CM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eastAsia="zh-CN"/>
              </w:rPr>
              <w:t>双透纳米旗帜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/>
              </w:rPr>
              <w:t>布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服务内容：设计8版、制作、安装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展板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尺寸：238*735CM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外光刀刮布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服务内容：设计2种展板、制作、安装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宣传画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张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0*40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cya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材质：光学级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超透PVC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功能：“十四冬”宣传、背部有粘贴功能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宣传画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cya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材质：光学级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超透PVC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功能：“十四冬”宣传、背部有粘贴功能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展板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尺寸：1200*400CM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材质：2A号户外喷绘布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服务内容：设计4种展板、制作、安装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宣传画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张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110CM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cya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材质：光学级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超透PVC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功能：“十四冬”宣传、背部有粘贴功能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景观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品1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150*135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主材镀锌板，厚度1.2毫米，骨架镀锌方管；高清户外广告漆；镀锌板双面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UV喷雕刻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服务内容：制作、安装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形象描述：8款“十四冬”运动形象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景观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小品2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700*300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主材镀锌板，厚度1.2毫米，1.1毫米，1.0毫米，骨架镀锌方管；高清户外广告漆；镀锌板双面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UV喷雕刻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形象描述：采用赤峰“红山”形状，突现赤峰本土元素，并融合“十四冬”运动形象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景观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小品3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主材镀锌板，厚度1.2毫米，1.1毫米，1.0毫米，骨架镀锌方管；高清户外广告漆；镀锌板双面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UV喷雕刻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形象描述：采用赤峰“红山”和“玉龙”本土元素，并融合“十四冬”吉祥物、运动形象形象和会徽形象，并附有“燕山北麓 兴安之南 玉龙故里 多彩草原”字样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景观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小品4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主材镀锌板，厚度1.2毫米，1.1毫米，1.0毫米，骨架镀锌方管；高清户外广告漆；镀锌板双面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UV喷雕刻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形象描述：融合滑雪运动跑道、雪花、松树和“十四冬”吉祥物形象，展现冬季运动魅力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景观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小品5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主材镀锌板，厚度1.2毫米，1.1毫米，1.0毫米，骨架镀锌方管；高清户外广告漆；镀锌板双面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UV喷雕刻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形象描述：红色扇形形状，融合春节元素和“十四冬”吉祥物形象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景观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小品6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尺寸：50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CM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主材镀锌板，厚度1.2毫米，1.1毫米，1.0毫米，骨架镀锌方管；高清户外广告漆；镀锌板双面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UV喷雕刻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功能：“十四冬”宣传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服务内容：设计、制作、安装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形象描述：以彩虹、雪花、会徽、运动形象、吉祥物形象等元素为衬托，集中展现“十四冬”宣传标语，搭配彩色设计吸人眼球，使人有意愿前来打卡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jhiMmNmNWVkY2UyOGNhNDgyMjM1YTI2MzAwMjQifQ=="/>
    <w:docVar w:name="KSO_WPS_MARK_KEY" w:val="4f00a589-56b6-4a66-821a-ded9c95de284"/>
  </w:docVars>
  <w:rsids>
    <w:rsidRoot w:val="0E0B0325"/>
    <w:rsid w:val="00A84123"/>
    <w:rsid w:val="00D72607"/>
    <w:rsid w:val="01B15797"/>
    <w:rsid w:val="05150E74"/>
    <w:rsid w:val="069D3172"/>
    <w:rsid w:val="075521B6"/>
    <w:rsid w:val="07DC5543"/>
    <w:rsid w:val="08B2315A"/>
    <w:rsid w:val="08F26ADC"/>
    <w:rsid w:val="095A2027"/>
    <w:rsid w:val="0C2756B3"/>
    <w:rsid w:val="0C913FB2"/>
    <w:rsid w:val="0DDA1988"/>
    <w:rsid w:val="0E0B0325"/>
    <w:rsid w:val="0EEA5BFB"/>
    <w:rsid w:val="0FE95EB3"/>
    <w:rsid w:val="10193BD8"/>
    <w:rsid w:val="10755FC9"/>
    <w:rsid w:val="113B1DB1"/>
    <w:rsid w:val="11E70064"/>
    <w:rsid w:val="1288550F"/>
    <w:rsid w:val="14B950C8"/>
    <w:rsid w:val="1671136E"/>
    <w:rsid w:val="16D76A65"/>
    <w:rsid w:val="19024AD6"/>
    <w:rsid w:val="19E11993"/>
    <w:rsid w:val="1A092915"/>
    <w:rsid w:val="1B8847D2"/>
    <w:rsid w:val="1CC932F4"/>
    <w:rsid w:val="1D903E12"/>
    <w:rsid w:val="1DB45D52"/>
    <w:rsid w:val="1E94092E"/>
    <w:rsid w:val="1EE309BE"/>
    <w:rsid w:val="1F827FBD"/>
    <w:rsid w:val="1FD55B0C"/>
    <w:rsid w:val="210F3928"/>
    <w:rsid w:val="21A62819"/>
    <w:rsid w:val="22680EB9"/>
    <w:rsid w:val="22E907A2"/>
    <w:rsid w:val="230213B5"/>
    <w:rsid w:val="2305495A"/>
    <w:rsid w:val="25C0563F"/>
    <w:rsid w:val="25EF01AF"/>
    <w:rsid w:val="25FF1B34"/>
    <w:rsid w:val="272F0F01"/>
    <w:rsid w:val="289A5B44"/>
    <w:rsid w:val="2AF02EF0"/>
    <w:rsid w:val="2C6E60F5"/>
    <w:rsid w:val="2C752B50"/>
    <w:rsid w:val="2CA10CC9"/>
    <w:rsid w:val="2DA134D1"/>
    <w:rsid w:val="2E1E4633"/>
    <w:rsid w:val="2E5F307B"/>
    <w:rsid w:val="2E98745A"/>
    <w:rsid w:val="2F326AD7"/>
    <w:rsid w:val="2F6D3FB3"/>
    <w:rsid w:val="2FB5022C"/>
    <w:rsid w:val="2FD031C8"/>
    <w:rsid w:val="2FF376C5"/>
    <w:rsid w:val="30756B7B"/>
    <w:rsid w:val="31047FEE"/>
    <w:rsid w:val="34DC0955"/>
    <w:rsid w:val="36017203"/>
    <w:rsid w:val="3C954BA0"/>
    <w:rsid w:val="3DCF0CF2"/>
    <w:rsid w:val="3FBA32DC"/>
    <w:rsid w:val="40B34EFE"/>
    <w:rsid w:val="40FC0A22"/>
    <w:rsid w:val="411C61E6"/>
    <w:rsid w:val="41AE4D0E"/>
    <w:rsid w:val="43302ED5"/>
    <w:rsid w:val="451420DB"/>
    <w:rsid w:val="47B51662"/>
    <w:rsid w:val="482A25E9"/>
    <w:rsid w:val="485F5DA4"/>
    <w:rsid w:val="48AC2FFE"/>
    <w:rsid w:val="4915636C"/>
    <w:rsid w:val="49277333"/>
    <w:rsid w:val="49F954BB"/>
    <w:rsid w:val="4D573E80"/>
    <w:rsid w:val="508F3779"/>
    <w:rsid w:val="551C7559"/>
    <w:rsid w:val="557F4458"/>
    <w:rsid w:val="55A439DB"/>
    <w:rsid w:val="562408F9"/>
    <w:rsid w:val="567D6CC5"/>
    <w:rsid w:val="57EC53B7"/>
    <w:rsid w:val="58285A46"/>
    <w:rsid w:val="59771406"/>
    <w:rsid w:val="5A1D0200"/>
    <w:rsid w:val="5B142CAC"/>
    <w:rsid w:val="5BE15A6C"/>
    <w:rsid w:val="5D0C3426"/>
    <w:rsid w:val="5DAB0F48"/>
    <w:rsid w:val="5E0019CA"/>
    <w:rsid w:val="5ED510A9"/>
    <w:rsid w:val="5F2A5F7B"/>
    <w:rsid w:val="5FEE20D1"/>
    <w:rsid w:val="6062071A"/>
    <w:rsid w:val="60B53531"/>
    <w:rsid w:val="60E530F9"/>
    <w:rsid w:val="61E0223F"/>
    <w:rsid w:val="64BE7EEF"/>
    <w:rsid w:val="65A2780B"/>
    <w:rsid w:val="65D75707"/>
    <w:rsid w:val="67114C48"/>
    <w:rsid w:val="67760F4F"/>
    <w:rsid w:val="6A425119"/>
    <w:rsid w:val="6BB20738"/>
    <w:rsid w:val="6BDB5825"/>
    <w:rsid w:val="6D001DC1"/>
    <w:rsid w:val="6D277AC2"/>
    <w:rsid w:val="6D467694"/>
    <w:rsid w:val="6D4828CB"/>
    <w:rsid w:val="6DD926FD"/>
    <w:rsid w:val="6E9803C9"/>
    <w:rsid w:val="70157679"/>
    <w:rsid w:val="70781894"/>
    <w:rsid w:val="765A0B08"/>
    <w:rsid w:val="766308F1"/>
    <w:rsid w:val="76AD5163"/>
    <w:rsid w:val="78037DCE"/>
    <w:rsid w:val="78F32400"/>
    <w:rsid w:val="79790B39"/>
    <w:rsid w:val="7A124C2E"/>
    <w:rsid w:val="7A28257D"/>
    <w:rsid w:val="7C0E26B2"/>
    <w:rsid w:val="7C883967"/>
    <w:rsid w:val="7D676FBC"/>
    <w:rsid w:val="7D885FD9"/>
    <w:rsid w:val="7E1A3F8B"/>
    <w:rsid w:val="7EB84C49"/>
    <w:rsid w:val="7F264BB1"/>
    <w:rsid w:val="7FE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1893</Words>
  <Characters>2377</Characters>
  <Lines>0</Lines>
  <Paragraphs>0</Paragraphs>
  <TotalTime>0</TotalTime>
  <ScaleCrop>false</ScaleCrop>
  <LinksUpToDate>false</LinksUpToDate>
  <CharactersWithSpaces>2384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2023-11-16T03:54:00Z</dcterms:created>
  <dc:creator>  闻荣芷</dc:creator>
  <cp:lastModifiedBy>  闻荣芷</cp:lastModifiedBy>
  <dcterms:modified xsi:type="dcterms:W3CDTF">2024-01-05T15:10:49Z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9538C1E68EB548A09B1274813E08C154</vt:lpwstr>
  </property>
</Properties>
</file>