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cs="宋体" w:asciiTheme="minorEastAsia" w:hAnsiTheme="minorEastAsia"/>
          <w:b/>
          <w:color w:val="auto"/>
          <w:kern w:val="0"/>
          <w:szCs w:val="21"/>
          <w:highlight w:val="none"/>
        </w:rPr>
      </w:pPr>
      <w:r>
        <w:rPr>
          <w:rFonts w:hint="eastAsia" w:cs="宋体" w:asciiTheme="minorEastAsia" w:hAnsiTheme="minorEastAsia"/>
          <w:b/>
          <w:color w:val="auto"/>
          <w:kern w:val="0"/>
          <w:szCs w:val="21"/>
          <w:highlight w:val="none"/>
        </w:rPr>
        <w:t>一、终端全流程刷脸流程：</w:t>
      </w:r>
    </w:p>
    <w:p>
      <w:pPr>
        <w:widowControl/>
        <w:jc w:val="left"/>
        <w:rPr>
          <w:rFonts w:cs="宋体" w:asciiTheme="minorEastAsia" w:hAnsiTheme="minorEastAsia"/>
          <w:b/>
          <w:color w:val="auto"/>
          <w:kern w:val="0"/>
          <w:szCs w:val="21"/>
          <w:highlight w:val="none"/>
        </w:rPr>
      </w:pPr>
      <w:r>
        <w:rPr>
          <w:rFonts w:hint="eastAsia" w:asciiTheme="minorEastAsia" w:hAnsiTheme="minorEastAsia"/>
          <w:color w:val="auto"/>
          <w:sz w:val="24"/>
          <w:szCs w:val="24"/>
          <w:highlight w:val="none"/>
        </w:rPr>
        <w:t>★</w:t>
      </w:r>
      <w:r>
        <w:rPr>
          <w:rFonts w:hint="eastAsia" w:cs="宋体" w:asciiTheme="minorEastAsia" w:hAnsiTheme="minorEastAsia"/>
          <w:color w:val="auto"/>
          <w:kern w:val="0"/>
          <w:szCs w:val="21"/>
          <w:highlight w:val="none"/>
        </w:rPr>
        <w:t>（</w:t>
      </w:r>
      <w:r>
        <w:rPr>
          <w:rFonts w:cs="宋体" w:asciiTheme="minorEastAsia" w:hAnsiTheme="minorEastAsia"/>
          <w:color w:val="auto"/>
          <w:kern w:val="0"/>
          <w:szCs w:val="21"/>
          <w:highlight w:val="none"/>
        </w:rPr>
        <w:t>1</w:t>
      </w:r>
      <w:r>
        <w:rPr>
          <w:rFonts w:hint="eastAsia" w:cs="宋体" w:asciiTheme="minorEastAsia" w:hAnsiTheme="minorEastAsia"/>
          <w:color w:val="auto"/>
          <w:kern w:val="0"/>
          <w:szCs w:val="21"/>
          <w:highlight w:val="none"/>
        </w:rPr>
        <w:t>）医保电子凭证激活：</w:t>
      </w:r>
      <w:r>
        <w:rPr>
          <w:rFonts w:hint="eastAsia" w:ascii="Times New Roman" w:hAnsi="Times New Roman" w:eastAsia="宋体"/>
          <w:color w:val="auto"/>
          <w:highlight w:val="none"/>
        </w:rPr>
        <w:t>投标设备</w:t>
      </w:r>
      <w:r>
        <w:rPr>
          <w:rFonts w:hint="eastAsia" w:cs="宋体" w:asciiTheme="minorEastAsia" w:hAnsiTheme="minorEastAsia"/>
          <w:color w:val="auto"/>
          <w:kern w:val="0"/>
          <w:szCs w:val="21"/>
          <w:highlight w:val="none"/>
        </w:rPr>
        <w:t>须支持与医保电子凭证中台</w:t>
      </w:r>
      <w:r>
        <w:rPr>
          <w:rFonts w:hint="eastAsia" w:ascii="Times New Roman" w:hAnsi="Times New Roman" w:eastAsia="宋体"/>
          <w:color w:val="auto"/>
          <w:highlight w:val="none"/>
        </w:rPr>
        <w:t>等系统完成</w:t>
      </w:r>
      <w:r>
        <w:rPr>
          <w:rFonts w:hint="eastAsia" w:cs="宋体" w:asciiTheme="minorEastAsia" w:hAnsiTheme="minorEastAsia"/>
          <w:color w:val="auto"/>
          <w:kern w:val="0"/>
          <w:szCs w:val="21"/>
          <w:highlight w:val="none"/>
        </w:rPr>
        <w:t>对接，未激活医保电子凭证的用户可以通过终端激活医保电子凭证</w:t>
      </w:r>
      <w:r>
        <w:rPr>
          <w:rFonts w:hint="eastAsia" w:cs="宋体" w:asciiTheme="minorEastAsia" w:hAnsiTheme="minorEastAsia"/>
          <w:color w:val="auto"/>
          <w:kern w:val="0"/>
          <w:szCs w:val="21"/>
          <w:highlight w:val="none"/>
          <w:lang w:eastAsia="zh-CN"/>
        </w:rPr>
        <w:t>，</w:t>
      </w:r>
      <w:r>
        <w:rPr>
          <w:rFonts w:hint="eastAsia" w:ascii="Times New Roman" w:hAnsi="Times New Roman" w:eastAsia="宋体"/>
          <w:color w:val="auto"/>
          <w:highlight w:val="none"/>
        </w:rPr>
        <w:t>提供相应证明文件</w:t>
      </w:r>
      <w:r>
        <w:rPr>
          <w:rFonts w:hint="eastAsia" w:cs="宋体" w:asciiTheme="minorEastAsia" w:hAnsiTheme="minorEastAsia"/>
          <w:color w:val="auto"/>
          <w:kern w:val="0"/>
          <w:szCs w:val="21"/>
          <w:highlight w:val="none"/>
        </w:rPr>
        <w:t>。</w:t>
      </w:r>
    </w:p>
    <w:p>
      <w:pPr>
        <w:widowControl/>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w:t>
      </w:r>
      <w:r>
        <w:rPr>
          <w:rFonts w:cs="宋体" w:asciiTheme="minorEastAsia" w:hAnsiTheme="minorEastAsia"/>
          <w:color w:val="auto"/>
          <w:kern w:val="0"/>
          <w:szCs w:val="21"/>
          <w:highlight w:val="none"/>
        </w:rPr>
        <w:t>2</w:t>
      </w:r>
      <w:r>
        <w:rPr>
          <w:rFonts w:hint="eastAsia" w:cs="宋体" w:asciiTheme="minorEastAsia" w:hAnsiTheme="minorEastAsia"/>
          <w:color w:val="auto"/>
          <w:kern w:val="0"/>
          <w:szCs w:val="21"/>
          <w:highlight w:val="none"/>
        </w:rPr>
        <w:t>）获取患者电子凭证信息：须支持患者通过刷脸</w:t>
      </w:r>
      <w:r>
        <w:rPr>
          <w:rFonts w:cs="宋体" w:asciiTheme="minorEastAsia" w:hAnsiTheme="minorEastAsia"/>
          <w:color w:val="auto"/>
          <w:kern w:val="0"/>
          <w:szCs w:val="21"/>
          <w:highlight w:val="none"/>
        </w:rPr>
        <w:t>/</w:t>
      </w:r>
      <w:r>
        <w:rPr>
          <w:rFonts w:hint="eastAsia" w:cs="宋体" w:asciiTheme="minorEastAsia" w:hAnsiTheme="minorEastAsia"/>
          <w:color w:val="auto"/>
          <w:kern w:val="0"/>
          <w:szCs w:val="21"/>
          <w:highlight w:val="none"/>
        </w:rPr>
        <w:t xml:space="preserve">扫码后，获取实名后获取患者医保电子凭证信息。 </w:t>
      </w:r>
    </w:p>
    <w:p>
      <w:pPr>
        <w:widowControl/>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w:t>
      </w:r>
      <w:r>
        <w:rPr>
          <w:rFonts w:cs="宋体" w:asciiTheme="minorEastAsia" w:hAnsiTheme="minorEastAsia"/>
          <w:color w:val="auto"/>
          <w:kern w:val="0"/>
          <w:szCs w:val="21"/>
          <w:highlight w:val="none"/>
        </w:rPr>
        <w:t>3</w:t>
      </w:r>
      <w:r>
        <w:rPr>
          <w:rFonts w:hint="eastAsia" w:cs="宋体" w:asciiTheme="minorEastAsia" w:hAnsiTheme="minorEastAsia"/>
          <w:color w:val="auto"/>
          <w:kern w:val="0"/>
          <w:szCs w:val="21"/>
          <w:highlight w:val="none"/>
        </w:rPr>
        <w:t>）自助自费结算：须支持</w:t>
      </w:r>
      <w:bookmarkStart w:id="0" w:name="_GoBack"/>
      <w:bookmarkEnd w:id="0"/>
      <w:r>
        <w:rPr>
          <w:rFonts w:hint="eastAsia" w:cs="宋体" w:asciiTheme="minorEastAsia" w:hAnsiTheme="minorEastAsia"/>
          <w:color w:val="auto"/>
          <w:kern w:val="0"/>
          <w:szCs w:val="21"/>
          <w:highlight w:val="none"/>
        </w:rPr>
        <w:t xml:space="preserve">患者在刷脸终端上通过刷脸进行自费结算。 </w:t>
      </w:r>
    </w:p>
    <w:p>
      <w:pPr>
        <w:widowControl/>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w:t>
      </w:r>
      <w:r>
        <w:rPr>
          <w:rFonts w:cs="宋体" w:asciiTheme="minorEastAsia" w:hAnsiTheme="minorEastAsia"/>
          <w:color w:val="auto"/>
          <w:kern w:val="0"/>
          <w:szCs w:val="21"/>
          <w:highlight w:val="none"/>
        </w:rPr>
        <w:t>4</w:t>
      </w:r>
      <w:r>
        <w:rPr>
          <w:rFonts w:hint="eastAsia" w:cs="宋体" w:asciiTheme="minorEastAsia" w:hAnsiTheme="minorEastAsia"/>
          <w:color w:val="auto"/>
          <w:kern w:val="0"/>
          <w:szCs w:val="21"/>
          <w:highlight w:val="none"/>
        </w:rPr>
        <w:t>）自助医保自费结算：须支持患者在刷脸终端上通过刷脸进行医保</w:t>
      </w:r>
      <w:r>
        <w:rPr>
          <w:rFonts w:cs="宋体" w:asciiTheme="minorEastAsia" w:hAnsiTheme="minorEastAsia"/>
          <w:color w:val="auto"/>
          <w:kern w:val="0"/>
          <w:szCs w:val="21"/>
          <w:highlight w:val="none"/>
        </w:rPr>
        <w:t>+</w:t>
      </w:r>
      <w:r>
        <w:rPr>
          <w:rFonts w:hint="eastAsia" w:cs="宋体" w:asciiTheme="minorEastAsia" w:hAnsiTheme="minorEastAsia"/>
          <w:color w:val="auto"/>
          <w:kern w:val="0"/>
          <w:szCs w:val="21"/>
          <w:highlight w:val="none"/>
        </w:rPr>
        <w:t xml:space="preserve">自费结算。 </w:t>
      </w:r>
    </w:p>
    <w:p>
      <w:pPr>
        <w:widowControl/>
        <w:jc w:val="left"/>
        <w:rPr>
          <w:rFonts w:cs="宋体" w:asciiTheme="minorEastAsia" w:hAnsiTheme="minorEastAsia"/>
          <w:kern w:val="0"/>
          <w:szCs w:val="21"/>
          <w:highlight w:val="none"/>
        </w:rPr>
      </w:pPr>
      <w:r>
        <w:rPr>
          <w:rFonts w:hint="eastAsia" w:cs="宋体" w:asciiTheme="minorEastAsia" w:hAnsiTheme="minorEastAsia"/>
          <w:color w:val="auto"/>
          <w:kern w:val="0"/>
          <w:szCs w:val="21"/>
          <w:highlight w:val="none"/>
        </w:rPr>
        <w:t>（</w:t>
      </w:r>
      <w:r>
        <w:rPr>
          <w:rFonts w:cs="宋体" w:asciiTheme="minorEastAsia" w:hAnsiTheme="minorEastAsia"/>
          <w:color w:val="auto"/>
          <w:kern w:val="0"/>
          <w:szCs w:val="21"/>
          <w:highlight w:val="none"/>
        </w:rPr>
        <w:t>5</w:t>
      </w:r>
      <w:r>
        <w:rPr>
          <w:rFonts w:hint="eastAsia" w:cs="宋体" w:asciiTheme="minorEastAsia" w:hAnsiTheme="minorEastAsia"/>
          <w:color w:val="auto"/>
          <w:kern w:val="0"/>
          <w:szCs w:val="21"/>
          <w:highlight w:val="none"/>
        </w:rPr>
        <w:t>）院内核身：须支</w:t>
      </w:r>
      <w:r>
        <w:rPr>
          <w:rFonts w:hint="eastAsia" w:cs="宋体" w:asciiTheme="minorEastAsia" w:hAnsiTheme="minorEastAsia"/>
          <w:color w:val="000000"/>
          <w:kern w:val="0"/>
          <w:szCs w:val="21"/>
          <w:highlight w:val="none"/>
        </w:rPr>
        <w:t>持患者通过终端识读院内卡、身份证、外国人永久居住身份证、识读二代</w:t>
      </w:r>
      <w:r>
        <w:rPr>
          <w:rFonts w:cs="宋体" w:asciiTheme="minorEastAsia" w:hAnsiTheme="minorEastAsia"/>
          <w:color w:val="000000"/>
          <w:kern w:val="0"/>
          <w:szCs w:val="21"/>
          <w:highlight w:val="none"/>
        </w:rPr>
        <w:t>/</w:t>
      </w:r>
      <w:r>
        <w:rPr>
          <w:rFonts w:hint="eastAsia" w:cs="宋体" w:asciiTheme="minorEastAsia" w:hAnsiTheme="minorEastAsia"/>
          <w:color w:val="000000"/>
          <w:kern w:val="0"/>
          <w:szCs w:val="21"/>
          <w:highlight w:val="none"/>
        </w:rPr>
        <w:t>三代社保卡、刷脸、医保电子凭证进行身份核验。</w:t>
      </w:r>
    </w:p>
    <w:p>
      <w:pPr>
        <w:widowControl/>
        <w:jc w:val="left"/>
        <w:rPr>
          <w:rFonts w:cs="宋体" w:asciiTheme="minorEastAsia" w:hAnsiTheme="minorEastAsia"/>
          <w:b/>
          <w:color w:val="000000"/>
          <w:kern w:val="0"/>
          <w:szCs w:val="21"/>
          <w:highlight w:val="none"/>
        </w:rPr>
      </w:pPr>
      <w:r>
        <w:rPr>
          <w:rFonts w:hint="eastAsia" w:cs="宋体" w:asciiTheme="minorEastAsia" w:hAnsiTheme="minorEastAsia"/>
          <w:b/>
          <w:color w:val="000000"/>
          <w:kern w:val="0"/>
          <w:szCs w:val="21"/>
          <w:highlight w:val="none"/>
        </w:rPr>
        <w:t>二、 终端全流程就医应用</w:t>
      </w:r>
    </w:p>
    <w:p>
      <w:pPr>
        <w:widowControl/>
        <w:jc w:val="left"/>
        <w:rPr>
          <w:rFonts w:cs="宋体" w:asciiTheme="minorEastAsia" w:hAnsiTheme="minorEastAsia"/>
          <w:b/>
          <w:kern w:val="0"/>
          <w:szCs w:val="21"/>
          <w:highlight w:val="none"/>
        </w:rPr>
      </w:pPr>
      <w:r>
        <w:rPr>
          <w:rFonts w:hint="eastAsia" w:cs="宋体" w:asciiTheme="minorEastAsia" w:hAnsiTheme="minorEastAsia"/>
          <w:b/>
          <w:kern w:val="0"/>
          <w:szCs w:val="21"/>
          <w:highlight w:val="none"/>
        </w:rPr>
        <w:t>1.门诊场景：</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w:t>
      </w:r>
      <w:r>
        <w:rPr>
          <w:rFonts w:cs="宋体" w:asciiTheme="minorEastAsia" w:hAnsiTheme="minorEastAsia"/>
          <w:color w:val="000000"/>
          <w:kern w:val="0"/>
          <w:szCs w:val="21"/>
          <w:highlight w:val="none"/>
        </w:rPr>
        <w:t>1</w:t>
      </w:r>
      <w:r>
        <w:rPr>
          <w:rFonts w:hint="eastAsia" w:cs="宋体" w:asciiTheme="minorEastAsia" w:hAnsiTheme="minorEastAsia"/>
          <w:color w:val="000000"/>
          <w:kern w:val="0"/>
          <w:szCs w:val="21"/>
          <w:highlight w:val="none"/>
        </w:rPr>
        <w:t>）</w:t>
      </w:r>
      <w:r>
        <w:rPr>
          <w:rFonts w:hint="eastAsia" w:cs="宋体" w:asciiTheme="minorEastAsia" w:hAnsiTheme="minorEastAsia"/>
          <w:kern w:val="0"/>
          <w:szCs w:val="21"/>
          <w:highlight w:val="none"/>
        </w:rPr>
        <w:t>院内建档：</w:t>
      </w:r>
      <w:r>
        <w:rPr>
          <w:rFonts w:hint="eastAsia" w:cs="宋体" w:asciiTheme="minorEastAsia" w:hAnsiTheme="minorEastAsia"/>
          <w:color w:val="000000"/>
          <w:kern w:val="0"/>
          <w:szCs w:val="21"/>
          <w:highlight w:val="none"/>
        </w:rPr>
        <w:t>须支持患者通过终端认证核身后，完成院内档案创建。</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w:t>
      </w:r>
      <w:r>
        <w:rPr>
          <w:rFonts w:cs="宋体" w:asciiTheme="minorEastAsia" w:hAnsiTheme="minorEastAsia"/>
          <w:color w:val="000000"/>
          <w:kern w:val="0"/>
          <w:szCs w:val="21"/>
          <w:highlight w:val="none"/>
        </w:rPr>
        <w:t>2</w:t>
      </w:r>
      <w:r>
        <w:rPr>
          <w:rFonts w:hint="eastAsia" w:cs="宋体" w:asciiTheme="minorEastAsia" w:hAnsiTheme="minorEastAsia"/>
          <w:color w:val="000000"/>
          <w:kern w:val="0"/>
          <w:szCs w:val="21"/>
          <w:highlight w:val="none"/>
        </w:rPr>
        <w:t>）</w:t>
      </w:r>
      <w:r>
        <w:rPr>
          <w:rFonts w:hint="eastAsia" w:cs="宋体" w:asciiTheme="minorEastAsia" w:hAnsiTheme="minorEastAsia"/>
          <w:kern w:val="0"/>
          <w:szCs w:val="21"/>
          <w:highlight w:val="none"/>
        </w:rPr>
        <w:t>医保电子凭证申领：</w:t>
      </w:r>
      <w:r>
        <w:rPr>
          <w:rFonts w:hint="eastAsia" w:cs="宋体" w:asciiTheme="minorEastAsia" w:hAnsiTheme="minorEastAsia"/>
          <w:color w:val="000000"/>
          <w:kern w:val="0"/>
          <w:szCs w:val="21"/>
          <w:highlight w:val="none"/>
        </w:rPr>
        <w:t>须支持患者通过终端认证核实身份后，完成电子凭证申领。</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（3）挂号：须支持患者通过终端核身后，完成门诊预约挂号、当日挂号、退号 （含医保及自费结算），</w:t>
      </w:r>
      <w:r>
        <w:rPr>
          <w:rFonts w:hint="eastAsia" w:cs="宋体" w:asciiTheme="minorEastAsia" w:hAnsiTheme="minorEastAsia"/>
          <w:kern w:val="0"/>
          <w:szCs w:val="21"/>
          <w:highlight w:val="none"/>
        </w:rPr>
        <w:t>打印预约小票</w:t>
      </w:r>
      <w:r>
        <w:rPr>
          <w:rFonts w:hint="eastAsia" w:cs="宋体" w:asciiTheme="minorEastAsia" w:hAnsiTheme="minorEastAsia"/>
          <w:color w:val="000000"/>
          <w:kern w:val="0"/>
          <w:szCs w:val="21"/>
          <w:highlight w:val="none"/>
        </w:rPr>
        <w:t>。</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（4）</w:t>
      </w:r>
      <w:r>
        <w:rPr>
          <w:rFonts w:hint="eastAsia" w:cs="宋体" w:asciiTheme="minorEastAsia" w:hAnsiTheme="minorEastAsia"/>
          <w:kern w:val="0"/>
          <w:szCs w:val="21"/>
          <w:highlight w:val="none"/>
        </w:rPr>
        <w:t>缴费结算：</w:t>
      </w:r>
      <w:r>
        <w:rPr>
          <w:rFonts w:hint="eastAsia" w:cs="宋体" w:asciiTheme="minorEastAsia" w:hAnsiTheme="minorEastAsia"/>
          <w:color w:val="000000"/>
          <w:kern w:val="0"/>
          <w:szCs w:val="21"/>
          <w:highlight w:val="none"/>
        </w:rPr>
        <w:t>须支持患者通过终端认证核身后，自助完成门诊缴费业务（含医保及自费结算），</w:t>
      </w:r>
      <w:r>
        <w:rPr>
          <w:rFonts w:hint="eastAsia" w:cs="宋体" w:asciiTheme="minorEastAsia" w:hAnsiTheme="minorEastAsia"/>
          <w:kern w:val="0"/>
          <w:szCs w:val="21"/>
          <w:highlight w:val="none"/>
        </w:rPr>
        <w:t>打印预约小票</w:t>
      </w:r>
      <w:r>
        <w:rPr>
          <w:rFonts w:hint="eastAsia" w:cs="宋体" w:asciiTheme="minorEastAsia" w:hAnsiTheme="minorEastAsia"/>
          <w:color w:val="000000"/>
          <w:kern w:val="0"/>
          <w:szCs w:val="21"/>
          <w:highlight w:val="none"/>
        </w:rPr>
        <w:t>。</w:t>
      </w:r>
    </w:p>
    <w:p>
      <w:pPr>
        <w:widowControl/>
        <w:jc w:val="left"/>
        <w:rPr>
          <w:rFonts w:cs="宋体" w:asciiTheme="minorEastAsia" w:hAnsiTheme="minorEastAsia"/>
          <w:kern w:val="0"/>
          <w:szCs w:val="21"/>
          <w:highlight w:val="none"/>
        </w:rPr>
      </w:pPr>
      <w:r>
        <w:rPr>
          <w:rFonts w:hint="eastAsia" w:cs="宋体" w:asciiTheme="minorEastAsia" w:hAnsiTheme="minorEastAsia"/>
          <w:color w:val="000000"/>
          <w:kern w:val="0"/>
          <w:szCs w:val="21"/>
          <w:highlight w:val="none"/>
        </w:rPr>
        <w:t>（5）</w:t>
      </w:r>
      <w:r>
        <w:rPr>
          <w:rFonts w:hint="eastAsia" w:cs="宋体" w:asciiTheme="minorEastAsia" w:hAnsiTheme="minorEastAsia"/>
          <w:kern w:val="0"/>
          <w:szCs w:val="21"/>
          <w:highlight w:val="none"/>
        </w:rPr>
        <w:t>检查预约：患者通过终端选择预约项目及时间，完成项目预约，展示预约详情，打印预约小票。</w:t>
      </w:r>
    </w:p>
    <w:p>
      <w:pPr>
        <w:widowControl/>
        <w:jc w:val="left"/>
        <w:rPr>
          <w:rFonts w:cs="宋体" w:asciiTheme="minorEastAsia" w:hAnsiTheme="minorEastAsia"/>
          <w:kern w:val="0"/>
          <w:szCs w:val="21"/>
          <w:highlight w:val="none"/>
        </w:rPr>
      </w:pPr>
      <w:r>
        <w:rPr>
          <w:rFonts w:hint="eastAsia" w:cs="宋体" w:asciiTheme="minorEastAsia" w:hAnsiTheme="minorEastAsia"/>
          <w:color w:val="000000"/>
          <w:kern w:val="0"/>
          <w:szCs w:val="21"/>
          <w:highlight w:val="none"/>
        </w:rPr>
        <w:t>（</w:t>
      </w:r>
      <w:r>
        <w:rPr>
          <w:rFonts w:cs="宋体" w:asciiTheme="minorEastAsia" w:hAnsiTheme="minorEastAsia"/>
          <w:color w:val="000000"/>
          <w:kern w:val="0"/>
          <w:szCs w:val="21"/>
          <w:highlight w:val="none"/>
        </w:rPr>
        <w:t>5</w:t>
      </w:r>
      <w:r>
        <w:rPr>
          <w:rFonts w:hint="eastAsia" w:cs="宋体" w:asciiTheme="minorEastAsia" w:hAnsiTheme="minorEastAsia"/>
          <w:color w:val="000000"/>
          <w:kern w:val="0"/>
          <w:szCs w:val="21"/>
          <w:highlight w:val="none"/>
        </w:rPr>
        <w:t xml:space="preserve">）自助检查检验签到：须支持患者通过终端认证核身，自助完成检查检验签到业务。 </w:t>
      </w:r>
    </w:p>
    <w:p>
      <w:pPr>
        <w:widowControl/>
        <w:jc w:val="left"/>
        <w:rPr>
          <w:rFonts w:cs="宋体" w:asciiTheme="minorEastAsia" w:hAnsiTheme="minorEastAsia"/>
          <w:kern w:val="0"/>
          <w:szCs w:val="21"/>
          <w:highlight w:val="none"/>
        </w:rPr>
      </w:pPr>
      <w:r>
        <w:rPr>
          <w:rFonts w:hint="eastAsia" w:cs="宋体" w:asciiTheme="minorEastAsia" w:hAnsiTheme="minorEastAsia"/>
          <w:color w:val="000000"/>
          <w:kern w:val="0"/>
          <w:szCs w:val="21"/>
          <w:highlight w:val="none"/>
        </w:rPr>
        <w:t>（6）</w:t>
      </w:r>
      <w:r>
        <w:rPr>
          <w:rFonts w:hint="eastAsia" w:cs="宋体" w:asciiTheme="minorEastAsia" w:hAnsiTheme="minorEastAsia"/>
          <w:kern w:val="0"/>
          <w:szCs w:val="21"/>
          <w:highlight w:val="none"/>
        </w:rPr>
        <w:t>取药登记：</w:t>
      </w:r>
      <w:r>
        <w:rPr>
          <w:rFonts w:hint="eastAsia" w:cs="宋体" w:asciiTheme="minorEastAsia" w:hAnsiTheme="minorEastAsia"/>
          <w:color w:val="000000"/>
          <w:kern w:val="0"/>
          <w:szCs w:val="21"/>
          <w:highlight w:val="none"/>
        </w:rPr>
        <w:t>须支持患者在刷脸终端上通过刷脸</w:t>
      </w:r>
      <w:r>
        <w:rPr>
          <w:rFonts w:hint="eastAsia" w:cs="宋体" w:asciiTheme="minorEastAsia" w:hAnsiTheme="minorEastAsia"/>
          <w:kern w:val="0"/>
          <w:szCs w:val="21"/>
          <w:highlight w:val="none"/>
        </w:rPr>
        <w:t>获取药品处方结算信息，完成取药身份核验。</w:t>
      </w:r>
    </w:p>
    <w:p>
      <w:pPr>
        <w:widowControl/>
        <w:jc w:val="left"/>
        <w:rPr>
          <w:rFonts w:cs="宋体" w:asciiTheme="minorEastAsia" w:hAnsiTheme="minorEastAsia"/>
          <w:kern w:val="0"/>
          <w:szCs w:val="21"/>
          <w:highlight w:val="none"/>
        </w:rPr>
      </w:pPr>
      <w:r>
        <w:rPr>
          <w:rFonts w:hint="eastAsia" w:cs="宋体" w:asciiTheme="minorEastAsia" w:hAnsiTheme="minorEastAsia"/>
          <w:color w:val="000000"/>
          <w:kern w:val="0"/>
          <w:szCs w:val="21"/>
          <w:highlight w:val="none"/>
        </w:rPr>
        <w:t>（</w:t>
      </w:r>
      <w:r>
        <w:rPr>
          <w:rFonts w:cs="宋体" w:asciiTheme="minorEastAsia" w:hAnsiTheme="minorEastAsia"/>
          <w:color w:val="000000"/>
          <w:kern w:val="0"/>
          <w:szCs w:val="21"/>
          <w:highlight w:val="none"/>
        </w:rPr>
        <w:t>3</w:t>
      </w:r>
      <w:r>
        <w:rPr>
          <w:rFonts w:hint="eastAsia" w:cs="宋体" w:asciiTheme="minorEastAsia" w:hAnsiTheme="minorEastAsia"/>
          <w:color w:val="000000"/>
          <w:kern w:val="0"/>
          <w:szCs w:val="21"/>
          <w:highlight w:val="none"/>
        </w:rPr>
        <w:t xml:space="preserve">）自助门诊签到：须支持患者通过终端认证核身后，自助完成门诊签到业务。 </w:t>
      </w:r>
    </w:p>
    <w:p>
      <w:pPr>
        <w:widowControl/>
        <w:jc w:val="left"/>
        <w:rPr>
          <w:rFonts w:cs="宋体" w:asciiTheme="minorEastAsia" w:hAnsiTheme="minorEastAsia"/>
          <w:kern w:val="0"/>
          <w:szCs w:val="21"/>
          <w:highlight w:val="none"/>
        </w:rPr>
      </w:pPr>
      <w:r>
        <w:rPr>
          <w:rFonts w:hint="eastAsia" w:cs="宋体" w:asciiTheme="minorEastAsia" w:hAnsiTheme="minorEastAsia"/>
          <w:color w:val="000000"/>
          <w:kern w:val="0"/>
          <w:szCs w:val="21"/>
          <w:highlight w:val="none"/>
        </w:rPr>
        <w:t>（</w:t>
      </w:r>
      <w:r>
        <w:rPr>
          <w:rFonts w:cs="宋体" w:asciiTheme="minorEastAsia" w:hAnsiTheme="minorEastAsia"/>
          <w:color w:val="000000"/>
          <w:kern w:val="0"/>
          <w:szCs w:val="21"/>
          <w:highlight w:val="none"/>
        </w:rPr>
        <w:t>6</w:t>
      </w:r>
      <w:r>
        <w:rPr>
          <w:rFonts w:hint="eastAsia" w:cs="宋体" w:asciiTheme="minorEastAsia" w:hAnsiTheme="minorEastAsia"/>
          <w:color w:val="000000"/>
          <w:kern w:val="0"/>
          <w:szCs w:val="21"/>
          <w:highlight w:val="none"/>
        </w:rPr>
        <w:t xml:space="preserve">）自助打印报告单：须支持患者通过终端认证核身，自助打印检查检验报告 </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w:t>
      </w:r>
      <w:r>
        <w:rPr>
          <w:rFonts w:cs="宋体" w:asciiTheme="minorEastAsia" w:hAnsiTheme="minorEastAsia"/>
          <w:color w:val="000000"/>
          <w:kern w:val="0"/>
          <w:szCs w:val="21"/>
          <w:highlight w:val="none"/>
        </w:rPr>
        <w:t>8</w:t>
      </w:r>
      <w:r>
        <w:rPr>
          <w:rFonts w:hint="eastAsia" w:cs="宋体" w:asciiTheme="minorEastAsia" w:hAnsiTheme="minorEastAsia"/>
          <w:color w:val="000000"/>
          <w:kern w:val="0"/>
          <w:szCs w:val="21"/>
          <w:highlight w:val="none"/>
        </w:rPr>
        <w:t xml:space="preserve">）电子票据打印：须支持患者通过终端认证核身后，实现电子发票打印服务。 </w:t>
      </w:r>
    </w:p>
    <w:p>
      <w:pPr>
        <w:widowControl/>
        <w:jc w:val="left"/>
        <w:rPr>
          <w:rFonts w:cs="宋体" w:asciiTheme="minorEastAsia" w:hAnsiTheme="minorEastAsia"/>
          <w:kern w:val="0"/>
          <w:szCs w:val="21"/>
          <w:highlight w:val="none"/>
        </w:rPr>
      </w:pPr>
      <w:r>
        <w:rPr>
          <w:rFonts w:hint="eastAsia" w:cs="宋体" w:asciiTheme="minorEastAsia" w:hAnsiTheme="minorEastAsia"/>
          <w:color w:val="000000"/>
          <w:kern w:val="0"/>
          <w:szCs w:val="21"/>
          <w:highlight w:val="none"/>
        </w:rPr>
        <w:t>（</w:t>
      </w:r>
      <w:r>
        <w:rPr>
          <w:rFonts w:cs="宋体" w:asciiTheme="minorEastAsia" w:hAnsiTheme="minorEastAsia"/>
          <w:color w:val="000000"/>
          <w:kern w:val="0"/>
          <w:szCs w:val="21"/>
          <w:highlight w:val="none"/>
        </w:rPr>
        <w:t>9</w:t>
      </w:r>
      <w:r>
        <w:rPr>
          <w:rFonts w:hint="eastAsia" w:cs="宋体" w:asciiTheme="minorEastAsia" w:hAnsiTheme="minorEastAsia"/>
          <w:color w:val="000000"/>
          <w:kern w:val="0"/>
          <w:szCs w:val="21"/>
          <w:highlight w:val="none"/>
        </w:rPr>
        <w:t>）身份证、医保卡信息获取（收费窗口半自助场景）：须支持患者在终端上通过读卡、刷脸认证核身后终端获取医保身份信息后回传给his系统。</w:t>
      </w:r>
    </w:p>
    <w:p>
      <w:pPr>
        <w:widowControl/>
        <w:jc w:val="left"/>
        <w:rPr>
          <w:rFonts w:cs="宋体" w:asciiTheme="minorEastAsia" w:hAnsiTheme="minorEastAsia"/>
          <w:b/>
          <w:kern w:val="0"/>
          <w:szCs w:val="21"/>
          <w:highlight w:val="none"/>
        </w:rPr>
      </w:pPr>
      <w:r>
        <w:rPr>
          <w:rFonts w:hint="eastAsia" w:cs="宋体" w:asciiTheme="minorEastAsia" w:hAnsiTheme="minorEastAsia"/>
          <w:b/>
          <w:kern w:val="0"/>
          <w:szCs w:val="21"/>
          <w:highlight w:val="none"/>
        </w:rPr>
        <w:t>2.住院场景：</w:t>
      </w:r>
    </w:p>
    <w:p>
      <w:pPr>
        <w:widowControl/>
        <w:jc w:val="left"/>
        <w:rPr>
          <w:rFonts w:asciiTheme="minorEastAsia" w:hAnsiTheme="minorEastAsia"/>
          <w:szCs w:val="21"/>
          <w:highlight w:val="none"/>
        </w:rPr>
      </w:pPr>
      <w:r>
        <w:rPr>
          <w:rFonts w:hint="eastAsia" w:cs="宋体" w:asciiTheme="minorEastAsia" w:hAnsiTheme="minorEastAsia"/>
          <w:color w:val="000000"/>
          <w:kern w:val="0"/>
          <w:szCs w:val="21"/>
          <w:highlight w:val="none"/>
        </w:rPr>
        <w:t>（1）</w:t>
      </w:r>
      <w:r>
        <w:rPr>
          <w:rFonts w:hint="eastAsia" w:cs="宋体" w:asciiTheme="minorEastAsia" w:hAnsiTheme="minorEastAsia"/>
          <w:kern w:val="0"/>
          <w:szCs w:val="21"/>
          <w:highlight w:val="none"/>
        </w:rPr>
        <w:t>入院登记：</w:t>
      </w:r>
      <w:r>
        <w:rPr>
          <w:rFonts w:hint="eastAsia" w:cs="宋体" w:asciiTheme="minorEastAsia" w:hAnsiTheme="minorEastAsia"/>
          <w:color w:val="000000"/>
          <w:kern w:val="0"/>
          <w:szCs w:val="21"/>
          <w:highlight w:val="none"/>
        </w:rPr>
        <w:t>须支持患者通过终端认证核身后，对接</w:t>
      </w:r>
      <w:r>
        <w:rPr>
          <w:rFonts w:cs="宋体" w:asciiTheme="minorEastAsia" w:hAnsiTheme="minorEastAsia"/>
          <w:color w:val="000000"/>
          <w:kern w:val="0"/>
          <w:szCs w:val="21"/>
          <w:highlight w:val="none"/>
        </w:rPr>
        <w:t>HIS</w:t>
      </w:r>
      <w:r>
        <w:rPr>
          <w:rFonts w:hint="eastAsia" w:cs="宋体" w:asciiTheme="minorEastAsia" w:hAnsiTheme="minorEastAsia"/>
          <w:color w:val="000000"/>
          <w:kern w:val="0"/>
          <w:szCs w:val="21"/>
          <w:highlight w:val="none"/>
        </w:rPr>
        <w:t>系统，</w:t>
      </w:r>
      <w:r>
        <w:rPr>
          <w:rFonts w:hint="eastAsia" w:asciiTheme="minorEastAsia" w:hAnsiTheme="minorEastAsia"/>
          <w:szCs w:val="21"/>
          <w:highlight w:val="none"/>
        </w:rPr>
        <w:t>输入必填的个人信息，完成入院登记自助办理。</w:t>
      </w:r>
    </w:p>
    <w:p>
      <w:pPr>
        <w:rPr>
          <w:rFonts w:asciiTheme="minorEastAsia" w:hAnsiTheme="minorEastAsia"/>
          <w:szCs w:val="21"/>
          <w:highlight w:val="none"/>
        </w:rPr>
      </w:pPr>
      <w:r>
        <w:rPr>
          <w:rFonts w:hint="eastAsia" w:cs="宋体" w:asciiTheme="minorEastAsia" w:hAnsiTheme="minorEastAsia"/>
          <w:color w:val="000000"/>
          <w:kern w:val="0"/>
          <w:szCs w:val="21"/>
          <w:highlight w:val="none"/>
        </w:rPr>
        <w:t>（2）</w:t>
      </w:r>
      <w:r>
        <w:rPr>
          <w:rFonts w:hint="eastAsia" w:asciiTheme="minorEastAsia" w:hAnsiTheme="minorEastAsia"/>
          <w:szCs w:val="21"/>
          <w:highlight w:val="none"/>
        </w:rPr>
        <w:t>住院费用查询：</w:t>
      </w:r>
      <w:r>
        <w:rPr>
          <w:rFonts w:hint="eastAsia" w:cs="宋体" w:asciiTheme="minorEastAsia" w:hAnsiTheme="minorEastAsia"/>
          <w:color w:val="000000"/>
          <w:kern w:val="0"/>
          <w:szCs w:val="21"/>
          <w:highlight w:val="none"/>
        </w:rPr>
        <w:t>须支持患者通过终端认证核身后，查询</w:t>
      </w:r>
      <w:r>
        <w:rPr>
          <w:rFonts w:hint="eastAsia" w:asciiTheme="minorEastAsia" w:hAnsiTheme="minorEastAsia"/>
          <w:szCs w:val="21"/>
          <w:highlight w:val="none"/>
        </w:rPr>
        <w:t>住院费用及一日清单信息。</w:t>
      </w:r>
    </w:p>
    <w:p>
      <w:pPr>
        <w:widowControl/>
        <w:jc w:val="left"/>
        <w:rPr>
          <w:rFonts w:cs="宋体" w:asciiTheme="minorEastAsia" w:hAnsiTheme="minorEastAsia"/>
          <w:kern w:val="0"/>
          <w:szCs w:val="21"/>
          <w:highlight w:val="none"/>
        </w:rPr>
      </w:pPr>
      <w:r>
        <w:rPr>
          <w:rFonts w:hint="eastAsia" w:cs="宋体" w:asciiTheme="minorEastAsia" w:hAnsiTheme="minorEastAsia"/>
          <w:color w:val="000000"/>
          <w:kern w:val="0"/>
          <w:szCs w:val="21"/>
          <w:highlight w:val="none"/>
        </w:rPr>
        <w:t xml:space="preserve">（3）住院押金充值：须支持患者在终端上通过刷脸完成住院押金充值。 </w:t>
      </w:r>
    </w:p>
    <w:p>
      <w:pPr>
        <w:widowControl/>
        <w:jc w:val="left"/>
        <w:rPr>
          <w:rFonts w:cs="宋体" w:asciiTheme="minorEastAsia" w:hAnsiTheme="minorEastAsia"/>
          <w:kern w:val="0"/>
          <w:szCs w:val="21"/>
          <w:highlight w:val="none"/>
        </w:rPr>
      </w:pPr>
      <w:r>
        <w:rPr>
          <w:rFonts w:hint="eastAsia" w:cs="宋体" w:asciiTheme="minorEastAsia" w:hAnsiTheme="minorEastAsia"/>
          <w:color w:val="000000"/>
          <w:kern w:val="0"/>
          <w:szCs w:val="21"/>
          <w:highlight w:val="none"/>
        </w:rPr>
        <w:t xml:space="preserve">（4）打印票据：须支持患者通过终端认证核身后，打印住院结算电子发票。 </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（5）出院结算：须支持对接</w:t>
      </w:r>
      <w:r>
        <w:rPr>
          <w:rFonts w:cs="宋体" w:asciiTheme="minorEastAsia" w:hAnsiTheme="minorEastAsia"/>
          <w:color w:val="000000"/>
          <w:kern w:val="0"/>
          <w:szCs w:val="21"/>
          <w:highlight w:val="none"/>
        </w:rPr>
        <w:t>HIS</w:t>
      </w:r>
      <w:r>
        <w:rPr>
          <w:rFonts w:hint="eastAsia" w:cs="宋体" w:asciiTheme="minorEastAsia" w:hAnsiTheme="minorEastAsia"/>
          <w:color w:val="000000"/>
          <w:kern w:val="0"/>
          <w:szCs w:val="21"/>
          <w:highlight w:val="none"/>
        </w:rPr>
        <w:t>系统患者可以通过终端实名核验后，自助出院结算。</w:t>
      </w:r>
    </w:p>
    <w:p>
      <w:pPr>
        <w:widowControl/>
        <w:jc w:val="left"/>
        <w:rPr>
          <w:rFonts w:cs="宋体" w:asciiTheme="minorEastAsia" w:hAnsiTheme="minorEastAsia"/>
          <w:kern w:val="0"/>
          <w:szCs w:val="21"/>
          <w:highlight w:val="none"/>
        </w:rPr>
      </w:pPr>
      <w:r>
        <w:rPr>
          <w:rFonts w:hint="eastAsia" w:cs="宋体" w:asciiTheme="minorEastAsia" w:hAnsiTheme="minorEastAsia"/>
          <w:color w:val="000000"/>
          <w:kern w:val="0"/>
          <w:szCs w:val="21"/>
          <w:highlight w:val="none"/>
        </w:rPr>
        <w:t>（6）病案打印 ：须支持患者通过终端认证核身后，对接</w:t>
      </w:r>
      <w:r>
        <w:rPr>
          <w:rFonts w:cs="宋体" w:asciiTheme="minorEastAsia" w:hAnsiTheme="minorEastAsia"/>
          <w:color w:val="000000"/>
          <w:kern w:val="0"/>
          <w:szCs w:val="21"/>
          <w:highlight w:val="none"/>
        </w:rPr>
        <w:t>HIS</w:t>
      </w:r>
      <w:r>
        <w:rPr>
          <w:rFonts w:hint="eastAsia" w:cs="宋体" w:asciiTheme="minorEastAsia" w:hAnsiTheme="minorEastAsia"/>
          <w:color w:val="000000"/>
          <w:kern w:val="0"/>
          <w:szCs w:val="21"/>
          <w:highlight w:val="none"/>
        </w:rPr>
        <w:t>系统，实现病案打印功能。</w:t>
      </w:r>
    </w:p>
    <w:p>
      <w:pPr>
        <w:widowControl/>
        <w:jc w:val="left"/>
        <w:rPr>
          <w:rFonts w:asciiTheme="minorEastAsia" w:hAnsiTheme="minorEastAsia"/>
          <w:b/>
          <w:szCs w:val="21"/>
          <w:highlight w:val="none"/>
        </w:rPr>
      </w:pPr>
      <w:r>
        <w:rPr>
          <w:rFonts w:hint="eastAsia" w:asciiTheme="minorEastAsia" w:hAnsiTheme="minorEastAsia"/>
          <w:b/>
          <w:szCs w:val="21"/>
          <w:highlight w:val="none"/>
        </w:rPr>
        <w:t>3. 医保场景</w:t>
      </w:r>
    </w:p>
    <w:p>
      <w:pPr>
        <w:widowControl/>
        <w:jc w:val="left"/>
        <w:rPr>
          <w:rFonts w:asciiTheme="minorEastAsia" w:hAnsiTheme="minorEastAsia"/>
          <w:szCs w:val="21"/>
          <w:highlight w:val="none"/>
        </w:rPr>
      </w:pPr>
      <w:r>
        <w:rPr>
          <w:rFonts w:hint="eastAsia" w:cs="宋体" w:asciiTheme="minorEastAsia" w:hAnsiTheme="minorEastAsia"/>
          <w:color w:val="000000"/>
          <w:kern w:val="0"/>
          <w:szCs w:val="21"/>
          <w:highlight w:val="none"/>
        </w:rPr>
        <w:t>（1）医保业务查询：</w:t>
      </w:r>
      <w:r>
        <w:rPr>
          <w:rFonts w:hint="eastAsia" w:asciiTheme="minorEastAsia" w:hAnsiTheme="minorEastAsia"/>
          <w:szCs w:val="21"/>
          <w:highlight w:val="none"/>
        </w:rPr>
        <w:t>可在终端进行医保余额查询、参保信息查询、参保缴费信息查询、个人账户明细查询、个人医疗消费信息查询、个人就医记录信息查询、经办机构查询、定点药店查询、定点医疗机构查询、诊疗目录查询、药品目录查询、跨省异地备案查询、跨省异地就医结算信息查询、跨省异地就医统筹区开通信息查询、跨省异地就医定点医疗机构信息查询、跨省异地就医经办机构信息查询、待审核业务查询、已审核业务查询等医保业务操作。</w:t>
      </w:r>
    </w:p>
    <w:p>
      <w:pPr>
        <w:rPr>
          <w:rFonts w:asciiTheme="minorEastAsia" w:hAnsiTheme="minorEastAsia"/>
          <w:szCs w:val="21"/>
          <w:highlight w:val="none"/>
        </w:rPr>
      </w:pPr>
      <w:r>
        <w:rPr>
          <w:rFonts w:hint="eastAsia" w:ascii="䅂䍄䕅⯋컌" w:eastAsia="䅂䍄䕅⯋컌"/>
          <w:color w:val="252525" w:themeColor="text1" w:themeTint="D9"/>
          <w:highlight w:val="none"/>
        </w:rPr>
        <w:t>▲</w:t>
      </w:r>
      <w:r>
        <w:rPr>
          <w:rFonts w:hint="eastAsia" w:cs="宋体" w:asciiTheme="minorEastAsia" w:hAnsiTheme="minorEastAsia"/>
          <w:color w:val="000000"/>
          <w:kern w:val="0"/>
          <w:szCs w:val="21"/>
          <w:highlight w:val="none"/>
        </w:rPr>
        <w:t>（2）医保业务办理：</w:t>
      </w:r>
      <w:r>
        <w:rPr>
          <w:rFonts w:hint="eastAsia" w:asciiTheme="minorEastAsia" w:hAnsiTheme="minorEastAsia"/>
          <w:szCs w:val="21"/>
          <w:highlight w:val="none"/>
        </w:rPr>
        <w:t>可在终端进行</w:t>
      </w:r>
      <w:r>
        <w:rPr>
          <w:rFonts w:hint="eastAsia" w:ascii="宋体" w:hAnsi="宋体" w:eastAsia="宋体" w:cs="宋体"/>
          <w:szCs w:val="21"/>
          <w:highlight w:val="none"/>
        </w:rPr>
        <w:t>灵活就业人员参保登记、特殊药品登记、长期带药登记</w:t>
      </w:r>
      <w:r>
        <w:rPr>
          <w:rFonts w:hint="eastAsia" w:ascii="宋体" w:hAnsi="宋体" w:cs="宋体"/>
          <w:szCs w:val="21"/>
          <w:highlight w:val="none"/>
        </w:rPr>
        <w:t>、</w:t>
      </w:r>
      <w:r>
        <w:rPr>
          <w:rFonts w:hint="eastAsia" w:ascii="宋体" w:hAnsi="宋体" w:eastAsia="宋体" w:cs="宋体"/>
          <w:szCs w:val="21"/>
          <w:highlight w:val="none"/>
        </w:rPr>
        <w:t>城乡居民参保登记、门慢门特登记、</w:t>
      </w:r>
      <w:r>
        <w:rPr>
          <w:rFonts w:hint="eastAsia" w:asciiTheme="minorEastAsia" w:hAnsiTheme="minorEastAsia"/>
          <w:szCs w:val="21"/>
          <w:highlight w:val="none"/>
        </w:rPr>
        <w:t>跨省异地备案、家庭账户共济。</w:t>
      </w:r>
    </w:p>
    <w:p>
      <w:pPr>
        <w:rPr>
          <w:rFonts w:asciiTheme="minorEastAsia" w:hAnsiTheme="minorEastAsia"/>
          <w:szCs w:val="21"/>
          <w:highlight w:val="none"/>
        </w:rPr>
      </w:pPr>
      <w:r>
        <w:rPr>
          <w:rFonts w:hint="eastAsia" w:ascii="Times New Roman" w:hAnsi="Times New Roman" w:eastAsia="宋体" w:cs="Times New Roman"/>
          <w:highlight w:val="none"/>
        </w:rPr>
        <w:t>投标</w:t>
      </w:r>
      <w:r>
        <w:rPr>
          <w:rFonts w:hint="eastAsia" w:eastAsia="宋体" w:cs="Times New Roman"/>
          <w:highlight w:val="none"/>
        </w:rPr>
        <w:t>人</w:t>
      </w:r>
      <w:r>
        <w:rPr>
          <w:rFonts w:hint="eastAsia" w:ascii="Times New Roman" w:hAnsi="Times New Roman" w:eastAsia="宋体" w:cs="Times New Roman"/>
          <w:highlight w:val="none"/>
        </w:rPr>
        <w:t>须提供所投产品各项医保业务办理功能的界面截图；</w:t>
      </w:r>
    </w:p>
    <w:p>
      <w:pPr>
        <w:widowControl/>
        <w:jc w:val="left"/>
        <w:rPr>
          <w:rFonts w:asciiTheme="minorEastAsia" w:hAnsiTheme="minorEastAsia"/>
          <w:szCs w:val="21"/>
          <w:highlight w:val="none"/>
        </w:rPr>
      </w:pPr>
      <w:r>
        <w:rPr>
          <w:rFonts w:hint="eastAsia" w:ascii="䅂䍄䕅⯋컌" w:eastAsia="䅂䍄䕅⯋컌"/>
          <w:color w:val="252525" w:themeColor="text1" w:themeTint="D9"/>
          <w:highlight w:val="none"/>
        </w:rPr>
        <w:t>▲</w:t>
      </w:r>
      <w:r>
        <w:rPr>
          <w:rFonts w:hint="eastAsia" w:cs="宋体" w:asciiTheme="minorEastAsia" w:hAnsiTheme="minorEastAsia"/>
          <w:color w:val="000000"/>
          <w:kern w:val="0"/>
          <w:szCs w:val="21"/>
          <w:highlight w:val="none"/>
        </w:rPr>
        <w:t>（3）</w:t>
      </w:r>
      <w:r>
        <w:rPr>
          <w:rFonts w:hint="eastAsia" w:asciiTheme="minorEastAsia" w:hAnsiTheme="minorEastAsia"/>
          <w:szCs w:val="21"/>
          <w:highlight w:val="none"/>
        </w:rPr>
        <w:t>医保知道：医保知道”政策宣传小助手。  城镇职工基本医疗保险、城乡居民基本医疗保险、基本医保慢性病政策、异地就医政策、医保码（医保电子凭证）。</w:t>
      </w:r>
      <w:r>
        <w:rPr>
          <w:rFonts w:hint="eastAsia" w:ascii="Times New Roman" w:hAnsi="Times New Roman" w:eastAsia="宋体" w:cs="Times New Roman"/>
          <w:highlight w:val="none"/>
        </w:rPr>
        <w:t>投标</w:t>
      </w:r>
      <w:r>
        <w:rPr>
          <w:rFonts w:hint="eastAsia" w:eastAsia="宋体" w:cs="Times New Roman"/>
          <w:highlight w:val="none"/>
        </w:rPr>
        <w:t>人</w:t>
      </w:r>
      <w:r>
        <w:rPr>
          <w:rFonts w:hint="eastAsia" w:ascii="Times New Roman" w:hAnsi="Times New Roman" w:eastAsia="宋体" w:cs="Times New Roman"/>
          <w:highlight w:val="none"/>
        </w:rPr>
        <w:t>须提供所投产品各项医保政策宣传功能的界面截图；</w:t>
      </w:r>
    </w:p>
    <w:p>
      <w:pPr>
        <w:widowControl/>
        <w:jc w:val="left"/>
        <w:rPr>
          <w:rFonts w:cs="宋体" w:asciiTheme="minorEastAsia" w:hAnsiTheme="minorEastAsia"/>
          <w:b/>
          <w:color w:val="000000"/>
          <w:kern w:val="0"/>
          <w:szCs w:val="21"/>
          <w:highlight w:val="none"/>
        </w:rPr>
      </w:pPr>
      <w:r>
        <w:rPr>
          <w:rFonts w:hint="eastAsia" w:asciiTheme="minorEastAsia" w:hAnsiTheme="minorEastAsia"/>
          <w:b/>
          <w:szCs w:val="21"/>
          <w:highlight w:val="none"/>
        </w:rPr>
        <w:t>4.</w:t>
      </w:r>
      <w:r>
        <w:rPr>
          <w:rFonts w:hint="eastAsia" w:cs="宋体" w:asciiTheme="minorEastAsia" w:hAnsiTheme="minorEastAsia"/>
          <w:b/>
          <w:color w:val="000000"/>
          <w:kern w:val="0"/>
          <w:szCs w:val="21"/>
          <w:highlight w:val="none"/>
        </w:rPr>
        <w:t>查询宣教场景</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 xml:space="preserve">  在自助机实现相关查询宣教：可查询</w:t>
      </w:r>
      <w:r>
        <w:rPr>
          <w:rFonts w:hint="eastAsia" w:asciiTheme="minorEastAsia" w:hAnsiTheme="minorEastAsia"/>
          <w:szCs w:val="21"/>
          <w:highlight w:val="none"/>
        </w:rPr>
        <w:t>医院介绍，科室位置查询，药品项目查询、专家介绍，价格查询，</w:t>
      </w:r>
      <w:r>
        <w:rPr>
          <w:rFonts w:hint="eastAsia" w:asciiTheme="minorEastAsia" w:hAnsiTheme="minorEastAsia"/>
          <w:color w:val="000000" w:themeColor="text1"/>
          <w:szCs w:val="21"/>
          <w:highlight w:val="none"/>
        </w:rPr>
        <w:t>满意度调研</w:t>
      </w:r>
      <w:r>
        <w:rPr>
          <w:rFonts w:hint="eastAsia" w:asciiTheme="minorEastAsia" w:hAnsiTheme="minorEastAsia"/>
          <w:szCs w:val="21"/>
          <w:highlight w:val="none"/>
        </w:rPr>
        <w:t>和</w:t>
      </w:r>
      <w:r>
        <w:rPr>
          <w:rFonts w:hint="eastAsia" w:asciiTheme="minorEastAsia" w:hAnsiTheme="minorEastAsia"/>
          <w:color w:val="000000" w:themeColor="text1"/>
          <w:szCs w:val="21"/>
          <w:highlight w:val="none"/>
        </w:rPr>
        <w:t>健康宣教功能。</w:t>
      </w:r>
    </w:p>
    <w:p>
      <w:pPr>
        <w:widowControl/>
        <w:jc w:val="left"/>
        <w:rPr>
          <w:rFonts w:cs="宋体" w:asciiTheme="minorEastAsia" w:hAnsiTheme="minorEastAsia"/>
          <w:b/>
          <w:color w:val="000000"/>
          <w:kern w:val="0"/>
          <w:szCs w:val="21"/>
          <w:highlight w:val="none"/>
        </w:rPr>
      </w:pPr>
      <w:r>
        <w:rPr>
          <w:rFonts w:hint="eastAsia" w:cs="宋体" w:asciiTheme="minorEastAsia" w:hAnsiTheme="minorEastAsia"/>
          <w:b/>
          <w:color w:val="000000"/>
          <w:kern w:val="0"/>
          <w:szCs w:val="21"/>
          <w:highlight w:val="none"/>
        </w:rPr>
        <w:t>5.院内终端管理系统</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（1）终端信息：查看终端型号、SN号、硬件配置信息、软件版本信息、网络信息、并可编辑维护位置信息、终端位置、终端IP、操作系统版本、SDK版本、终端应用配置方案。</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（2）远程控制：一键升级，关机/定时关机，重启/定时重启，音量/亮度调节，</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（3）终端分组：进行终端分组设置，远程对分组进行控制。</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（4）终端预警：设备离线时进行报警提示。</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（5）数据统计：统计已部署的各类型终端数量，并展现当前正在运行终端数量，当前离线及异常终端数量，统计定义周期内服务患者人数、次数，</w:t>
      </w:r>
      <w:r>
        <w:rPr>
          <w:rFonts w:hint="eastAsia" w:asciiTheme="minorEastAsia" w:hAnsiTheme="minorEastAsia"/>
          <w:color w:val="000000"/>
          <w:szCs w:val="21"/>
          <w:highlight w:val="none"/>
        </w:rPr>
        <w:t>电子凭证的使用情况</w:t>
      </w:r>
      <w:r>
        <w:rPr>
          <w:rFonts w:hint="eastAsia" w:cs="宋体" w:asciiTheme="minorEastAsia" w:hAnsiTheme="minorEastAsia"/>
          <w:color w:val="000000"/>
          <w:kern w:val="0"/>
          <w:szCs w:val="21"/>
          <w:highlight w:val="none"/>
        </w:rPr>
        <w:t>等</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（6）系统权限：配置各角色访问院内终端管理系统模块权限，对操作员账号进行增删改查</w:t>
      </w:r>
    </w:p>
    <w:p>
      <w:pPr>
        <w:widowControl/>
        <w:jc w:val="left"/>
        <w:rPr>
          <w:rFonts w:cs="宋体" w:asciiTheme="minorEastAsia" w:hAnsiTheme="minorEastAsia"/>
          <w:b/>
          <w:color w:val="000000"/>
          <w:kern w:val="0"/>
          <w:szCs w:val="21"/>
          <w:highlight w:val="none"/>
        </w:rPr>
      </w:pPr>
      <w:r>
        <w:rPr>
          <w:rFonts w:hint="eastAsia" w:cs="宋体" w:asciiTheme="minorEastAsia" w:hAnsiTheme="minorEastAsia"/>
          <w:b/>
          <w:color w:val="000000"/>
          <w:kern w:val="0"/>
          <w:szCs w:val="21"/>
          <w:highlight w:val="none"/>
        </w:rPr>
        <w:t>三、移动支付服务包</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（1）医保预结算：在医保移动支付前预先测算出参保用户本次待结算的费用情况，包括测算出医保账户支付部分及需要个人自付的部分金额，方便参保用户提前知晓医保报销情况并及时调整诊疗用药等项目。</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（2）医保移动支付：参保用户使用医保移动支付即可完成医保账户支付部分及需要个人自付部分金额的一站式支付，实现指尖上的医保费用支付。</w:t>
      </w:r>
    </w:p>
    <w:p>
      <w:pPr>
        <w:widowControl/>
        <w:jc w:val="left"/>
        <w:rPr>
          <w:rFonts w:cs="宋体" w:asciiTheme="minorEastAsia" w:hAnsiTheme="minorEastAsia"/>
          <w:color w:val="000000"/>
          <w:kern w:val="0"/>
          <w:szCs w:val="21"/>
          <w:highlight w:val="none"/>
        </w:rPr>
      </w:pPr>
      <w:r>
        <w:rPr>
          <w:rFonts w:hint="eastAsia" w:ascii="䅂䍄䕅⯋컌" w:eastAsia="䅂䍄䕅⯋컌"/>
          <w:color w:val="252525" w:themeColor="text1" w:themeTint="D9"/>
          <w:highlight w:val="none"/>
        </w:rPr>
        <w:t>▲</w:t>
      </w:r>
      <w:r>
        <w:rPr>
          <w:rFonts w:hint="eastAsia" w:cs="宋体" w:asciiTheme="minorEastAsia" w:hAnsiTheme="minorEastAsia"/>
          <w:color w:val="000000"/>
          <w:kern w:val="0"/>
          <w:szCs w:val="21"/>
          <w:highlight w:val="none"/>
        </w:rPr>
        <w:t>（3）对账文件下载：支持平台内支付记录对账文件下载，对账文件中有订单状态信息，医保结算信息，自费支付信息，就诊人员等，便于医院进行订单分析和对账。</w:t>
      </w:r>
      <w:r>
        <w:rPr>
          <w:rFonts w:hint="eastAsia" w:ascii="Times New Roman" w:hAnsi="Times New Roman" w:eastAsia="宋体" w:cs="Times New Roman"/>
          <w:highlight w:val="none"/>
        </w:rPr>
        <w:t>投标</w:t>
      </w:r>
      <w:r>
        <w:rPr>
          <w:rFonts w:hint="eastAsia" w:eastAsia="宋体" w:cs="Times New Roman"/>
          <w:highlight w:val="none"/>
        </w:rPr>
        <w:t>人</w:t>
      </w:r>
      <w:r>
        <w:rPr>
          <w:rFonts w:hint="eastAsia" w:ascii="Times New Roman" w:hAnsi="Times New Roman" w:eastAsia="宋体" w:cs="Times New Roman"/>
          <w:highlight w:val="none"/>
        </w:rPr>
        <w:t>须提供所投产品该功能的界面截图；</w:t>
      </w:r>
    </w:p>
    <w:p>
      <w:pPr>
        <w:widowControl/>
        <w:jc w:val="left"/>
        <w:rPr>
          <w:rFonts w:cs="宋体" w:asciiTheme="minorEastAsia" w:hAnsiTheme="minorEastAsia"/>
          <w:color w:val="000000"/>
          <w:kern w:val="0"/>
          <w:szCs w:val="21"/>
          <w:highlight w:val="none"/>
        </w:rPr>
      </w:pPr>
      <w:r>
        <w:rPr>
          <w:rFonts w:hint="eastAsia" w:cs="宋体" w:asciiTheme="minorEastAsia" w:hAnsiTheme="minorEastAsia"/>
          <w:color w:val="000000"/>
          <w:kern w:val="0"/>
          <w:szCs w:val="21"/>
          <w:highlight w:val="none"/>
        </w:rPr>
        <w:t>（4）</w:t>
      </w:r>
      <w:r>
        <w:rPr>
          <w:rFonts w:hint="eastAsia" w:cs="宋体" w:asciiTheme="minorEastAsia" w:hAnsiTheme="minorEastAsia"/>
          <w:kern w:val="0"/>
          <w:szCs w:val="21"/>
          <w:highlight w:val="none"/>
        </w:rPr>
        <w:t>支付撤销：针对网络波动、HIS数据库锁死等情况，导致用户支付完成，但支付平台没有正常完成交易的支付问题时，支付平台将自动撤销该交易，进行医保冲正。</w:t>
      </w:r>
    </w:p>
    <w:p>
      <w:pPr>
        <w:widowControl/>
        <w:jc w:val="left"/>
        <w:rPr>
          <w:rFonts w:cs="宋体" w:asciiTheme="minorEastAsia" w:hAnsiTheme="minorEastAsia"/>
          <w:b/>
          <w:color w:val="000000"/>
          <w:kern w:val="0"/>
          <w:szCs w:val="21"/>
          <w:highlight w:val="none"/>
        </w:rPr>
      </w:pPr>
      <w:r>
        <w:rPr>
          <w:rFonts w:hint="eastAsia" w:cs="宋体" w:asciiTheme="minorEastAsia" w:hAnsiTheme="minorEastAsia"/>
          <w:b/>
          <w:color w:val="000000"/>
          <w:kern w:val="0"/>
          <w:szCs w:val="21"/>
          <w:highlight w:val="none"/>
        </w:rPr>
        <w:t>四、配套硬件需求</w:t>
      </w:r>
    </w:p>
    <w:p>
      <w:pPr>
        <w:widowControl/>
        <w:jc w:val="left"/>
        <w:rPr>
          <w:rFonts w:cs="宋体" w:asciiTheme="minorEastAsia" w:hAnsiTheme="minorEastAsia"/>
          <w:b/>
          <w:kern w:val="0"/>
          <w:szCs w:val="21"/>
          <w:highlight w:val="none"/>
        </w:rPr>
      </w:pPr>
      <w:r>
        <w:rPr>
          <w:rFonts w:hint="eastAsia" w:cs="宋体" w:asciiTheme="minorEastAsia" w:hAnsiTheme="minorEastAsia"/>
          <w:b/>
          <w:kern w:val="0"/>
          <w:szCs w:val="21"/>
          <w:highlight w:val="none"/>
        </w:rPr>
        <w:t>（</w:t>
      </w:r>
      <w:r>
        <w:rPr>
          <w:rFonts w:cs="宋体" w:asciiTheme="minorEastAsia" w:hAnsiTheme="minorEastAsia"/>
          <w:b/>
          <w:kern w:val="0"/>
          <w:szCs w:val="21"/>
          <w:highlight w:val="none"/>
        </w:rPr>
        <w:t>1</w:t>
      </w:r>
      <w:r>
        <w:rPr>
          <w:rFonts w:hint="eastAsia" w:cs="宋体" w:asciiTheme="minorEastAsia" w:hAnsiTheme="minorEastAsia"/>
          <w:b/>
          <w:kern w:val="0"/>
          <w:szCs w:val="21"/>
          <w:highlight w:val="none"/>
        </w:rPr>
        <w:t>）</w:t>
      </w:r>
      <w:r>
        <w:rPr>
          <w:rFonts w:hint="eastAsia" w:asciiTheme="minorEastAsia" w:hAnsiTheme="minorEastAsia"/>
          <w:b/>
          <w:szCs w:val="21"/>
          <w:highlight w:val="none"/>
        </w:rPr>
        <w:t>医保业务综合服务终端（桌面式）[数量123台]：</w:t>
      </w:r>
      <w:r>
        <w:rPr>
          <w:rFonts w:hint="eastAsia" w:asciiTheme="minorEastAsia" w:hAnsiTheme="minorEastAsia"/>
          <w:b/>
          <w:sz w:val="24"/>
          <w:szCs w:val="24"/>
          <w:highlight w:val="none"/>
        </w:rPr>
        <w:t>☆核心产品</w:t>
      </w:r>
      <w:r>
        <w:rPr>
          <w:rFonts w:hint="eastAsia" w:asciiTheme="minorEastAsia" w:hAnsiTheme="minorEastAsia"/>
          <w:b/>
          <w:sz w:val="24"/>
          <w:szCs w:val="24"/>
          <w:highlight w:val="none"/>
          <w:lang w:eastAsia="zh-CN"/>
        </w:rPr>
        <w:t>（</w:t>
      </w:r>
      <w:r>
        <w:rPr>
          <w:rFonts w:hint="eastAsia" w:asciiTheme="minorEastAsia" w:hAnsiTheme="minorEastAsia"/>
          <w:b/>
          <w:sz w:val="24"/>
          <w:szCs w:val="24"/>
          <w:highlight w:val="none"/>
          <w:lang w:val="en-US" w:eastAsia="zh-CN"/>
        </w:rPr>
        <w:t>此货物应在投标文件中标明品牌、型号</w:t>
      </w:r>
      <w:r>
        <w:rPr>
          <w:rFonts w:hint="eastAsia" w:asciiTheme="minorEastAsia" w:hAnsiTheme="minorEastAsia"/>
          <w:b/>
          <w:sz w:val="24"/>
          <w:szCs w:val="24"/>
          <w:highlight w:val="none"/>
          <w:lang w:eastAsia="zh-CN"/>
        </w:rPr>
        <w:t>）</w:t>
      </w:r>
    </w:p>
    <w:p>
      <w:pPr>
        <w:rPr>
          <w:rFonts w:asciiTheme="minorEastAsia" w:hAnsiTheme="minorEastAsia"/>
          <w:szCs w:val="21"/>
          <w:highlight w:val="none"/>
        </w:rPr>
      </w:pPr>
      <w:r>
        <w:rPr>
          <w:rFonts w:hint="eastAsia" w:asciiTheme="minorEastAsia" w:hAnsiTheme="minorEastAsia"/>
          <w:szCs w:val="21"/>
          <w:highlight w:val="none"/>
        </w:rPr>
        <w:t>1.处理器模块：8核，主频1.8GHz及以上</w:t>
      </w:r>
    </w:p>
    <w:p>
      <w:pPr>
        <w:rPr>
          <w:rFonts w:asciiTheme="minorEastAsia" w:hAnsiTheme="minorEastAsia"/>
          <w:szCs w:val="21"/>
          <w:highlight w:val="none"/>
        </w:rPr>
      </w:pPr>
      <w:r>
        <w:rPr>
          <w:rFonts w:hint="eastAsia" w:asciiTheme="minorEastAsia" w:hAnsiTheme="minorEastAsia"/>
          <w:szCs w:val="21"/>
          <w:highlight w:val="none"/>
        </w:rPr>
        <w:t>2.操作系统：Android 8.0及以上</w:t>
      </w:r>
    </w:p>
    <w:p>
      <w:pPr>
        <w:rPr>
          <w:rFonts w:asciiTheme="minorEastAsia" w:hAnsiTheme="minorEastAsia"/>
          <w:szCs w:val="21"/>
          <w:highlight w:val="none"/>
        </w:rPr>
      </w:pPr>
      <w:r>
        <w:rPr>
          <w:rFonts w:hint="eastAsia" w:asciiTheme="minorEastAsia" w:hAnsiTheme="minorEastAsia"/>
          <w:szCs w:val="21"/>
          <w:highlight w:val="none"/>
        </w:rPr>
        <w:t>3.存储模块：≥4GB RAM+32GB ROM</w:t>
      </w:r>
    </w:p>
    <w:p>
      <w:pPr>
        <w:rPr>
          <w:rFonts w:asciiTheme="minorEastAsia" w:hAnsiTheme="minorEastAsia"/>
          <w:szCs w:val="21"/>
          <w:highlight w:val="none"/>
        </w:rPr>
      </w:pPr>
      <w:r>
        <w:rPr>
          <w:rFonts w:hint="eastAsia" w:ascii="䅂䍄䕅⯋컌" w:eastAsia="䅂䍄䕅⯋컌"/>
          <w:color w:val="252525" w:themeColor="text1" w:themeTint="D9"/>
          <w:highlight w:val="none"/>
        </w:rPr>
        <w:t>▲</w:t>
      </w:r>
      <w:r>
        <w:rPr>
          <w:rFonts w:hint="eastAsia" w:asciiTheme="minorEastAsia" w:hAnsiTheme="minorEastAsia"/>
          <w:szCs w:val="21"/>
          <w:highlight w:val="none"/>
        </w:rPr>
        <w:t>4.显示器模块：触摸显示屏≥10寸，亮度可调，分辨率≥1280*800，提供相关产品彩页或技术白皮书</w:t>
      </w:r>
    </w:p>
    <w:p>
      <w:pPr>
        <w:rPr>
          <w:rFonts w:asciiTheme="minorEastAsia" w:hAnsiTheme="minorEastAsia"/>
          <w:szCs w:val="21"/>
          <w:highlight w:val="none"/>
        </w:rPr>
      </w:pPr>
      <w:r>
        <w:rPr>
          <w:rFonts w:hint="eastAsia" w:asciiTheme="minorEastAsia" w:hAnsiTheme="minorEastAsia"/>
          <w:color w:val="252525" w:themeColor="text1" w:themeTint="D9"/>
          <w:sz w:val="24"/>
          <w:szCs w:val="24"/>
          <w:highlight w:val="none"/>
        </w:rPr>
        <w:t>★</w:t>
      </w:r>
      <w:r>
        <w:rPr>
          <w:rFonts w:hint="eastAsia" w:asciiTheme="minorEastAsia" w:hAnsiTheme="minorEastAsia"/>
          <w:szCs w:val="21"/>
          <w:highlight w:val="none"/>
        </w:rPr>
        <w:t>5.摄像头模块：3D结构光摄像头、支持人脸活体检测，满足银联支付级别</w:t>
      </w:r>
    </w:p>
    <w:p>
      <w:pPr>
        <w:rPr>
          <w:rFonts w:asciiTheme="minorEastAsia" w:hAnsiTheme="minorEastAsia"/>
          <w:szCs w:val="21"/>
          <w:highlight w:val="none"/>
        </w:rPr>
      </w:pPr>
      <w:r>
        <w:rPr>
          <w:rFonts w:hint="eastAsia" w:asciiTheme="minorEastAsia" w:hAnsiTheme="minorEastAsia"/>
          <w:szCs w:val="21"/>
          <w:highlight w:val="none"/>
        </w:rPr>
        <w:t>6.通讯模块：支持VPN通讯协议，支持3G、4G无线通讯（SIM卡座≥1个，支持4G及以上全网通卡槽）</w:t>
      </w:r>
    </w:p>
    <w:p>
      <w:pPr>
        <w:rPr>
          <w:rFonts w:asciiTheme="minorEastAsia" w:hAnsiTheme="minorEastAsia"/>
          <w:szCs w:val="21"/>
          <w:highlight w:val="none"/>
        </w:rPr>
      </w:pPr>
      <w:r>
        <w:rPr>
          <w:rFonts w:hint="eastAsia" w:asciiTheme="minorEastAsia" w:hAnsiTheme="minorEastAsia"/>
          <w:szCs w:val="21"/>
          <w:highlight w:val="none"/>
        </w:rPr>
        <w:t>7.安全模块：符合国密安全技术要求</w:t>
      </w:r>
    </w:p>
    <w:p>
      <w:pPr>
        <w:rPr>
          <w:rFonts w:asciiTheme="minorEastAsia" w:hAnsiTheme="minorEastAsia"/>
          <w:szCs w:val="21"/>
          <w:highlight w:val="none"/>
        </w:rPr>
      </w:pPr>
      <w:r>
        <w:rPr>
          <w:rFonts w:hint="eastAsia" w:asciiTheme="minorEastAsia" w:hAnsiTheme="minorEastAsia"/>
          <w:szCs w:val="21"/>
          <w:highlight w:val="none"/>
        </w:rPr>
        <w:t>8.物理位置模块：支持基于基站进行定位</w:t>
      </w:r>
    </w:p>
    <w:p>
      <w:pPr>
        <w:rPr>
          <w:rFonts w:asciiTheme="minorEastAsia" w:hAnsiTheme="minorEastAsia"/>
          <w:szCs w:val="21"/>
          <w:highlight w:val="none"/>
        </w:rPr>
      </w:pPr>
      <w:r>
        <w:rPr>
          <w:rFonts w:hint="eastAsia" w:asciiTheme="minorEastAsia" w:hAnsiTheme="minorEastAsia"/>
          <w:szCs w:val="21"/>
          <w:highlight w:val="none"/>
        </w:rPr>
        <w:t>9.可选外接硬件模块：支持外接密码键盘，支持外接凭条打印机</w:t>
      </w:r>
    </w:p>
    <w:p>
      <w:pPr>
        <w:rPr>
          <w:rFonts w:asciiTheme="minorEastAsia" w:hAnsiTheme="minorEastAsia"/>
          <w:szCs w:val="21"/>
          <w:highlight w:val="none"/>
        </w:rPr>
      </w:pPr>
      <w:r>
        <w:rPr>
          <w:rFonts w:hint="eastAsia" w:asciiTheme="minorEastAsia" w:hAnsiTheme="minorEastAsia"/>
          <w:szCs w:val="21"/>
          <w:highlight w:val="none"/>
        </w:rPr>
        <w:t>10.喇叭模块：支持多媒体语音播报</w:t>
      </w:r>
    </w:p>
    <w:p>
      <w:pPr>
        <w:rPr>
          <w:rFonts w:asciiTheme="minorEastAsia" w:hAnsiTheme="minorEastAsia"/>
          <w:szCs w:val="21"/>
          <w:highlight w:val="none"/>
        </w:rPr>
      </w:pPr>
      <w:r>
        <w:rPr>
          <w:rFonts w:hint="eastAsia" w:asciiTheme="minorEastAsia" w:hAnsiTheme="minorEastAsia"/>
          <w:szCs w:val="21"/>
          <w:highlight w:val="none"/>
        </w:rPr>
        <w:t>11.接口模块：具有不少于2个及以上的USB接口、1个RJ-45网络接口以及SIM 卡槽</w:t>
      </w:r>
    </w:p>
    <w:p>
      <w:pPr>
        <w:rPr>
          <w:rFonts w:asciiTheme="minorEastAsia" w:hAnsiTheme="minorEastAsia"/>
          <w:szCs w:val="21"/>
          <w:highlight w:val="none"/>
        </w:rPr>
      </w:pPr>
      <w:r>
        <w:rPr>
          <w:rFonts w:hint="eastAsia" w:asciiTheme="minorEastAsia" w:hAnsiTheme="minorEastAsia"/>
          <w:szCs w:val="21"/>
          <w:highlight w:val="none"/>
        </w:rPr>
        <w:t>12.非接触卡模块：支持非接触卡阅读能力</w:t>
      </w:r>
    </w:p>
    <w:p>
      <w:pPr>
        <w:rPr>
          <w:rFonts w:asciiTheme="minorEastAsia" w:hAnsiTheme="minorEastAsia"/>
          <w:szCs w:val="21"/>
          <w:highlight w:val="none"/>
        </w:rPr>
      </w:pPr>
      <w:r>
        <w:rPr>
          <w:rFonts w:hint="eastAsia" w:asciiTheme="minorEastAsia" w:hAnsiTheme="minorEastAsia"/>
          <w:szCs w:val="21"/>
          <w:highlight w:val="none"/>
        </w:rPr>
        <w:t>13.扫码模块：支持一维码、二维码识别，符合医保电子凭证规范</w:t>
      </w:r>
    </w:p>
    <w:p>
      <w:pPr>
        <w:rPr>
          <w:rFonts w:asciiTheme="minorEastAsia" w:hAnsiTheme="minorEastAsia"/>
          <w:szCs w:val="21"/>
          <w:highlight w:val="none"/>
        </w:rPr>
      </w:pPr>
      <w:r>
        <w:rPr>
          <w:rFonts w:hint="eastAsia" w:asciiTheme="minorEastAsia" w:hAnsiTheme="minorEastAsia"/>
          <w:szCs w:val="21"/>
          <w:highlight w:val="none"/>
        </w:rPr>
        <w:t>14身份证模块：支持二代、三代身份证，外国人永久居住身份证信息读取</w:t>
      </w:r>
    </w:p>
    <w:p>
      <w:pPr>
        <w:rPr>
          <w:rFonts w:ascii="Times New Roman" w:hAnsi="Times New Roman" w:eastAsia="宋体" w:cs="Times New Roman"/>
          <w:highlight w:val="none"/>
        </w:rPr>
      </w:pPr>
      <w:r>
        <w:rPr>
          <w:rFonts w:hint="eastAsia" w:ascii="䅂䍄䕅⯋컌" w:eastAsia="䅂䍄䕅⯋컌"/>
          <w:color w:val="252525" w:themeColor="text1" w:themeTint="D9"/>
          <w:highlight w:val="none"/>
        </w:rPr>
        <w:t>▲</w:t>
      </w:r>
      <w:r>
        <w:rPr>
          <w:rFonts w:hint="eastAsia" w:ascii="Times New Roman" w:hAnsi="Times New Roman" w:eastAsia="宋体" w:cs="Times New Roman"/>
          <w:highlight w:val="none"/>
        </w:rPr>
        <w:t>15.投标产品整机通过国家医保局指定检测机构检测认证，投标</w:t>
      </w:r>
      <w:r>
        <w:rPr>
          <w:rFonts w:hint="eastAsia" w:eastAsia="宋体" w:cs="Times New Roman"/>
          <w:highlight w:val="none"/>
        </w:rPr>
        <w:t>人</w:t>
      </w:r>
      <w:r>
        <w:rPr>
          <w:rFonts w:hint="eastAsia" w:ascii="Times New Roman" w:hAnsi="Times New Roman" w:eastAsia="宋体" w:cs="Times New Roman"/>
          <w:highlight w:val="none"/>
        </w:rPr>
        <w:t>须提供所投产品的检测报告</w:t>
      </w:r>
    </w:p>
    <w:p>
      <w:pPr>
        <w:rPr>
          <w:rFonts w:ascii="Times New Roman" w:hAnsi="Times New Roman" w:eastAsia="宋体" w:cs="Times New Roman"/>
          <w:highlight w:val="none"/>
        </w:rPr>
      </w:pPr>
      <w:r>
        <w:rPr>
          <w:rFonts w:hint="eastAsia" w:asciiTheme="minorEastAsia" w:hAnsiTheme="minorEastAsia"/>
          <w:color w:val="252525" w:themeColor="text1" w:themeTint="D9"/>
          <w:sz w:val="24"/>
          <w:szCs w:val="24"/>
          <w:highlight w:val="none"/>
        </w:rPr>
        <w:t>★</w:t>
      </w:r>
      <w:r>
        <w:rPr>
          <w:rFonts w:hint="eastAsia" w:ascii="Times New Roman" w:hAnsi="Times New Roman" w:eastAsia="宋体" w:cs="Times New Roman"/>
          <w:color w:val="252525" w:themeColor="text1" w:themeTint="D9"/>
          <w:highlight w:val="none"/>
          <w:lang w:val="en-US" w:eastAsia="zh-CN"/>
        </w:rPr>
        <w:t>16</w:t>
      </w:r>
      <w:r>
        <w:rPr>
          <w:rFonts w:hint="eastAsia" w:ascii="Times New Roman" w:hAnsi="Times New Roman" w:eastAsia="宋体" w:cs="Times New Roman"/>
          <w:color w:val="252525" w:themeColor="text1" w:themeTint="D9"/>
          <w:highlight w:val="none"/>
        </w:rPr>
        <w:t>.投标设备须提供医保业务综合服务终端的3C或CQC证书</w:t>
      </w:r>
      <w:r>
        <w:rPr>
          <w:rFonts w:hint="eastAsia" w:ascii="Times New Roman" w:hAnsi="Times New Roman" w:eastAsia="宋体" w:cs="Times New Roman"/>
          <w:color w:val="252525" w:themeColor="text1" w:themeTint="D9"/>
          <w:highlight w:val="none"/>
          <w:lang w:eastAsia="zh-CN"/>
        </w:rPr>
        <w:t>或</w:t>
      </w:r>
      <w:r>
        <w:rPr>
          <w:rFonts w:hint="eastAsia" w:ascii="Times New Roman" w:hAnsi="Times New Roman" w:eastAsia="宋体" w:cs="Times New Roman"/>
          <w:color w:val="252525" w:themeColor="text1" w:themeTint="D9"/>
          <w:highlight w:val="none"/>
        </w:rPr>
        <w:t>SRRC 证书。</w:t>
      </w:r>
    </w:p>
    <w:p>
      <w:pPr>
        <w:jc w:val="left"/>
        <w:rPr>
          <w:rFonts w:asciiTheme="minorEastAsia" w:hAnsiTheme="minorEastAsia"/>
          <w:b/>
          <w:szCs w:val="21"/>
          <w:highlight w:val="none"/>
        </w:rPr>
      </w:pPr>
      <w:r>
        <w:rPr>
          <w:rFonts w:hint="eastAsia" w:cs="宋体" w:asciiTheme="minorEastAsia" w:hAnsiTheme="minorEastAsia"/>
          <w:b/>
          <w:kern w:val="0"/>
          <w:szCs w:val="21"/>
          <w:highlight w:val="none"/>
        </w:rPr>
        <w:t>（2）</w:t>
      </w:r>
      <w:r>
        <w:rPr>
          <w:rFonts w:hint="eastAsia" w:asciiTheme="minorEastAsia" w:hAnsiTheme="minorEastAsia"/>
          <w:b/>
          <w:szCs w:val="21"/>
          <w:highlight w:val="none"/>
        </w:rPr>
        <w:t>医保业务综合服务终端（</w:t>
      </w:r>
      <w:r>
        <w:rPr>
          <w:rFonts w:hint="eastAsia" w:cs="Times New Roman" w:asciiTheme="minorEastAsia" w:hAnsiTheme="minorEastAsia"/>
          <w:b/>
          <w:szCs w:val="21"/>
          <w:highlight w:val="none"/>
        </w:rPr>
        <w:t>手持式</w:t>
      </w:r>
      <w:r>
        <w:rPr>
          <w:rFonts w:hint="eastAsia" w:asciiTheme="minorEastAsia" w:hAnsiTheme="minorEastAsia"/>
          <w:b/>
          <w:szCs w:val="21"/>
          <w:highlight w:val="none"/>
        </w:rPr>
        <w:t>）[数量35台]：（此货物应在投标文件中标明品牌、型号）</w:t>
      </w:r>
    </w:p>
    <w:p>
      <w:pPr>
        <w:rPr>
          <w:rFonts w:asciiTheme="minorEastAsia" w:hAnsiTheme="minorEastAsia"/>
          <w:szCs w:val="21"/>
          <w:highlight w:val="none"/>
        </w:rPr>
      </w:pPr>
      <w:r>
        <w:rPr>
          <w:rFonts w:hint="eastAsia" w:asciiTheme="minorEastAsia" w:hAnsiTheme="minorEastAsia"/>
          <w:szCs w:val="21"/>
          <w:highlight w:val="none"/>
        </w:rPr>
        <w:t>1.处理器:不低于ARM 1GHz 4核或等效计算能力</w:t>
      </w:r>
    </w:p>
    <w:p>
      <w:pPr>
        <w:rPr>
          <w:rFonts w:asciiTheme="minorEastAsia" w:hAnsiTheme="minorEastAsia"/>
          <w:szCs w:val="21"/>
          <w:highlight w:val="none"/>
        </w:rPr>
      </w:pPr>
      <w:r>
        <w:rPr>
          <w:rFonts w:hint="eastAsia" w:asciiTheme="minorEastAsia" w:hAnsiTheme="minorEastAsia"/>
          <w:szCs w:val="21"/>
          <w:highlight w:val="none"/>
        </w:rPr>
        <w:t>2.操作系统:安卓8及以上操作系统</w:t>
      </w:r>
    </w:p>
    <w:p>
      <w:pPr>
        <w:rPr>
          <w:rFonts w:asciiTheme="minorEastAsia" w:hAnsiTheme="minorEastAsia"/>
          <w:szCs w:val="21"/>
          <w:highlight w:val="none"/>
        </w:rPr>
      </w:pPr>
      <w:r>
        <w:rPr>
          <w:rFonts w:hint="eastAsia" w:asciiTheme="minorEastAsia" w:hAnsiTheme="minorEastAsia"/>
          <w:szCs w:val="21"/>
          <w:highlight w:val="none"/>
        </w:rPr>
        <w:t>3.存储器:不低于2 GB RAM+64GB ROM</w:t>
      </w:r>
    </w:p>
    <w:p>
      <w:pPr>
        <w:rPr>
          <w:rFonts w:asciiTheme="minorEastAsia" w:hAnsiTheme="minorEastAsia"/>
          <w:szCs w:val="21"/>
          <w:highlight w:val="none"/>
        </w:rPr>
      </w:pPr>
      <w:r>
        <w:rPr>
          <w:rFonts w:hint="eastAsia" w:asciiTheme="minorEastAsia" w:hAnsiTheme="minorEastAsia"/>
          <w:szCs w:val="21"/>
          <w:highlight w:val="none"/>
        </w:rPr>
        <w:t>4.显示屏:5.99"HD+，1440x720，IPS</w:t>
      </w:r>
    </w:p>
    <w:p>
      <w:pPr>
        <w:rPr>
          <w:rFonts w:asciiTheme="minorEastAsia" w:hAnsiTheme="minorEastAsia"/>
          <w:szCs w:val="21"/>
          <w:highlight w:val="none"/>
        </w:rPr>
      </w:pPr>
      <w:r>
        <w:rPr>
          <w:rFonts w:hint="eastAsia" w:asciiTheme="minorEastAsia" w:hAnsiTheme="minorEastAsia"/>
          <w:szCs w:val="21"/>
          <w:highlight w:val="none"/>
        </w:rPr>
        <w:t>5.触摸屏:电容多点触控</w:t>
      </w:r>
    </w:p>
    <w:p>
      <w:pPr>
        <w:rPr>
          <w:rFonts w:asciiTheme="minorEastAsia" w:hAnsiTheme="minorEastAsia"/>
          <w:szCs w:val="21"/>
          <w:highlight w:val="none"/>
        </w:rPr>
      </w:pPr>
      <w:r>
        <w:rPr>
          <w:rFonts w:hint="eastAsia" w:asciiTheme="minorEastAsia" w:hAnsiTheme="minorEastAsia"/>
          <w:szCs w:val="21"/>
          <w:highlight w:val="none"/>
        </w:rPr>
        <w:t>6.磁卡支持:支持1/2/3磁道卡，支持双向刷卡，符合ISO7810/7811规范</w:t>
      </w:r>
    </w:p>
    <w:p>
      <w:pPr>
        <w:rPr>
          <w:rFonts w:asciiTheme="minorEastAsia" w:hAnsiTheme="minorEastAsia"/>
          <w:szCs w:val="21"/>
          <w:highlight w:val="none"/>
        </w:rPr>
      </w:pPr>
      <w:r>
        <w:rPr>
          <w:rFonts w:hint="eastAsia" w:asciiTheme="minorEastAsia" w:hAnsiTheme="minorEastAsia"/>
          <w:szCs w:val="21"/>
          <w:highlight w:val="none"/>
        </w:rPr>
        <w:t>7.IC卡支持:1个符合PBOC3.0和EMV标准</w:t>
      </w:r>
    </w:p>
    <w:p>
      <w:pPr>
        <w:rPr>
          <w:rFonts w:asciiTheme="minorEastAsia" w:hAnsiTheme="minorEastAsia"/>
          <w:szCs w:val="21"/>
          <w:highlight w:val="none"/>
        </w:rPr>
      </w:pPr>
      <w:r>
        <w:rPr>
          <w:rFonts w:hint="eastAsia" w:asciiTheme="minorEastAsia" w:hAnsiTheme="minorEastAsia"/>
          <w:szCs w:val="21"/>
          <w:highlight w:val="none"/>
        </w:rPr>
        <w:t>8.非接触读卡器:PBOC3.0，ISO/ICE14443TypeA&amp;B,Mifare卡qPBOCPayPass,Paywave</w:t>
      </w:r>
    </w:p>
    <w:p>
      <w:pPr>
        <w:rPr>
          <w:rFonts w:asciiTheme="minorEastAsia" w:hAnsiTheme="minorEastAsia"/>
          <w:szCs w:val="21"/>
          <w:highlight w:val="none"/>
        </w:rPr>
      </w:pPr>
      <w:r>
        <w:rPr>
          <w:rFonts w:hint="eastAsia" w:asciiTheme="minorEastAsia" w:hAnsiTheme="minorEastAsia"/>
          <w:szCs w:val="21"/>
          <w:highlight w:val="none"/>
        </w:rPr>
        <w:t>9.PSAM卡座:2个符合ISO7816规范</w:t>
      </w:r>
    </w:p>
    <w:p>
      <w:pPr>
        <w:rPr>
          <w:rFonts w:asciiTheme="minorEastAsia" w:hAnsiTheme="minorEastAsia"/>
          <w:szCs w:val="21"/>
          <w:highlight w:val="none"/>
        </w:rPr>
      </w:pPr>
      <w:r>
        <w:rPr>
          <w:rFonts w:hint="eastAsia" w:asciiTheme="minorEastAsia" w:hAnsiTheme="minorEastAsia"/>
          <w:szCs w:val="21"/>
          <w:highlight w:val="none"/>
        </w:rPr>
        <w:t>10.打印机:58打印机，最大90mm/s（7.4V时）；</w:t>
      </w:r>
    </w:p>
    <w:p>
      <w:pPr>
        <w:rPr>
          <w:rFonts w:asciiTheme="minorEastAsia" w:hAnsiTheme="minorEastAsia"/>
          <w:szCs w:val="21"/>
          <w:highlight w:val="none"/>
        </w:rPr>
      </w:pPr>
      <w:r>
        <w:rPr>
          <w:rFonts w:hint="eastAsia" w:asciiTheme="minorEastAsia" w:hAnsiTheme="minorEastAsia"/>
          <w:szCs w:val="21"/>
          <w:highlight w:val="none"/>
        </w:rPr>
        <w:t>11.通信方式:LTE/UMTS/GSM</w:t>
      </w:r>
    </w:p>
    <w:p>
      <w:pPr>
        <w:rPr>
          <w:rFonts w:asciiTheme="minorEastAsia" w:hAnsiTheme="minorEastAsia"/>
          <w:szCs w:val="21"/>
          <w:highlight w:val="none"/>
        </w:rPr>
      </w:pPr>
      <w:r>
        <w:rPr>
          <w:rFonts w:hint="eastAsia" w:asciiTheme="minorEastAsia" w:hAnsiTheme="minorEastAsia"/>
          <w:szCs w:val="21"/>
          <w:highlight w:val="none"/>
        </w:rPr>
        <w:t>12.WiFi:2.4G/5G，支持IEEE 802.11ac/a/b/g/n</w:t>
      </w:r>
    </w:p>
    <w:p>
      <w:pPr>
        <w:rPr>
          <w:rFonts w:asciiTheme="minorEastAsia" w:hAnsiTheme="minorEastAsia"/>
          <w:szCs w:val="21"/>
          <w:highlight w:val="none"/>
        </w:rPr>
      </w:pPr>
      <w:r>
        <w:rPr>
          <w:rFonts w:hint="eastAsia" w:asciiTheme="minorEastAsia" w:hAnsiTheme="minorEastAsia"/>
          <w:szCs w:val="21"/>
          <w:highlight w:val="none"/>
        </w:rPr>
        <w:t>13.蓝牙:支持蓝牙4.2，支持BLE</w:t>
      </w:r>
    </w:p>
    <w:p>
      <w:pPr>
        <w:rPr>
          <w:rFonts w:asciiTheme="minorEastAsia" w:hAnsiTheme="minorEastAsia"/>
          <w:szCs w:val="21"/>
          <w:highlight w:val="none"/>
        </w:rPr>
      </w:pPr>
      <w:r>
        <w:rPr>
          <w:rFonts w:hint="eastAsia" w:asciiTheme="minorEastAsia" w:hAnsiTheme="minorEastAsia"/>
          <w:szCs w:val="21"/>
          <w:highlight w:val="none"/>
        </w:rPr>
        <w:t>14.卫星定位:内置GPS，支持AGPS</w:t>
      </w:r>
    </w:p>
    <w:p>
      <w:pPr>
        <w:rPr>
          <w:rFonts w:asciiTheme="minorEastAsia" w:hAnsiTheme="minorEastAsia"/>
          <w:szCs w:val="21"/>
          <w:highlight w:val="none"/>
        </w:rPr>
      </w:pPr>
      <w:r>
        <w:rPr>
          <w:rFonts w:hint="eastAsia" w:asciiTheme="minorEastAsia" w:hAnsiTheme="minorEastAsia"/>
          <w:szCs w:val="21"/>
          <w:highlight w:val="none"/>
        </w:rPr>
        <w:t>15.后置摄像头:5M AF</w:t>
      </w:r>
    </w:p>
    <w:p>
      <w:pPr>
        <w:rPr>
          <w:rFonts w:asciiTheme="minorEastAsia" w:hAnsiTheme="minorEastAsia"/>
          <w:szCs w:val="21"/>
          <w:highlight w:val="none"/>
        </w:rPr>
      </w:pPr>
      <w:r>
        <w:rPr>
          <w:rFonts w:hint="eastAsia" w:asciiTheme="minorEastAsia" w:hAnsiTheme="minorEastAsia"/>
          <w:color w:val="252525" w:themeColor="text1" w:themeTint="D9"/>
          <w:sz w:val="24"/>
          <w:szCs w:val="24"/>
          <w:highlight w:val="none"/>
        </w:rPr>
        <w:t>★</w:t>
      </w:r>
      <w:r>
        <w:rPr>
          <w:rFonts w:hint="eastAsia" w:asciiTheme="minorEastAsia" w:hAnsiTheme="minorEastAsia"/>
          <w:szCs w:val="21"/>
          <w:highlight w:val="none"/>
        </w:rPr>
        <w:t>16.前置摄像头:3D结构光人脸识别摄像头</w:t>
      </w:r>
    </w:p>
    <w:p>
      <w:pPr>
        <w:rPr>
          <w:rFonts w:asciiTheme="minorEastAsia" w:hAnsiTheme="minorEastAsia"/>
          <w:szCs w:val="21"/>
          <w:highlight w:val="none"/>
        </w:rPr>
      </w:pPr>
      <w:r>
        <w:rPr>
          <w:rFonts w:hint="eastAsia" w:asciiTheme="minorEastAsia" w:hAnsiTheme="minorEastAsia"/>
          <w:szCs w:val="21"/>
          <w:highlight w:val="none"/>
        </w:rPr>
        <w:t>17.条码识别:二维扫码头</w:t>
      </w:r>
    </w:p>
    <w:p>
      <w:pPr>
        <w:rPr>
          <w:rFonts w:asciiTheme="minorEastAsia" w:hAnsiTheme="minorEastAsia"/>
          <w:szCs w:val="21"/>
          <w:highlight w:val="none"/>
        </w:rPr>
      </w:pPr>
      <w:r>
        <w:rPr>
          <w:rFonts w:hint="eastAsia" w:asciiTheme="minorEastAsia" w:hAnsiTheme="minorEastAsia"/>
          <w:szCs w:val="21"/>
          <w:highlight w:val="none"/>
        </w:rPr>
        <w:t>18.身份证模块:支持第二代居民身份证读取（硬件解码技术），采用公安部安全芯片，全面保障信息安全</w:t>
      </w:r>
    </w:p>
    <w:p>
      <w:pPr>
        <w:rPr>
          <w:rFonts w:asciiTheme="minorEastAsia" w:hAnsiTheme="minorEastAsia"/>
          <w:szCs w:val="21"/>
          <w:highlight w:val="none"/>
        </w:rPr>
      </w:pPr>
      <w:r>
        <w:rPr>
          <w:rFonts w:hint="eastAsia" w:asciiTheme="minorEastAsia" w:hAnsiTheme="minorEastAsia"/>
          <w:szCs w:val="21"/>
          <w:highlight w:val="none"/>
        </w:rPr>
        <w:t>19.加密:硬件安全加密模块符合《GM/T 0028-2014 密码 模块安全技术要求》，密码模块等级为安全二级及以上</w:t>
      </w:r>
    </w:p>
    <w:p>
      <w:pPr>
        <w:rPr>
          <w:rFonts w:asciiTheme="minorEastAsia" w:hAnsiTheme="minorEastAsia"/>
          <w:szCs w:val="21"/>
          <w:highlight w:val="none"/>
        </w:rPr>
      </w:pPr>
      <w:r>
        <w:rPr>
          <w:rFonts w:hint="eastAsia" w:asciiTheme="minorEastAsia" w:hAnsiTheme="minorEastAsia"/>
          <w:szCs w:val="21"/>
          <w:highlight w:val="none"/>
        </w:rPr>
        <w:t>20.防拆:终端机支有防拆保护机制</w:t>
      </w:r>
    </w:p>
    <w:p>
      <w:pPr>
        <w:rPr>
          <w:rFonts w:asciiTheme="minorEastAsia" w:hAnsiTheme="minorEastAsia"/>
          <w:szCs w:val="21"/>
          <w:highlight w:val="none"/>
        </w:rPr>
      </w:pPr>
      <w:r>
        <w:rPr>
          <w:rFonts w:hint="eastAsia" w:asciiTheme="minorEastAsia" w:hAnsiTheme="minorEastAsia"/>
          <w:szCs w:val="21"/>
          <w:highlight w:val="none"/>
        </w:rPr>
        <w:t>21.电池:锂电池，7.6V/3500mAh（典型值）</w:t>
      </w:r>
    </w:p>
    <w:p>
      <w:pPr>
        <w:rPr>
          <w:rFonts w:asciiTheme="minorEastAsia" w:hAnsiTheme="minorEastAsia"/>
          <w:szCs w:val="21"/>
          <w:highlight w:val="none"/>
        </w:rPr>
      </w:pPr>
      <w:r>
        <w:rPr>
          <w:rFonts w:hint="eastAsia" w:asciiTheme="minorEastAsia" w:hAnsiTheme="minorEastAsia"/>
          <w:szCs w:val="21"/>
          <w:highlight w:val="none"/>
        </w:rPr>
        <w:t>22.按键:电源键（锁屏键），功能键，音量键</w:t>
      </w:r>
    </w:p>
    <w:p>
      <w:pPr>
        <w:rPr>
          <w:rFonts w:asciiTheme="minorEastAsia" w:hAnsiTheme="minorEastAsia"/>
          <w:szCs w:val="21"/>
          <w:highlight w:val="none"/>
        </w:rPr>
      </w:pPr>
      <w:r>
        <w:rPr>
          <w:rFonts w:hint="eastAsia" w:asciiTheme="minorEastAsia" w:hAnsiTheme="minorEastAsia"/>
          <w:szCs w:val="21"/>
          <w:highlight w:val="none"/>
        </w:rPr>
        <w:t>23.喇叭:内置喇叭模块</w:t>
      </w:r>
    </w:p>
    <w:p>
      <w:pPr>
        <w:rPr>
          <w:rFonts w:asciiTheme="minorEastAsia" w:hAnsiTheme="minorEastAsia"/>
          <w:szCs w:val="21"/>
          <w:highlight w:val="none"/>
        </w:rPr>
      </w:pPr>
      <w:r>
        <w:rPr>
          <w:rFonts w:hint="eastAsia" w:asciiTheme="minorEastAsia" w:hAnsiTheme="minorEastAsia"/>
          <w:szCs w:val="21"/>
          <w:highlight w:val="none"/>
        </w:rPr>
        <w:t>24.麦克:支持1个</w:t>
      </w:r>
    </w:p>
    <w:p>
      <w:pPr>
        <w:rPr>
          <w:rFonts w:asciiTheme="minorEastAsia" w:hAnsiTheme="minorEastAsia"/>
          <w:szCs w:val="21"/>
          <w:highlight w:val="none"/>
        </w:rPr>
      </w:pPr>
      <w:r>
        <w:rPr>
          <w:rFonts w:hint="eastAsia" w:asciiTheme="minorEastAsia" w:hAnsiTheme="minorEastAsia"/>
          <w:szCs w:val="21"/>
          <w:highlight w:val="none"/>
        </w:rPr>
        <w:t>25.SIMT/PSAM卡座:1个nanoSIM卡+1个SD卡+2个PSAM卡，SD卡最大支持64G</w:t>
      </w:r>
    </w:p>
    <w:p>
      <w:pPr>
        <w:rPr>
          <w:rFonts w:asciiTheme="minorEastAsia" w:hAnsiTheme="minorEastAsia"/>
          <w:szCs w:val="21"/>
          <w:highlight w:val="none"/>
        </w:rPr>
      </w:pPr>
      <w:r>
        <w:rPr>
          <w:rFonts w:hint="eastAsia" w:asciiTheme="minorEastAsia" w:hAnsiTheme="minorEastAsia"/>
          <w:szCs w:val="21"/>
          <w:highlight w:val="none"/>
        </w:rPr>
        <w:t>26.接口:USB Type-C，支持耳机功能</w:t>
      </w:r>
    </w:p>
    <w:p>
      <w:pPr>
        <w:rPr>
          <w:rFonts w:asciiTheme="minorEastAsia" w:hAnsiTheme="minorEastAsia"/>
          <w:szCs w:val="21"/>
          <w:highlight w:val="none"/>
        </w:rPr>
      </w:pPr>
      <w:r>
        <w:rPr>
          <w:rFonts w:hint="eastAsia" w:asciiTheme="minorEastAsia" w:hAnsiTheme="minorEastAsia"/>
          <w:szCs w:val="21"/>
          <w:highlight w:val="none"/>
        </w:rPr>
        <w:t xml:space="preserve">27.充电器:Input:AC 100～240V </w:t>
      </w:r>
    </w:p>
    <w:p>
      <w:pPr>
        <w:rPr>
          <w:rFonts w:asciiTheme="minorEastAsia" w:hAnsiTheme="minorEastAsia"/>
          <w:szCs w:val="21"/>
          <w:highlight w:val="none"/>
        </w:rPr>
      </w:pPr>
      <w:r>
        <w:rPr>
          <w:rFonts w:asciiTheme="minorEastAsia" w:hAnsiTheme="minorEastAsia"/>
          <w:szCs w:val="21"/>
          <w:highlight w:val="none"/>
        </w:rPr>
        <w:t>28.Output:5V/2A</w:t>
      </w:r>
    </w:p>
    <w:p>
      <w:pPr>
        <w:rPr>
          <w:rFonts w:asciiTheme="minorEastAsia" w:hAnsiTheme="minorEastAsia"/>
          <w:szCs w:val="21"/>
          <w:highlight w:val="none"/>
        </w:rPr>
      </w:pPr>
      <w:r>
        <w:rPr>
          <w:rFonts w:hint="eastAsia" w:asciiTheme="minorEastAsia" w:hAnsiTheme="minorEastAsia"/>
          <w:szCs w:val="21"/>
          <w:highlight w:val="none"/>
        </w:rPr>
        <w:t>29.充电底座:兼容扩展</w:t>
      </w:r>
    </w:p>
    <w:p>
      <w:pPr>
        <w:rPr>
          <w:rFonts w:ascii="Times New Roman" w:hAnsi="Times New Roman" w:eastAsia="宋体" w:cs="Times New Roman"/>
          <w:color w:val="252525" w:themeColor="text1" w:themeTint="D9"/>
          <w:highlight w:val="none"/>
        </w:rPr>
      </w:pPr>
      <w:r>
        <w:rPr>
          <w:rFonts w:hint="eastAsia" w:ascii="䅂䍄䕅⯋컌" w:eastAsia="䅂䍄䕅⯋컌"/>
          <w:color w:val="252525" w:themeColor="text1" w:themeTint="D9"/>
          <w:highlight w:val="none"/>
        </w:rPr>
        <w:t>▲</w:t>
      </w:r>
      <w:r>
        <w:rPr>
          <w:rFonts w:hint="eastAsia" w:asciiTheme="minorEastAsia" w:hAnsiTheme="minorEastAsia"/>
          <w:color w:val="252525" w:themeColor="text1" w:themeTint="D9"/>
          <w:sz w:val="24"/>
          <w:szCs w:val="24"/>
          <w:highlight w:val="none"/>
        </w:rPr>
        <w:t>30</w:t>
      </w:r>
      <w:r>
        <w:rPr>
          <w:rFonts w:hint="eastAsia" w:ascii="Times New Roman" w:hAnsi="Times New Roman" w:eastAsia="宋体" w:cs="Times New Roman"/>
          <w:color w:val="252525" w:themeColor="text1" w:themeTint="D9"/>
          <w:highlight w:val="none"/>
        </w:rPr>
        <w:t>.投标产品整机通过国家医保局指定检测机构检测认证，投标</w:t>
      </w:r>
      <w:r>
        <w:rPr>
          <w:rFonts w:hint="eastAsia" w:eastAsia="宋体" w:cs="Times New Roman"/>
          <w:color w:val="252525" w:themeColor="text1" w:themeTint="D9"/>
          <w:highlight w:val="none"/>
        </w:rPr>
        <w:t>人</w:t>
      </w:r>
      <w:r>
        <w:rPr>
          <w:rFonts w:hint="eastAsia" w:ascii="Times New Roman" w:hAnsi="Times New Roman" w:eastAsia="宋体" w:cs="Times New Roman"/>
          <w:color w:val="252525" w:themeColor="text1" w:themeTint="D9"/>
          <w:highlight w:val="none"/>
        </w:rPr>
        <w:t>须提供所投产品的检测报告</w:t>
      </w:r>
    </w:p>
    <w:p>
      <w:pPr>
        <w:rPr>
          <w:rFonts w:ascii="Times New Roman" w:hAnsi="Times New Roman" w:eastAsia="宋体" w:cs="Times New Roman"/>
          <w:color w:val="252525" w:themeColor="text1" w:themeTint="D9"/>
          <w:highlight w:val="none"/>
        </w:rPr>
      </w:pPr>
      <w:r>
        <w:rPr>
          <w:rFonts w:hint="eastAsia" w:asciiTheme="minorEastAsia" w:hAnsiTheme="minorEastAsia"/>
          <w:color w:val="252525" w:themeColor="text1" w:themeTint="D9"/>
          <w:sz w:val="24"/>
          <w:szCs w:val="24"/>
          <w:highlight w:val="none"/>
        </w:rPr>
        <w:t>★</w:t>
      </w:r>
      <w:r>
        <w:rPr>
          <w:rFonts w:hint="eastAsia" w:ascii="Times New Roman" w:hAnsi="Times New Roman" w:eastAsia="宋体" w:cs="Times New Roman"/>
          <w:color w:val="252525" w:themeColor="text1" w:themeTint="D9"/>
          <w:highlight w:val="none"/>
        </w:rPr>
        <w:t>31.投标设备须提供医保业务综合服务终端的3C或CQC证书或SRRC 证书。</w:t>
      </w:r>
    </w:p>
    <w:p>
      <w:pPr>
        <w:rPr>
          <w:rFonts w:asciiTheme="minorEastAsia" w:hAnsiTheme="minorEastAsia"/>
          <w:b/>
          <w:szCs w:val="21"/>
          <w:highlight w:val="none"/>
        </w:rPr>
      </w:pPr>
      <w:r>
        <w:rPr>
          <w:rFonts w:hint="eastAsia" w:cs="宋体" w:asciiTheme="minorEastAsia" w:hAnsiTheme="minorEastAsia"/>
          <w:b/>
          <w:kern w:val="0"/>
          <w:szCs w:val="21"/>
          <w:highlight w:val="none"/>
        </w:rPr>
        <w:t>（3）</w:t>
      </w:r>
      <w:r>
        <w:rPr>
          <w:rFonts w:hint="eastAsia" w:asciiTheme="minorEastAsia" w:hAnsiTheme="minorEastAsia"/>
          <w:b/>
          <w:szCs w:val="21"/>
          <w:highlight w:val="none"/>
        </w:rPr>
        <w:t>医保业务综合服务终端（壁挂式）[数量10台]：（此货物应在投标文件中标明品牌、型号）</w:t>
      </w:r>
    </w:p>
    <w:p>
      <w:pPr>
        <w:rPr>
          <w:rFonts w:asciiTheme="minorEastAsia" w:hAnsiTheme="minorEastAsia"/>
          <w:szCs w:val="21"/>
          <w:highlight w:val="none"/>
        </w:rPr>
      </w:pPr>
      <w:r>
        <w:rPr>
          <w:rFonts w:hint="eastAsia" w:asciiTheme="minorEastAsia" w:hAnsiTheme="minorEastAsia"/>
          <w:szCs w:val="21"/>
          <w:highlight w:val="none"/>
        </w:rPr>
        <w:t>1.操作系统:≥Android 8.0</w:t>
      </w:r>
    </w:p>
    <w:p>
      <w:pPr>
        <w:rPr>
          <w:rFonts w:asciiTheme="minorEastAsia" w:hAnsiTheme="minorEastAsia"/>
          <w:szCs w:val="21"/>
          <w:highlight w:val="none"/>
        </w:rPr>
      </w:pPr>
      <w:r>
        <w:rPr>
          <w:rFonts w:hint="eastAsia" w:asciiTheme="minorEastAsia" w:hAnsiTheme="minorEastAsia"/>
          <w:szCs w:val="21"/>
          <w:highlight w:val="none"/>
        </w:rPr>
        <w:t>2.处理器:不低于六核64位</w:t>
      </w:r>
    </w:p>
    <w:p>
      <w:pPr>
        <w:rPr>
          <w:rFonts w:asciiTheme="minorEastAsia" w:hAnsiTheme="minorEastAsia"/>
          <w:szCs w:val="21"/>
          <w:highlight w:val="none"/>
        </w:rPr>
      </w:pPr>
      <w:r>
        <w:rPr>
          <w:rFonts w:hint="eastAsia" w:asciiTheme="minorEastAsia" w:hAnsiTheme="minorEastAsia"/>
          <w:szCs w:val="21"/>
          <w:highlight w:val="none"/>
        </w:rPr>
        <w:t>3.存储器:≥4GB RAM+32GB ROM</w:t>
      </w:r>
    </w:p>
    <w:p>
      <w:pPr>
        <w:rPr>
          <w:rFonts w:asciiTheme="minorEastAsia" w:hAnsiTheme="minorEastAsia"/>
          <w:szCs w:val="21"/>
          <w:highlight w:val="none"/>
        </w:rPr>
      </w:pPr>
      <w:r>
        <w:rPr>
          <w:rFonts w:hint="eastAsia" w:asciiTheme="minorEastAsia" w:hAnsiTheme="minorEastAsia"/>
          <w:szCs w:val="21"/>
          <w:highlight w:val="none"/>
        </w:rPr>
        <w:t>4.触控一体屏:≥21.5寸液晶模组，电容多点触摸屏；分辨率：1920*1080，</w:t>
      </w:r>
    </w:p>
    <w:p>
      <w:pPr>
        <w:rPr>
          <w:rFonts w:asciiTheme="minorEastAsia" w:hAnsiTheme="minorEastAsia"/>
          <w:szCs w:val="21"/>
          <w:highlight w:val="none"/>
        </w:rPr>
      </w:pPr>
      <w:r>
        <w:rPr>
          <w:rFonts w:hint="eastAsia" w:asciiTheme="minorEastAsia" w:hAnsiTheme="minorEastAsia"/>
          <w:color w:val="252525" w:themeColor="text1" w:themeTint="D9"/>
          <w:sz w:val="24"/>
          <w:szCs w:val="24"/>
          <w:highlight w:val="none"/>
        </w:rPr>
        <w:t>★</w:t>
      </w:r>
      <w:r>
        <w:rPr>
          <w:rFonts w:hint="eastAsia" w:asciiTheme="minorEastAsia" w:hAnsiTheme="minorEastAsia"/>
          <w:szCs w:val="21"/>
          <w:highlight w:val="none"/>
        </w:rPr>
        <w:t>5.人脸识别摄像头:内置式，3D结构光人脸识别摄像头（需支持支付宝人脸识别应用）</w:t>
      </w:r>
    </w:p>
    <w:p>
      <w:pPr>
        <w:rPr>
          <w:rFonts w:asciiTheme="minorEastAsia" w:hAnsiTheme="minorEastAsia"/>
          <w:szCs w:val="21"/>
          <w:highlight w:val="none"/>
        </w:rPr>
      </w:pPr>
      <w:r>
        <w:rPr>
          <w:rFonts w:hint="eastAsia" w:asciiTheme="minorEastAsia" w:hAnsiTheme="minorEastAsia"/>
          <w:szCs w:val="21"/>
          <w:highlight w:val="none"/>
        </w:rPr>
        <w:t>6.扫码引擎:支持1D/2D条码阅读，具有高速读码性能，快速识读</w:t>
      </w:r>
    </w:p>
    <w:p>
      <w:pPr>
        <w:rPr>
          <w:rFonts w:asciiTheme="minorEastAsia" w:hAnsiTheme="minorEastAsia"/>
          <w:szCs w:val="21"/>
          <w:highlight w:val="none"/>
        </w:rPr>
      </w:pPr>
      <w:r>
        <w:rPr>
          <w:rFonts w:hint="eastAsia" w:asciiTheme="minorEastAsia" w:hAnsiTheme="minorEastAsia"/>
          <w:szCs w:val="21"/>
          <w:highlight w:val="none"/>
        </w:rPr>
        <w:t>7.磁条卡读卡模块:拉卡速度：0~120cm/s支持全三轨磁道读取，支持双向刷卡磁头寿命：&gt;50万次</w:t>
      </w:r>
    </w:p>
    <w:p>
      <w:pPr>
        <w:rPr>
          <w:rFonts w:asciiTheme="minorEastAsia" w:hAnsiTheme="minorEastAsia"/>
          <w:szCs w:val="21"/>
          <w:highlight w:val="none"/>
        </w:rPr>
      </w:pPr>
      <w:r>
        <w:rPr>
          <w:rFonts w:hint="eastAsia" w:asciiTheme="minorEastAsia" w:hAnsiTheme="minorEastAsia"/>
          <w:szCs w:val="21"/>
          <w:highlight w:val="none"/>
        </w:rPr>
        <w:t>8.接触式IC卡读卡模块:内置接触式IC卡读卡模块</w:t>
      </w:r>
      <w:r>
        <w:rPr>
          <w:rFonts w:hint="eastAsia" w:asciiTheme="minorEastAsia" w:hAnsiTheme="minorEastAsia"/>
          <w:szCs w:val="21"/>
          <w:highlight w:val="none"/>
          <w:lang w:eastAsia="zh-CN"/>
        </w:rPr>
        <w:t>，</w:t>
      </w:r>
      <w:r>
        <w:rPr>
          <w:rFonts w:hint="eastAsia" w:asciiTheme="minorEastAsia" w:hAnsiTheme="minorEastAsia"/>
          <w:szCs w:val="21"/>
          <w:highlight w:val="none"/>
        </w:rPr>
        <w:t>接触式IC卡接口：1个外部用户IC卡插口，4个内部PSAM卡插口，外部IC卡支持符合ISO7816标准CPU卡、逻辑加密卡等</w:t>
      </w:r>
    </w:p>
    <w:p>
      <w:pPr>
        <w:rPr>
          <w:rFonts w:asciiTheme="minorEastAsia" w:hAnsiTheme="minorEastAsia"/>
          <w:szCs w:val="21"/>
          <w:highlight w:val="none"/>
        </w:rPr>
      </w:pPr>
      <w:r>
        <w:rPr>
          <w:rFonts w:hint="eastAsia" w:asciiTheme="minorEastAsia" w:hAnsiTheme="minorEastAsia"/>
          <w:szCs w:val="21"/>
          <w:highlight w:val="none"/>
        </w:rPr>
        <w:t>9.非接触式IC卡读卡模块:内置非接触式IC卡读卡模块</w:t>
      </w:r>
      <w:r>
        <w:rPr>
          <w:rFonts w:hint="eastAsia" w:asciiTheme="minorEastAsia" w:hAnsiTheme="minorEastAsia"/>
          <w:szCs w:val="21"/>
          <w:highlight w:val="none"/>
          <w:lang w:eastAsia="zh-CN"/>
        </w:rPr>
        <w:t>，</w:t>
      </w:r>
      <w:r>
        <w:rPr>
          <w:rFonts w:hint="eastAsia" w:asciiTheme="minorEastAsia" w:hAnsiTheme="minorEastAsia"/>
          <w:szCs w:val="21"/>
          <w:highlight w:val="none"/>
        </w:rPr>
        <w:t>非接触式IC卡接口：符合ISO/IEC</w:t>
      </w:r>
    </w:p>
    <w:p>
      <w:pPr>
        <w:rPr>
          <w:rFonts w:asciiTheme="minorEastAsia" w:hAnsiTheme="minorEastAsia"/>
          <w:szCs w:val="21"/>
          <w:highlight w:val="none"/>
        </w:rPr>
      </w:pPr>
      <w:r>
        <w:rPr>
          <w:rFonts w:hint="eastAsia" w:asciiTheme="minorEastAsia" w:hAnsiTheme="minorEastAsia"/>
          <w:szCs w:val="21"/>
          <w:highlight w:val="none"/>
        </w:rPr>
        <w:t>14443协议标准,支持TypeA/B，Mifare 卡</w:t>
      </w:r>
      <w:r>
        <w:rPr>
          <w:rFonts w:hint="eastAsia" w:asciiTheme="minorEastAsia" w:hAnsiTheme="minorEastAsia"/>
          <w:szCs w:val="21"/>
          <w:highlight w:val="none"/>
          <w:lang w:eastAsia="zh-CN"/>
        </w:rPr>
        <w:t>，</w:t>
      </w:r>
      <w:r>
        <w:rPr>
          <w:rFonts w:hint="eastAsia" w:asciiTheme="minorEastAsia" w:hAnsiTheme="minorEastAsia"/>
          <w:szCs w:val="21"/>
          <w:highlight w:val="none"/>
        </w:rPr>
        <w:t>有效读卡距离：0~3cm</w:t>
      </w:r>
    </w:p>
    <w:p>
      <w:pPr>
        <w:rPr>
          <w:rFonts w:asciiTheme="minorEastAsia" w:hAnsiTheme="minorEastAsia"/>
          <w:szCs w:val="21"/>
          <w:highlight w:val="none"/>
        </w:rPr>
      </w:pPr>
      <w:r>
        <w:rPr>
          <w:rFonts w:hint="eastAsia" w:asciiTheme="minorEastAsia" w:hAnsiTheme="minorEastAsia"/>
          <w:szCs w:val="21"/>
          <w:highlight w:val="none"/>
        </w:rPr>
        <w:t>10.二代身份证阅读器:支持第二代居民身份证读取（硬件解码技术），采用公安部安全芯片，全面保障信息安全</w:t>
      </w:r>
    </w:p>
    <w:p>
      <w:pPr>
        <w:rPr>
          <w:rFonts w:asciiTheme="minorEastAsia" w:hAnsiTheme="minorEastAsia"/>
          <w:szCs w:val="21"/>
          <w:highlight w:val="none"/>
        </w:rPr>
      </w:pPr>
      <w:r>
        <w:rPr>
          <w:rFonts w:hint="eastAsia" w:asciiTheme="minorEastAsia" w:hAnsiTheme="minorEastAsia"/>
          <w:szCs w:val="21"/>
          <w:highlight w:val="none"/>
        </w:rPr>
        <w:t>11.三代社保卡读卡器:支持三代社保卡识读功能</w:t>
      </w:r>
    </w:p>
    <w:p>
      <w:pPr>
        <w:rPr>
          <w:rFonts w:asciiTheme="minorEastAsia" w:hAnsiTheme="minorEastAsia"/>
          <w:szCs w:val="21"/>
          <w:highlight w:val="none"/>
        </w:rPr>
      </w:pPr>
      <w:r>
        <w:rPr>
          <w:rFonts w:hint="eastAsia" w:asciiTheme="minorEastAsia" w:hAnsiTheme="minorEastAsia"/>
          <w:szCs w:val="21"/>
          <w:highlight w:val="none"/>
        </w:rPr>
        <w:t>12.热敏凭条打印机:80mm热敏打印机，半切或全切的切纸方式</w:t>
      </w:r>
    </w:p>
    <w:p>
      <w:pPr>
        <w:rPr>
          <w:rFonts w:asciiTheme="minorEastAsia" w:hAnsiTheme="minorEastAsia"/>
          <w:szCs w:val="21"/>
          <w:highlight w:val="none"/>
        </w:rPr>
      </w:pPr>
      <w:r>
        <w:rPr>
          <w:rFonts w:hint="eastAsia" w:asciiTheme="minorEastAsia" w:hAnsiTheme="minorEastAsia"/>
          <w:szCs w:val="21"/>
          <w:highlight w:val="none"/>
        </w:rPr>
        <w:t>13.对医保传输到终端机的数据及数据通道进行加密</w:t>
      </w:r>
    </w:p>
    <w:p>
      <w:pPr>
        <w:rPr>
          <w:rFonts w:asciiTheme="minorEastAsia" w:hAnsiTheme="minorEastAsia"/>
          <w:szCs w:val="21"/>
          <w:highlight w:val="none"/>
        </w:rPr>
      </w:pPr>
      <w:r>
        <w:rPr>
          <w:rFonts w:hint="eastAsia" w:asciiTheme="minorEastAsia" w:hAnsiTheme="minorEastAsia"/>
          <w:szCs w:val="21"/>
          <w:highlight w:val="none"/>
        </w:rPr>
        <w:t>14.5个防拆点检测硬件安全性，防止信息泄露及系统被攻击、拆机自毁功能。</w:t>
      </w:r>
    </w:p>
    <w:p>
      <w:pPr>
        <w:rPr>
          <w:rFonts w:asciiTheme="minorEastAsia" w:hAnsiTheme="minorEastAsia"/>
          <w:szCs w:val="21"/>
          <w:highlight w:val="none"/>
        </w:rPr>
      </w:pPr>
      <w:r>
        <w:rPr>
          <w:rFonts w:hint="eastAsia" w:asciiTheme="minorEastAsia" w:hAnsiTheme="minorEastAsia"/>
          <w:szCs w:val="21"/>
          <w:highlight w:val="none"/>
        </w:rPr>
        <w:t>15.功能按键:隐藏式复位按键；设备开关机功能；</w:t>
      </w:r>
    </w:p>
    <w:p>
      <w:pPr>
        <w:rPr>
          <w:rFonts w:asciiTheme="minorEastAsia" w:hAnsiTheme="minorEastAsia"/>
          <w:szCs w:val="21"/>
          <w:highlight w:val="none"/>
        </w:rPr>
      </w:pPr>
      <w:r>
        <w:rPr>
          <w:rFonts w:hint="eastAsia" w:asciiTheme="minorEastAsia" w:hAnsiTheme="minorEastAsia"/>
          <w:szCs w:val="21"/>
          <w:highlight w:val="none"/>
        </w:rPr>
        <w:t>16.无线网络:支持2G/3G/4G无线网络的接入</w:t>
      </w:r>
    </w:p>
    <w:p>
      <w:pPr>
        <w:rPr>
          <w:rFonts w:asciiTheme="minorEastAsia" w:hAnsiTheme="minorEastAsia"/>
          <w:szCs w:val="21"/>
          <w:highlight w:val="none"/>
        </w:rPr>
      </w:pPr>
      <w:r>
        <w:rPr>
          <w:rFonts w:hint="eastAsia" w:asciiTheme="minorEastAsia" w:hAnsiTheme="minorEastAsia"/>
          <w:szCs w:val="21"/>
          <w:highlight w:val="none"/>
        </w:rPr>
        <w:t>17.通讯:满足国家相关标准要求，支持VPN通讯协议</w:t>
      </w:r>
    </w:p>
    <w:p>
      <w:pPr>
        <w:rPr>
          <w:rFonts w:ascii="Times New Roman" w:hAnsi="Times New Roman" w:eastAsia="宋体" w:cs="Times New Roman"/>
          <w:highlight w:val="none"/>
        </w:rPr>
      </w:pPr>
      <w:r>
        <w:rPr>
          <w:rFonts w:hint="eastAsia" w:ascii="䅂䍄䕅⯋컌" w:eastAsia="䅂䍄䕅⯋컌"/>
          <w:color w:val="252525" w:themeColor="text1" w:themeTint="D9"/>
          <w:highlight w:val="none"/>
        </w:rPr>
        <w:t>▲</w:t>
      </w:r>
      <w:r>
        <w:rPr>
          <w:rFonts w:hint="eastAsia" w:asciiTheme="minorEastAsia" w:hAnsiTheme="minorEastAsia"/>
          <w:color w:val="252525" w:themeColor="text1" w:themeTint="D9"/>
          <w:sz w:val="24"/>
          <w:szCs w:val="24"/>
          <w:highlight w:val="none"/>
        </w:rPr>
        <w:t>18</w:t>
      </w:r>
      <w:r>
        <w:rPr>
          <w:rFonts w:hint="eastAsia" w:ascii="Times New Roman" w:hAnsi="Times New Roman" w:eastAsia="宋体" w:cs="Times New Roman"/>
          <w:highlight w:val="none"/>
        </w:rPr>
        <w:t>.投标产品整机通过国家医保局指定检测机构检测认证，投标</w:t>
      </w:r>
      <w:r>
        <w:rPr>
          <w:rFonts w:hint="eastAsia" w:eastAsia="宋体" w:cs="Times New Roman"/>
          <w:highlight w:val="none"/>
        </w:rPr>
        <w:t>人</w:t>
      </w:r>
      <w:r>
        <w:rPr>
          <w:rFonts w:hint="eastAsia" w:ascii="Times New Roman" w:hAnsi="Times New Roman" w:eastAsia="宋体" w:cs="Times New Roman"/>
          <w:highlight w:val="none"/>
        </w:rPr>
        <w:t>须提供所投产品的检测报告</w:t>
      </w:r>
    </w:p>
    <w:p>
      <w:pPr>
        <w:rPr>
          <w:rFonts w:ascii="Times New Roman" w:hAnsi="Times New Roman" w:eastAsia="宋体" w:cs="Times New Roman"/>
          <w:highlight w:val="none"/>
        </w:rPr>
      </w:pPr>
      <w:r>
        <w:rPr>
          <w:rFonts w:hint="eastAsia" w:asciiTheme="minorEastAsia" w:hAnsiTheme="minorEastAsia"/>
          <w:color w:val="252525" w:themeColor="text1" w:themeTint="D9"/>
          <w:sz w:val="24"/>
          <w:szCs w:val="24"/>
          <w:highlight w:val="none"/>
        </w:rPr>
        <w:t>★</w:t>
      </w:r>
      <w:r>
        <w:rPr>
          <w:rFonts w:hint="eastAsia" w:ascii="Times New Roman" w:hAnsi="Times New Roman" w:eastAsia="宋体" w:cs="Times New Roman"/>
          <w:color w:val="252525" w:themeColor="text1" w:themeTint="D9"/>
          <w:highlight w:val="none"/>
        </w:rPr>
        <w:t>19.投标设备须提供医保业务综合服务终端的3C或CQC证书或SRRC 证书。</w:t>
      </w:r>
    </w:p>
    <w:p>
      <w:pPr>
        <w:rPr>
          <w:rFonts w:asciiTheme="minorEastAsia" w:hAnsiTheme="minorEastAsia"/>
          <w:b/>
          <w:szCs w:val="21"/>
          <w:highlight w:val="none"/>
        </w:rPr>
      </w:pPr>
      <w:r>
        <w:rPr>
          <w:rFonts w:hint="eastAsia" w:cs="宋体" w:asciiTheme="minorEastAsia" w:hAnsiTheme="minorEastAsia"/>
          <w:b/>
          <w:kern w:val="0"/>
          <w:szCs w:val="21"/>
          <w:highlight w:val="none"/>
        </w:rPr>
        <w:t>（4）</w:t>
      </w:r>
      <w:r>
        <w:rPr>
          <w:rFonts w:hint="eastAsia" w:asciiTheme="minorEastAsia" w:hAnsiTheme="minorEastAsia"/>
          <w:b/>
          <w:szCs w:val="21"/>
          <w:highlight w:val="none"/>
        </w:rPr>
        <w:t>医保业务综合服务终端（自助式）[数量11台]：（此货物应在投标文件中标明品牌、型号）</w:t>
      </w:r>
    </w:p>
    <w:p>
      <w:pPr>
        <w:rPr>
          <w:rFonts w:asciiTheme="minorEastAsia" w:hAnsiTheme="minorEastAsia"/>
          <w:szCs w:val="21"/>
          <w:highlight w:val="none"/>
        </w:rPr>
      </w:pPr>
      <w:r>
        <w:rPr>
          <w:rFonts w:hint="eastAsia" w:asciiTheme="minorEastAsia" w:hAnsiTheme="minorEastAsia"/>
          <w:szCs w:val="21"/>
          <w:highlight w:val="none"/>
        </w:rPr>
        <w:t>1.操作系统:≥Android 8.0</w:t>
      </w:r>
    </w:p>
    <w:p>
      <w:pPr>
        <w:rPr>
          <w:rFonts w:asciiTheme="minorEastAsia" w:hAnsiTheme="minorEastAsia"/>
          <w:szCs w:val="21"/>
          <w:highlight w:val="none"/>
        </w:rPr>
      </w:pPr>
      <w:r>
        <w:rPr>
          <w:rFonts w:hint="eastAsia" w:asciiTheme="minorEastAsia" w:hAnsiTheme="minorEastAsia"/>
          <w:szCs w:val="21"/>
          <w:highlight w:val="none"/>
        </w:rPr>
        <w:t>2.处理器:不低于六核64位</w:t>
      </w:r>
    </w:p>
    <w:p>
      <w:pPr>
        <w:rPr>
          <w:rFonts w:asciiTheme="minorEastAsia" w:hAnsiTheme="minorEastAsia"/>
          <w:szCs w:val="21"/>
          <w:highlight w:val="none"/>
        </w:rPr>
      </w:pPr>
      <w:r>
        <w:rPr>
          <w:rFonts w:hint="eastAsia" w:asciiTheme="minorEastAsia" w:hAnsiTheme="minorEastAsia"/>
          <w:szCs w:val="21"/>
          <w:highlight w:val="none"/>
        </w:rPr>
        <w:t>3.存储器:≥4GB RAM+32GB ROM</w:t>
      </w:r>
    </w:p>
    <w:p>
      <w:pPr>
        <w:rPr>
          <w:rFonts w:asciiTheme="minorEastAsia" w:hAnsiTheme="minorEastAsia"/>
          <w:szCs w:val="21"/>
          <w:highlight w:val="none"/>
        </w:rPr>
      </w:pPr>
      <w:r>
        <w:rPr>
          <w:rFonts w:hint="eastAsia" w:asciiTheme="minorEastAsia" w:hAnsiTheme="minorEastAsia"/>
          <w:szCs w:val="21"/>
          <w:highlight w:val="none"/>
        </w:rPr>
        <w:t>4.触控一体屏:≥32寸液晶模组，电容多点触摸屏；分辨率：1920*1080，</w:t>
      </w:r>
    </w:p>
    <w:p>
      <w:pPr>
        <w:rPr>
          <w:rFonts w:asciiTheme="minorEastAsia" w:hAnsiTheme="minorEastAsia"/>
          <w:szCs w:val="21"/>
          <w:highlight w:val="none"/>
        </w:rPr>
      </w:pPr>
      <w:r>
        <w:rPr>
          <w:rFonts w:hint="eastAsia" w:asciiTheme="minorEastAsia" w:hAnsiTheme="minorEastAsia"/>
          <w:color w:val="252525" w:themeColor="text1" w:themeTint="D9"/>
          <w:sz w:val="24"/>
          <w:szCs w:val="24"/>
          <w:highlight w:val="none"/>
        </w:rPr>
        <w:t>★</w:t>
      </w:r>
      <w:r>
        <w:rPr>
          <w:rFonts w:hint="eastAsia" w:asciiTheme="minorEastAsia" w:hAnsiTheme="minorEastAsia"/>
          <w:szCs w:val="21"/>
          <w:highlight w:val="none"/>
        </w:rPr>
        <w:t>5.人脸识别摄像头:内置式，3D结构光人脸识别摄像头（需支持支付宝人脸识别应用）</w:t>
      </w:r>
    </w:p>
    <w:p>
      <w:pPr>
        <w:rPr>
          <w:rFonts w:asciiTheme="minorEastAsia" w:hAnsiTheme="minorEastAsia"/>
          <w:szCs w:val="21"/>
          <w:highlight w:val="none"/>
        </w:rPr>
      </w:pPr>
      <w:r>
        <w:rPr>
          <w:rFonts w:hint="eastAsia" w:asciiTheme="minorEastAsia" w:hAnsiTheme="minorEastAsia"/>
          <w:szCs w:val="21"/>
          <w:highlight w:val="none"/>
        </w:rPr>
        <w:t>6.扫码引擎:支持1D/2D条码阅读，具有高速读码性能，快速识读</w:t>
      </w:r>
    </w:p>
    <w:p>
      <w:pPr>
        <w:rPr>
          <w:rFonts w:asciiTheme="minorEastAsia" w:hAnsiTheme="minorEastAsia"/>
          <w:szCs w:val="21"/>
          <w:highlight w:val="none"/>
        </w:rPr>
      </w:pPr>
      <w:r>
        <w:rPr>
          <w:rFonts w:hint="eastAsia" w:asciiTheme="minorEastAsia" w:hAnsiTheme="minorEastAsia"/>
          <w:szCs w:val="21"/>
          <w:highlight w:val="none"/>
        </w:rPr>
        <w:t>7.磁条卡读卡模块:拉卡速度：0~120cm/s</w:t>
      </w:r>
      <w:r>
        <w:rPr>
          <w:rFonts w:hint="eastAsia" w:asciiTheme="minorEastAsia" w:hAnsiTheme="minorEastAsia"/>
          <w:szCs w:val="21"/>
          <w:highlight w:val="none"/>
          <w:lang w:eastAsia="zh-CN"/>
        </w:rPr>
        <w:t>，</w:t>
      </w:r>
      <w:r>
        <w:rPr>
          <w:rFonts w:hint="eastAsia" w:asciiTheme="minorEastAsia" w:hAnsiTheme="minorEastAsia"/>
          <w:szCs w:val="21"/>
          <w:highlight w:val="none"/>
        </w:rPr>
        <w:t>支持全三轨磁道读取，支持双向刷卡</w:t>
      </w:r>
      <w:r>
        <w:rPr>
          <w:rFonts w:hint="eastAsia" w:asciiTheme="minorEastAsia" w:hAnsiTheme="minorEastAsia"/>
          <w:szCs w:val="21"/>
          <w:highlight w:val="none"/>
          <w:lang w:eastAsia="zh-CN"/>
        </w:rPr>
        <w:t>，</w:t>
      </w:r>
      <w:r>
        <w:rPr>
          <w:rFonts w:hint="eastAsia" w:asciiTheme="minorEastAsia" w:hAnsiTheme="minorEastAsia"/>
          <w:szCs w:val="21"/>
          <w:highlight w:val="none"/>
        </w:rPr>
        <w:t>磁头寿命:&gt;50 万次</w:t>
      </w:r>
    </w:p>
    <w:p>
      <w:pPr>
        <w:rPr>
          <w:rFonts w:asciiTheme="minorEastAsia" w:hAnsiTheme="minorEastAsia"/>
          <w:szCs w:val="21"/>
          <w:highlight w:val="none"/>
        </w:rPr>
      </w:pPr>
      <w:r>
        <w:rPr>
          <w:rFonts w:hint="eastAsia" w:asciiTheme="minorEastAsia" w:hAnsiTheme="minorEastAsia"/>
          <w:szCs w:val="21"/>
          <w:highlight w:val="none"/>
        </w:rPr>
        <w:t>8.接触式IC卡读卡模块:内置接触式IC卡读卡模块</w:t>
      </w:r>
      <w:r>
        <w:rPr>
          <w:rFonts w:hint="eastAsia" w:asciiTheme="minorEastAsia" w:hAnsiTheme="minorEastAsia"/>
          <w:szCs w:val="21"/>
          <w:highlight w:val="none"/>
          <w:lang w:eastAsia="zh-CN"/>
        </w:rPr>
        <w:t>，</w:t>
      </w:r>
      <w:r>
        <w:rPr>
          <w:rFonts w:hint="eastAsia" w:asciiTheme="minorEastAsia" w:hAnsiTheme="minorEastAsia"/>
          <w:szCs w:val="21"/>
          <w:highlight w:val="none"/>
        </w:rPr>
        <w:t>接触式IC卡接口：1个外部用户IC</w:t>
      </w:r>
    </w:p>
    <w:p>
      <w:pPr>
        <w:rPr>
          <w:rFonts w:asciiTheme="minorEastAsia" w:hAnsiTheme="minorEastAsia"/>
          <w:szCs w:val="21"/>
          <w:highlight w:val="none"/>
        </w:rPr>
      </w:pPr>
      <w:r>
        <w:rPr>
          <w:rFonts w:hint="eastAsia" w:asciiTheme="minorEastAsia" w:hAnsiTheme="minorEastAsia"/>
          <w:szCs w:val="21"/>
          <w:highlight w:val="none"/>
        </w:rPr>
        <w:t>卡插口，4个内部PSAM卡插口，外部IC卡支持符合ISO7816标准CPU卡、逻辑加密卡等</w:t>
      </w:r>
    </w:p>
    <w:p>
      <w:pPr>
        <w:rPr>
          <w:rFonts w:asciiTheme="minorEastAsia" w:hAnsiTheme="minorEastAsia"/>
          <w:szCs w:val="21"/>
          <w:highlight w:val="none"/>
        </w:rPr>
      </w:pPr>
      <w:r>
        <w:rPr>
          <w:rFonts w:hint="eastAsia" w:asciiTheme="minorEastAsia" w:hAnsiTheme="minorEastAsia"/>
          <w:szCs w:val="21"/>
          <w:highlight w:val="none"/>
        </w:rPr>
        <w:t>9.非接触式IC卡读卡模块:内置非接触式IC卡读卡模块</w:t>
      </w:r>
      <w:r>
        <w:rPr>
          <w:rFonts w:hint="eastAsia" w:asciiTheme="minorEastAsia" w:hAnsiTheme="minorEastAsia"/>
          <w:szCs w:val="21"/>
          <w:highlight w:val="none"/>
          <w:lang w:eastAsia="zh-CN"/>
        </w:rPr>
        <w:t>，</w:t>
      </w:r>
      <w:r>
        <w:rPr>
          <w:rFonts w:hint="eastAsia" w:asciiTheme="minorEastAsia" w:hAnsiTheme="minorEastAsia"/>
          <w:szCs w:val="21"/>
          <w:highlight w:val="none"/>
        </w:rPr>
        <w:t>非接触式IC卡接口：符合ISO/IEC</w:t>
      </w:r>
    </w:p>
    <w:p>
      <w:pPr>
        <w:rPr>
          <w:rFonts w:asciiTheme="minorEastAsia" w:hAnsiTheme="minorEastAsia"/>
          <w:szCs w:val="21"/>
          <w:highlight w:val="none"/>
        </w:rPr>
      </w:pPr>
      <w:r>
        <w:rPr>
          <w:rFonts w:hint="eastAsia" w:asciiTheme="minorEastAsia" w:hAnsiTheme="minorEastAsia"/>
          <w:szCs w:val="21"/>
          <w:highlight w:val="none"/>
        </w:rPr>
        <w:t>14443 协议标准,支持TypeA/B，Mifare卡有效读卡距离：0~3cm</w:t>
      </w:r>
    </w:p>
    <w:p>
      <w:pPr>
        <w:rPr>
          <w:rFonts w:asciiTheme="minorEastAsia" w:hAnsiTheme="minorEastAsia"/>
          <w:szCs w:val="21"/>
          <w:highlight w:val="none"/>
        </w:rPr>
      </w:pPr>
      <w:r>
        <w:rPr>
          <w:rFonts w:hint="eastAsia" w:asciiTheme="minorEastAsia" w:hAnsiTheme="minorEastAsia"/>
          <w:szCs w:val="21"/>
          <w:highlight w:val="none"/>
        </w:rPr>
        <w:t>10.二代身份证阅读器:支持第二代居民身份证读取（硬件解码技术），采用公安部安全芯片，全面保障信息安全</w:t>
      </w:r>
    </w:p>
    <w:p>
      <w:pPr>
        <w:rPr>
          <w:rFonts w:asciiTheme="minorEastAsia" w:hAnsiTheme="minorEastAsia"/>
          <w:szCs w:val="21"/>
          <w:highlight w:val="none"/>
        </w:rPr>
      </w:pPr>
      <w:r>
        <w:rPr>
          <w:rFonts w:hint="eastAsia" w:asciiTheme="minorEastAsia" w:hAnsiTheme="minorEastAsia"/>
          <w:szCs w:val="21"/>
          <w:highlight w:val="none"/>
        </w:rPr>
        <w:t>11.三代社保卡读卡器:支持三代社保卡识读功能</w:t>
      </w:r>
    </w:p>
    <w:p>
      <w:pPr>
        <w:rPr>
          <w:rFonts w:asciiTheme="minorEastAsia" w:hAnsiTheme="minorEastAsia"/>
          <w:szCs w:val="21"/>
          <w:highlight w:val="none"/>
        </w:rPr>
      </w:pPr>
      <w:r>
        <w:rPr>
          <w:rFonts w:hint="eastAsia" w:asciiTheme="minorEastAsia" w:hAnsiTheme="minorEastAsia"/>
          <w:szCs w:val="21"/>
          <w:highlight w:val="none"/>
        </w:rPr>
        <w:t>12.热敏凭条打印机:80mm热敏打印机，半切或全切的切纸方式</w:t>
      </w:r>
    </w:p>
    <w:p>
      <w:pPr>
        <w:rPr>
          <w:rFonts w:asciiTheme="minorEastAsia" w:hAnsiTheme="minorEastAsia"/>
          <w:szCs w:val="21"/>
          <w:highlight w:val="none"/>
        </w:rPr>
      </w:pPr>
      <w:r>
        <w:rPr>
          <w:rFonts w:hint="eastAsia" w:asciiTheme="minorEastAsia" w:hAnsiTheme="minorEastAsia"/>
          <w:szCs w:val="21"/>
          <w:highlight w:val="none"/>
        </w:rPr>
        <w:t>13.对医保传输到终端机的数据及数据通道进行加密</w:t>
      </w:r>
    </w:p>
    <w:p>
      <w:pPr>
        <w:rPr>
          <w:rFonts w:asciiTheme="minorEastAsia" w:hAnsiTheme="minorEastAsia"/>
          <w:szCs w:val="21"/>
          <w:highlight w:val="none"/>
        </w:rPr>
      </w:pPr>
      <w:r>
        <w:rPr>
          <w:rFonts w:hint="eastAsia" w:asciiTheme="minorEastAsia" w:hAnsiTheme="minorEastAsia"/>
          <w:szCs w:val="21"/>
          <w:highlight w:val="none"/>
        </w:rPr>
        <w:t>14.5个防拆点检测硬件安全性，防止信息泄露及系统被攻击、拆机自毁功能。</w:t>
      </w:r>
    </w:p>
    <w:p>
      <w:pPr>
        <w:rPr>
          <w:rFonts w:asciiTheme="minorEastAsia" w:hAnsiTheme="minorEastAsia"/>
          <w:szCs w:val="21"/>
          <w:highlight w:val="none"/>
        </w:rPr>
      </w:pPr>
      <w:r>
        <w:rPr>
          <w:rFonts w:hint="eastAsia" w:asciiTheme="minorEastAsia" w:hAnsiTheme="minorEastAsia"/>
          <w:szCs w:val="21"/>
          <w:highlight w:val="none"/>
        </w:rPr>
        <w:t>15.功能按键:隐藏式复位按键；设备开关机功能；</w:t>
      </w:r>
    </w:p>
    <w:p>
      <w:pPr>
        <w:rPr>
          <w:rFonts w:asciiTheme="minorEastAsia" w:hAnsiTheme="minorEastAsia"/>
          <w:szCs w:val="21"/>
          <w:highlight w:val="none"/>
        </w:rPr>
      </w:pPr>
      <w:r>
        <w:rPr>
          <w:rFonts w:hint="eastAsia" w:asciiTheme="minorEastAsia" w:hAnsiTheme="minorEastAsia"/>
          <w:szCs w:val="21"/>
          <w:highlight w:val="none"/>
        </w:rPr>
        <w:t>16.无线网络:支持2G/3G/4G无线网络的接入</w:t>
      </w:r>
    </w:p>
    <w:p>
      <w:pPr>
        <w:rPr>
          <w:rFonts w:asciiTheme="minorEastAsia" w:hAnsiTheme="minorEastAsia"/>
          <w:szCs w:val="21"/>
          <w:highlight w:val="none"/>
        </w:rPr>
      </w:pPr>
      <w:r>
        <w:rPr>
          <w:rFonts w:hint="eastAsia" w:asciiTheme="minorEastAsia" w:hAnsiTheme="minorEastAsia"/>
          <w:szCs w:val="21"/>
          <w:highlight w:val="none"/>
        </w:rPr>
        <w:t>17.通讯:满足国家相关标准要求，支持VPN通讯协议</w:t>
      </w:r>
    </w:p>
    <w:p>
      <w:pPr>
        <w:rPr>
          <w:rFonts w:ascii="Times New Roman" w:hAnsi="Times New Roman" w:eastAsia="宋体" w:cs="Times New Roman"/>
          <w:color w:val="252525" w:themeColor="text1" w:themeTint="D9"/>
          <w:highlight w:val="none"/>
        </w:rPr>
      </w:pPr>
      <w:r>
        <w:rPr>
          <w:rFonts w:hint="eastAsia" w:ascii="䅂䍄䕅⯋컌" w:eastAsia="䅂䍄䕅⯋컌"/>
          <w:color w:val="252525" w:themeColor="text1" w:themeTint="D9"/>
          <w:highlight w:val="none"/>
        </w:rPr>
        <w:t>▲</w:t>
      </w:r>
      <w:r>
        <w:rPr>
          <w:rFonts w:hint="eastAsia" w:ascii="Times New Roman" w:hAnsi="Times New Roman" w:eastAsia="宋体" w:cs="Times New Roman"/>
          <w:color w:val="252525" w:themeColor="text1" w:themeTint="D9"/>
          <w:highlight w:val="none"/>
        </w:rPr>
        <w:t>18.投标产品整机通过国家医保局指定检测机构检测认证，投标</w:t>
      </w:r>
      <w:r>
        <w:rPr>
          <w:rFonts w:hint="eastAsia" w:eastAsia="宋体" w:cs="Times New Roman"/>
          <w:color w:val="252525" w:themeColor="text1" w:themeTint="D9"/>
          <w:highlight w:val="none"/>
        </w:rPr>
        <w:t>人</w:t>
      </w:r>
      <w:r>
        <w:rPr>
          <w:rFonts w:hint="eastAsia" w:ascii="Times New Roman" w:hAnsi="Times New Roman" w:eastAsia="宋体" w:cs="Times New Roman"/>
          <w:color w:val="252525" w:themeColor="text1" w:themeTint="D9"/>
          <w:highlight w:val="none"/>
        </w:rPr>
        <w:t>须提供所投产品的检测报告</w:t>
      </w:r>
    </w:p>
    <w:p>
      <w:pPr>
        <w:rPr>
          <w:rFonts w:ascii="Times New Roman" w:hAnsi="Times New Roman" w:eastAsia="宋体" w:cs="Times New Roman"/>
          <w:color w:val="252525" w:themeColor="text1" w:themeTint="D9"/>
          <w:highlight w:val="none"/>
        </w:rPr>
      </w:pPr>
      <w:r>
        <w:rPr>
          <w:rFonts w:hint="eastAsia" w:asciiTheme="minorEastAsia" w:hAnsiTheme="minorEastAsia"/>
          <w:color w:val="252525" w:themeColor="text1" w:themeTint="D9"/>
          <w:sz w:val="24"/>
          <w:szCs w:val="24"/>
          <w:highlight w:val="none"/>
        </w:rPr>
        <w:t>★</w:t>
      </w:r>
      <w:r>
        <w:rPr>
          <w:rFonts w:hint="eastAsia" w:ascii="Times New Roman" w:hAnsi="Times New Roman" w:eastAsia="宋体" w:cs="Times New Roman"/>
          <w:color w:val="252525" w:themeColor="text1" w:themeTint="D9"/>
          <w:highlight w:val="none"/>
        </w:rPr>
        <w:t>19.投标设备须提供医保业务综合服务终端的3C或CQC证书或SRRC 证书。</w:t>
      </w:r>
    </w:p>
    <w:p>
      <w:pPr>
        <w:rPr>
          <w:rFonts w:asciiTheme="minorEastAsia" w:hAnsiTheme="minorEastAsia"/>
          <w:b/>
          <w:szCs w:val="21"/>
          <w:highlight w:val="none"/>
        </w:rPr>
      </w:pPr>
      <w:r>
        <w:rPr>
          <w:rFonts w:hint="eastAsia" w:cs="宋体" w:asciiTheme="minorEastAsia" w:hAnsiTheme="minorEastAsia"/>
          <w:b/>
          <w:kern w:val="0"/>
          <w:szCs w:val="21"/>
          <w:highlight w:val="none"/>
        </w:rPr>
        <w:t>（5）</w:t>
      </w:r>
      <w:r>
        <w:rPr>
          <w:rFonts w:hint="eastAsia" w:asciiTheme="minorEastAsia" w:hAnsiTheme="minorEastAsia"/>
          <w:b/>
          <w:szCs w:val="21"/>
          <w:highlight w:val="none"/>
        </w:rPr>
        <w:t>凭条打印机[数量39台]：（此货物应在投标文件中标明品牌、型号）</w:t>
      </w:r>
    </w:p>
    <w:p>
      <w:pPr>
        <w:rPr>
          <w:rFonts w:asciiTheme="minorEastAsia" w:hAnsiTheme="minorEastAsia"/>
          <w:szCs w:val="21"/>
          <w:highlight w:val="none"/>
        </w:rPr>
      </w:pPr>
      <w:r>
        <w:rPr>
          <w:rFonts w:hint="eastAsia" w:asciiTheme="minorEastAsia" w:hAnsiTheme="minorEastAsia"/>
          <w:szCs w:val="21"/>
          <w:highlight w:val="none"/>
        </w:rPr>
        <w:t>1.打印方式：行式热敏</w:t>
      </w:r>
    </w:p>
    <w:p>
      <w:pPr>
        <w:rPr>
          <w:rFonts w:asciiTheme="minorEastAsia" w:hAnsiTheme="minorEastAsia"/>
          <w:szCs w:val="21"/>
          <w:highlight w:val="none"/>
        </w:rPr>
      </w:pPr>
      <w:r>
        <w:rPr>
          <w:rFonts w:hint="eastAsia" w:asciiTheme="minorEastAsia" w:hAnsiTheme="minorEastAsia"/>
          <w:szCs w:val="21"/>
          <w:highlight w:val="none"/>
        </w:rPr>
        <w:t>2.分辨率：203DPI</w:t>
      </w:r>
    </w:p>
    <w:p>
      <w:pPr>
        <w:rPr>
          <w:rFonts w:asciiTheme="minorEastAsia" w:hAnsiTheme="minorEastAsia"/>
          <w:szCs w:val="21"/>
          <w:highlight w:val="none"/>
        </w:rPr>
      </w:pPr>
      <w:r>
        <w:rPr>
          <w:rFonts w:hint="eastAsia" w:asciiTheme="minorEastAsia" w:hAnsiTheme="minorEastAsia"/>
          <w:szCs w:val="21"/>
          <w:highlight w:val="none"/>
        </w:rPr>
        <w:t>3.有效打印宽度:58/80/82.5mm</w:t>
      </w:r>
    </w:p>
    <w:p>
      <w:pPr>
        <w:rPr>
          <w:rFonts w:asciiTheme="minorEastAsia" w:hAnsiTheme="minorEastAsia"/>
          <w:szCs w:val="21"/>
          <w:highlight w:val="none"/>
        </w:rPr>
      </w:pPr>
      <w:r>
        <w:rPr>
          <w:rFonts w:hint="eastAsia" w:asciiTheme="minorEastAsia" w:hAnsiTheme="minorEastAsia"/>
          <w:szCs w:val="21"/>
          <w:highlight w:val="none"/>
        </w:rPr>
        <w:t>4.打印速度:≥300MM/S</w:t>
      </w:r>
    </w:p>
    <w:p>
      <w:pPr>
        <w:rPr>
          <w:rFonts w:asciiTheme="minorEastAsia" w:hAnsiTheme="minorEastAsia"/>
          <w:szCs w:val="21"/>
          <w:highlight w:val="none"/>
        </w:rPr>
      </w:pPr>
      <w:r>
        <w:rPr>
          <w:rFonts w:hint="eastAsia" w:asciiTheme="minorEastAsia" w:hAnsiTheme="minorEastAsia"/>
          <w:szCs w:val="21"/>
          <w:highlight w:val="none"/>
        </w:rPr>
        <w:t>5.条形码:一维码；二维码</w:t>
      </w:r>
    </w:p>
    <w:p>
      <w:pPr>
        <w:rPr>
          <w:rFonts w:asciiTheme="minorEastAsia" w:hAnsiTheme="minorEastAsia"/>
          <w:szCs w:val="21"/>
          <w:highlight w:val="none"/>
        </w:rPr>
      </w:pPr>
      <w:r>
        <w:rPr>
          <w:rFonts w:hint="eastAsia" w:asciiTheme="minorEastAsia" w:hAnsiTheme="minorEastAsia"/>
          <w:szCs w:val="21"/>
          <w:highlight w:val="none"/>
        </w:rPr>
        <w:t>6.灰度级：灰度值具备4级可调，自动匹配打印速度</w:t>
      </w:r>
    </w:p>
    <w:p>
      <w:pPr>
        <w:rPr>
          <w:rFonts w:asciiTheme="minorEastAsia" w:hAnsiTheme="minorEastAsia"/>
          <w:szCs w:val="21"/>
          <w:highlight w:val="none"/>
        </w:rPr>
      </w:pPr>
      <w:r>
        <w:rPr>
          <w:rFonts w:hint="eastAsia" w:asciiTheme="minorEastAsia" w:hAnsiTheme="minorEastAsia"/>
          <w:szCs w:val="21"/>
          <w:highlight w:val="none"/>
        </w:rPr>
        <w:t>7.通信接口：标配USB2.0</w:t>
      </w:r>
    </w:p>
    <w:p>
      <w:pPr>
        <w:rPr>
          <w:rFonts w:asciiTheme="minorEastAsia" w:hAnsiTheme="minorEastAsia"/>
          <w:szCs w:val="21"/>
          <w:highlight w:val="none"/>
        </w:rPr>
      </w:pPr>
      <w:r>
        <w:rPr>
          <w:rFonts w:hint="eastAsia" w:asciiTheme="minorEastAsia" w:hAnsiTheme="minorEastAsia"/>
          <w:szCs w:val="21"/>
          <w:highlight w:val="none"/>
        </w:rPr>
        <w:t>8.产品尺寸：142(宽)mm*192(长)mm*150(高)mm</w:t>
      </w:r>
    </w:p>
    <w:p>
      <w:pPr>
        <w:rPr>
          <w:rFonts w:asciiTheme="minorEastAsia" w:hAnsiTheme="minorEastAsia"/>
          <w:szCs w:val="21"/>
          <w:highlight w:val="none"/>
        </w:rPr>
      </w:pPr>
      <w:r>
        <w:rPr>
          <w:rFonts w:hint="eastAsia" w:asciiTheme="minorEastAsia" w:hAnsiTheme="minorEastAsia"/>
          <w:szCs w:val="21"/>
          <w:highlight w:val="none"/>
        </w:rPr>
        <w:t>9.储存器：RAM:8Mbytes Flash:16Mbytes</w:t>
      </w:r>
    </w:p>
    <w:p>
      <w:pPr>
        <w:rPr>
          <w:rFonts w:asciiTheme="minorEastAsia" w:hAnsiTheme="minorEastAsia"/>
          <w:szCs w:val="21"/>
          <w:highlight w:val="none"/>
        </w:rPr>
      </w:pPr>
      <w:r>
        <w:rPr>
          <w:rFonts w:hint="eastAsia" w:asciiTheme="minorEastAsia" w:hAnsiTheme="minorEastAsia"/>
          <w:szCs w:val="21"/>
          <w:highlight w:val="none"/>
        </w:rPr>
        <w:t>10.字符集：DB18030</w:t>
      </w:r>
    </w:p>
    <w:p>
      <w:pPr>
        <w:rPr>
          <w:rFonts w:asciiTheme="minorEastAsia" w:hAnsiTheme="minorEastAsia"/>
          <w:szCs w:val="21"/>
          <w:highlight w:val="none"/>
        </w:rPr>
      </w:pPr>
      <w:r>
        <w:rPr>
          <w:rFonts w:hint="eastAsia" w:asciiTheme="minorEastAsia" w:hAnsiTheme="minorEastAsia"/>
          <w:szCs w:val="21"/>
          <w:highlight w:val="none"/>
        </w:rPr>
        <w:t>11.切纸方式：手动撕纸、自动切刀</w:t>
      </w:r>
    </w:p>
    <w:p>
      <w:pPr>
        <w:rPr>
          <w:rFonts w:asciiTheme="minorEastAsia" w:hAnsiTheme="minorEastAsia"/>
          <w:szCs w:val="21"/>
          <w:highlight w:val="none"/>
        </w:rPr>
      </w:pPr>
      <w:r>
        <w:rPr>
          <w:rFonts w:hint="eastAsia" w:asciiTheme="minorEastAsia" w:hAnsiTheme="minorEastAsia"/>
          <w:szCs w:val="21"/>
          <w:highlight w:val="none"/>
        </w:rPr>
        <w:t>12.平均无故障时间：360000小时</w:t>
      </w:r>
    </w:p>
    <w:p>
      <w:pPr>
        <w:rPr>
          <w:rFonts w:asciiTheme="minorEastAsia" w:hAnsiTheme="minorEastAsia"/>
          <w:color w:val="FF0000"/>
          <w:szCs w:val="21"/>
          <w:highlight w:val="none"/>
        </w:rPr>
      </w:pPr>
      <w:r>
        <w:rPr>
          <w:rFonts w:hint="eastAsia" w:cs="宋体" w:asciiTheme="minorEastAsia" w:hAnsiTheme="minorEastAsia"/>
          <w:b/>
          <w:color w:val="000000"/>
          <w:kern w:val="0"/>
          <w:szCs w:val="21"/>
          <w:highlight w:val="none"/>
        </w:rPr>
        <w:t>五、</w:t>
      </w:r>
      <w:r>
        <w:rPr>
          <w:rFonts w:hint="eastAsia" w:asciiTheme="minorEastAsia" w:hAnsiTheme="minorEastAsia"/>
          <w:b/>
          <w:color w:val="000000" w:themeColor="text1"/>
          <w:szCs w:val="21"/>
          <w:highlight w:val="none"/>
        </w:rPr>
        <w:t>售后服务</w:t>
      </w:r>
    </w:p>
    <w:p>
      <w:pPr>
        <w:rPr>
          <w:rFonts w:hint="eastAsia" w:ascii="䅂䍄䕅⯋컌" w:eastAsia="䅂䍄䕅⯋컌"/>
          <w:color w:val="252525" w:themeColor="text1" w:themeTint="D9"/>
          <w:highlight w:val="none"/>
        </w:rPr>
      </w:pPr>
      <w:r>
        <w:rPr>
          <w:rFonts w:hint="eastAsia" w:asciiTheme="minorEastAsia" w:hAnsiTheme="minorEastAsia"/>
          <w:color w:val="000000" w:themeColor="text1"/>
          <w:szCs w:val="21"/>
          <w:highlight w:val="none"/>
          <w:lang w:val="en-US" w:eastAsia="zh-CN"/>
        </w:rPr>
        <w:t>1.</w:t>
      </w:r>
      <w:r>
        <w:rPr>
          <w:rFonts w:hint="eastAsia" w:asciiTheme="minorEastAsia" w:hAnsiTheme="minorEastAsia"/>
          <w:color w:val="000000" w:themeColor="text1"/>
          <w:szCs w:val="21"/>
          <w:highlight w:val="none"/>
        </w:rPr>
        <w:t>自维保到期后，硬件维保费用不能超过硬件合同金额的8%。</w:t>
      </w:r>
    </w:p>
    <w:p>
      <w:pPr>
        <w:rPr>
          <w:rFonts w:ascii="䅂䍄䕅⯋컌" w:eastAsia="䅂䍄䕅⯋컌"/>
          <w:color w:val="252525" w:themeColor="text1" w:themeTint="D9"/>
          <w:highlight w:val="none"/>
        </w:rPr>
      </w:pPr>
      <w:r>
        <w:rPr>
          <w:rFonts w:hint="eastAsia" w:ascii="䅂䍄䕅⯋컌" w:eastAsia="䅂䍄䕅⯋컌"/>
          <w:color w:val="252525" w:themeColor="text1" w:themeTint="D9"/>
          <w:highlight w:val="none"/>
          <w:lang w:val="en-US" w:eastAsia="zh-CN"/>
        </w:rPr>
        <w:t>2.</w:t>
      </w:r>
      <w:r>
        <w:rPr>
          <w:rFonts w:hint="eastAsia" w:ascii="䅂䍄䕅⯋컌" w:eastAsia="䅂䍄䕅⯋컌"/>
          <w:color w:val="252525" w:themeColor="text1" w:themeTint="D9"/>
          <w:highlight w:val="none"/>
        </w:rPr>
        <w:t>投标报价应包含以下所有费用：</w:t>
      </w:r>
    </w:p>
    <w:p>
      <w:pPr>
        <w:rPr>
          <w:rFonts w:ascii="Times New Roman" w:hAnsi="Times New Roman" w:cs="Times New Roman"/>
          <w:color w:val="000000"/>
          <w:highlight w:val="none"/>
        </w:rPr>
      </w:pPr>
      <w:r>
        <w:rPr>
          <w:rFonts w:hint="eastAsia" w:ascii="䅂䍄䕅⯋컌" w:eastAsia="䅂䍄䕅⯋컌"/>
          <w:color w:val="000000"/>
          <w:highlight w:val="none"/>
          <w:lang w:eastAsia="zh-CN"/>
        </w:rPr>
        <w:t>（</w:t>
      </w:r>
      <w:r>
        <w:rPr>
          <w:rFonts w:hint="eastAsia" w:ascii="䅂䍄䕅⯋컌" w:eastAsia="䅂䍄䕅⯋컌"/>
          <w:color w:val="000000"/>
          <w:highlight w:val="none"/>
        </w:rPr>
        <w:t>医保业务综合服务终端</w:t>
      </w:r>
      <w:r>
        <w:rPr>
          <w:rFonts w:ascii="Times New Roman" w:hAnsi="Times New Roman" w:cs="Times New Roman"/>
          <w:color w:val="000000"/>
          <w:highlight w:val="none"/>
        </w:rPr>
        <w:t>(</w:t>
      </w:r>
      <w:r>
        <w:rPr>
          <w:rFonts w:hint="eastAsia" w:ascii="䅂䍄䕅⯋컌" w:eastAsia="䅂䍄䕅⯋컌"/>
          <w:color w:val="000000"/>
          <w:highlight w:val="none"/>
        </w:rPr>
        <w:t>桌面式</w:t>
      </w:r>
      <w:r>
        <w:rPr>
          <w:rFonts w:ascii="Times New Roman" w:hAnsi="Times New Roman" w:cs="Times New Roman"/>
          <w:color w:val="000000"/>
          <w:highlight w:val="none"/>
        </w:rPr>
        <w:t>)</w:t>
      </w:r>
    </w:p>
    <w:p>
      <w:pPr>
        <w:rPr>
          <w:rFonts w:ascii="Times New Roman" w:hAnsi="Times New Roman" w:cs="Times New Roman"/>
          <w:color w:val="000000"/>
          <w:highlight w:val="none"/>
        </w:rPr>
      </w:pPr>
      <w:r>
        <w:rPr>
          <w:rFonts w:hint="eastAsia" w:ascii="䅂䍄䕅⯋컌" w:eastAsia="䅂䍄䕅⯋컌"/>
          <w:color w:val="000000"/>
          <w:highlight w:val="none"/>
        </w:rPr>
        <w:t>医保移动手持终端</w:t>
      </w:r>
      <w:r>
        <w:rPr>
          <w:rFonts w:ascii="Times New Roman" w:hAnsi="Times New Roman" w:cs="Times New Roman"/>
          <w:color w:val="000000"/>
          <w:highlight w:val="none"/>
        </w:rPr>
        <w:t>(</w:t>
      </w:r>
      <w:r>
        <w:rPr>
          <w:rFonts w:hint="eastAsia" w:ascii="䅂䍄䕅⯋컌" w:eastAsia="䅂䍄䕅⯋컌"/>
          <w:color w:val="000000"/>
          <w:highlight w:val="none"/>
        </w:rPr>
        <w:t>手持式</w:t>
      </w:r>
      <w:r>
        <w:rPr>
          <w:rFonts w:ascii="Times New Roman" w:hAnsi="Times New Roman" w:cs="Times New Roman"/>
          <w:color w:val="000000"/>
          <w:highlight w:val="none"/>
        </w:rPr>
        <w:t>)</w:t>
      </w:r>
    </w:p>
    <w:p>
      <w:pPr>
        <w:rPr>
          <w:rFonts w:ascii="Times New Roman" w:hAnsi="Times New Roman" w:cs="Times New Roman"/>
          <w:color w:val="000000"/>
          <w:highlight w:val="none"/>
        </w:rPr>
      </w:pPr>
      <w:r>
        <w:rPr>
          <w:rFonts w:hint="eastAsia" w:ascii="䅂䍄䕅⯋컌" w:eastAsia="䅂䍄䕅⯋컌"/>
          <w:color w:val="000000"/>
          <w:highlight w:val="none"/>
        </w:rPr>
        <w:t>综合业务智能终端</w:t>
      </w:r>
      <w:r>
        <w:rPr>
          <w:rFonts w:ascii="Times New Roman" w:hAnsi="Times New Roman" w:cs="Times New Roman"/>
          <w:color w:val="000000"/>
          <w:highlight w:val="none"/>
        </w:rPr>
        <w:t>(</w:t>
      </w:r>
      <w:r>
        <w:rPr>
          <w:rFonts w:hint="eastAsia" w:ascii="䅂䍄䕅⯋컌" w:eastAsia="䅂䍄䕅⯋컌"/>
          <w:color w:val="000000"/>
          <w:highlight w:val="none"/>
        </w:rPr>
        <w:t>壁挂式</w:t>
      </w:r>
      <w:r>
        <w:rPr>
          <w:rFonts w:ascii="Times New Roman" w:hAnsi="Times New Roman" w:cs="Times New Roman"/>
          <w:color w:val="000000"/>
          <w:highlight w:val="none"/>
        </w:rPr>
        <w:t>)</w:t>
      </w:r>
    </w:p>
    <w:p>
      <w:pPr>
        <w:rPr>
          <w:rFonts w:ascii="Times New Roman" w:hAnsi="Times New Roman" w:cs="Times New Roman"/>
          <w:color w:val="000000"/>
          <w:highlight w:val="none"/>
        </w:rPr>
      </w:pPr>
      <w:r>
        <w:rPr>
          <w:rFonts w:hint="eastAsia" w:ascii="䅂䍄䕅⯋컌" w:eastAsia="䅂䍄䕅⯋컌"/>
          <w:color w:val="000000"/>
          <w:highlight w:val="none"/>
        </w:rPr>
        <w:t>综合自助服务终端</w:t>
      </w:r>
      <w:r>
        <w:rPr>
          <w:rFonts w:ascii="Times New Roman" w:hAnsi="Times New Roman" w:cs="Times New Roman"/>
          <w:color w:val="000000"/>
          <w:highlight w:val="none"/>
        </w:rPr>
        <w:t>(</w:t>
      </w:r>
      <w:r>
        <w:rPr>
          <w:rFonts w:hint="eastAsia" w:ascii="䅂䍄䕅⯋컌" w:eastAsia="䅂䍄䕅⯋컌"/>
          <w:color w:val="000000"/>
          <w:highlight w:val="none"/>
        </w:rPr>
        <w:t>自助式</w:t>
      </w:r>
      <w:r>
        <w:rPr>
          <w:rFonts w:ascii="Times New Roman" w:hAnsi="Times New Roman" w:cs="Times New Roman"/>
          <w:color w:val="000000"/>
          <w:highlight w:val="none"/>
        </w:rPr>
        <w:t>)</w:t>
      </w:r>
    </w:p>
    <w:p>
      <w:pPr>
        <w:rPr>
          <w:rFonts w:ascii="Times New Roman" w:hAnsi="Times New Roman" w:cs="Times New Roman"/>
          <w:color w:val="000000"/>
          <w:highlight w:val="none"/>
        </w:rPr>
      </w:pPr>
      <w:r>
        <w:rPr>
          <w:rFonts w:hint="eastAsia" w:ascii="䅂䍄䕅⯋컌" w:eastAsia="䅂䍄䕅⯋컌"/>
          <w:color w:val="000000"/>
          <w:highlight w:val="none"/>
        </w:rPr>
        <w:t>安装实施费</w:t>
      </w:r>
      <w:r>
        <w:rPr>
          <w:rFonts w:ascii="Times New Roman" w:hAnsi="Times New Roman" w:cs="Times New Roman"/>
          <w:color w:val="000000"/>
          <w:highlight w:val="none"/>
        </w:rPr>
        <w:t>(</w:t>
      </w:r>
      <w:r>
        <w:rPr>
          <w:rFonts w:hint="eastAsia" w:ascii="䅂䍄䕅⯋컌" w:eastAsia="䅂䍄䕅⯋컌"/>
          <w:color w:val="000000"/>
          <w:highlight w:val="none"/>
        </w:rPr>
        <w:t>桌面式</w:t>
      </w:r>
      <w:r>
        <w:rPr>
          <w:rFonts w:ascii="Times New Roman" w:hAnsi="Times New Roman" w:cs="Times New Roman"/>
          <w:color w:val="000000"/>
          <w:highlight w:val="none"/>
        </w:rPr>
        <w:t>)</w:t>
      </w:r>
    </w:p>
    <w:p>
      <w:pPr>
        <w:rPr>
          <w:rFonts w:ascii="Times New Roman" w:hAnsi="Times New Roman" w:cs="Times New Roman"/>
          <w:color w:val="000000"/>
          <w:highlight w:val="none"/>
        </w:rPr>
      </w:pPr>
      <w:r>
        <w:rPr>
          <w:rFonts w:hint="eastAsia" w:ascii="䅂䍄䕅⯋컌" w:eastAsia="䅂䍄䕅⯋컌"/>
          <w:color w:val="000000"/>
          <w:highlight w:val="none"/>
        </w:rPr>
        <w:t>安装实施费</w:t>
      </w:r>
      <w:r>
        <w:rPr>
          <w:rFonts w:ascii="Times New Roman" w:hAnsi="Times New Roman" w:cs="Times New Roman"/>
          <w:color w:val="000000"/>
          <w:highlight w:val="none"/>
        </w:rPr>
        <w:t>(</w:t>
      </w:r>
      <w:r>
        <w:rPr>
          <w:rFonts w:hint="eastAsia" w:ascii="䅂䍄䕅⯋컌" w:eastAsia="䅂䍄䕅⯋컌"/>
          <w:color w:val="000000"/>
          <w:highlight w:val="none"/>
        </w:rPr>
        <w:t>手持式</w:t>
      </w:r>
      <w:r>
        <w:rPr>
          <w:rFonts w:ascii="Times New Roman" w:hAnsi="Times New Roman" w:cs="Times New Roman"/>
          <w:color w:val="000000"/>
          <w:highlight w:val="none"/>
        </w:rPr>
        <w:t>)</w:t>
      </w:r>
    </w:p>
    <w:p>
      <w:pPr>
        <w:rPr>
          <w:rFonts w:ascii="Times New Roman" w:hAnsi="Times New Roman" w:cs="Times New Roman"/>
          <w:color w:val="000000"/>
          <w:highlight w:val="none"/>
        </w:rPr>
      </w:pPr>
      <w:r>
        <w:rPr>
          <w:rFonts w:hint="eastAsia" w:ascii="䅂䍄䕅⯋컌" w:eastAsia="䅂䍄䕅⯋컌"/>
          <w:color w:val="000000"/>
          <w:highlight w:val="none"/>
        </w:rPr>
        <w:t>安装实施费</w:t>
      </w:r>
      <w:r>
        <w:rPr>
          <w:rFonts w:ascii="Times New Roman" w:hAnsi="Times New Roman" w:cs="Times New Roman"/>
          <w:color w:val="000000"/>
          <w:highlight w:val="none"/>
        </w:rPr>
        <w:t>(</w:t>
      </w:r>
      <w:r>
        <w:rPr>
          <w:rFonts w:hint="eastAsia" w:ascii="䅂䍄䕅⯋컌" w:eastAsia="䅂䍄䕅⯋컌"/>
          <w:color w:val="000000"/>
          <w:highlight w:val="none"/>
        </w:rPr>
        <w:t>壁挂式</w:t>
      </w:r>
      <w:r>
        <w:rPr>
          <w:rFonts w:ascii="Times New Roman" w:hAnsi="Times New Roman" w:cs="Times New Roman"/>
          <w:color w:val="000000"/>
          <w:highlight w:val="none"/>
        </w:rPr>
        <w:t>)</w:t>
      </w:r>
    </w:p>
    <w:p>
      <w:pPr>
        <w:rPr>
          <w:rFonts w:ascii="Times New Roman" w:hAnsi="Times New Roman" w:cs="Times New Roman"/>
          <w:color w:val="000000"/>
          <w:highlight w:val="none"/>
        </w:rPr>
      </w:pPr>
      <w:r>
        <w:rPr>
          <w:rFonts w:hint="eastAsia" w:ascii="䅂䍄䕅⯋컌" w:eastAsia="䅂䍄䕅⯋컌"/>
          <w:color w:val="000000"/>
          <w:highlight w:val="none"/>
        </w:rPr>
        <w:t>安装实施费</w:t>
      </w:r>
      <w:r>
        <w:rPr>
          <w:rFonts w:ascii="Times New Roman" w:hAnsi="Times New Roman" w:cs="Times New Roman"/>
          <w:color w:val="000000"/>
          <w:highlight w:val="none"/>
        </w:rPr>
        <w:t>(</w:t>
      </w:r>
      <w:r>
        <w:rPr>
          <w:rFonts w:hint="eastAsia" w:ascii="䅂䍄䕅⯋컌" w:eastAsia="䅂䍄䕅⯋컌"/>
          <w:color w:val="000000"/>
          <w:highlight w:val="none"/>
        </w:rPr>
        <w:t>自助式</w:t>
      </w:r>
      <w:r>
        <w:rPr>
          <w:rFonts w:ascii="Times New Roman" w:hAnsi="Times New Roman" w:cs="Times New Roman"/>
          <w:color w:val="000000"/>
          <w:highlight w:val="none"/>
        </w:rPr>
        <w:t>)</w:t>
      </w:r>
    </w:p>
    <w:p>
      <w:pPr>
        <w:rPr>
          <w:rFonts w:ascii="Times New Roman" w:hAnsi="Times New Roman" w:cs="Times New Roman"/>
          <w:color w:val="000000"/>
          <w:highlight w:val="none"/>
        </w:rPr>
      </w:pPr>
      <w:r>
        <w:rPr>
          <w:rFonts w:ascii="Times New Roman" w:hAnsi="Times New Roman" w:cs="Times New Roman"/>
          <w:color w:val="000000"/>
          <w:highlight w:val="none"/>
        </w:rPr>
        <w:t xml:space="preserve">3 </w:t>
      </w:r>
      <w:r>
        <w:rPr>
          <w:rFonts w:hint="eastAsia" w:ascii="䅂䍄䕅⯋컌" w:eastAsia="䅂䍄䕅⯋컌"/>
          <w:color w:val="000000"/>
          <w:highlight w:val="none"/>
        </w:rPr>
        <w:t>年硬件整机原厂质保</w:t>
      </w:r>
      <w:r>
        <w:rPr>
          <w:rFonts w:ascii="Times New Roman" w:hAnsi="Times New Roman" w:cs="Times New Roman"/>
          <w:color w:val="000000"/>
          <w:highlight w:val="none"/>
        </w:rPr>
        <w:t>(</w:t>
      </w:r>
      <w:r>
        <w:rPr>
          <w:rFonts w:hint="eastAsia" w:ascii="䅂䍄䕅⯋컌" w:eastAsia="䅂䍄䕅⯋컌"/>
          <w:color w:val="000000"/>
          <w:highlight w:val="none"/>
        </w:rPr>
        <w:t>桌面式</w:t>
      </w:r>
      <w:r>
        <w:rPr>
          <w:rFonts w:ascii="Times New Roman" w:hAnsi="Times New Roman" w:cs="Times New Roman"/>
          <w:color w:val="000000"/>
          <w:highlight w:val="none"/>
        </w:rPr>
        <w:t>)</w:t>
      </w:r>
    </w:p>
    <w:p>
      <w:pPr>
        <w:rPr>
          <w:rFonts w:ascii="Times New Roman" w:hAnsi="Times New Roman" w:cs="Times New Roman"/>
          <w:color w:val="000000"/>
          <w:highlight w:val="none"/>
        </w:rPr>
      </w:pPr>
      <w:r>
        <w:rPr>
          <w:rFonts w:ascii="Times New Roman" w:hAnsi="Times New Roman" w:cs="Times New Roman"/>
          <w:color w:val="000000"/>
          <w:highlight w:val="none"/>
        </w:rPr>
        <w:t xml:space="preserve">3 </w:t>
      </w:r>
      <w:r>
        <w:rPr>
          <w:rFonts w:hint="eastAsia" w:ascii="䅂䍄䕅⯋컌" w:eastAsia="䅂䍄䕅⯋컌"/>
          <w:color w:val="000000"/>
          <w:highlight w:val="none"/>
        </w:rPr>
        <w:t>年硬件整机原厂质保</w:t>
      </w:r>
      <w:r>
        <w:rPr>
          <w:rFonts w:ascii="Times New Roman" w:hAnsi="Times New Roman" w:cs="Times New Roman"/>
          <w:color w:val="000000"/>
          <w:highlight w:val="none"/>
        </w:rPr>
        <w:t>(</w:t>
      </w:r>
      <w:r>
        <w:rPr>
          <w:rFonts w:hint="eastAsia" w:ascii="䅂䍄䕅⯋컌" w:eastAsia="䅂䍄䕅⯋컌"/>
          <w:color w:val="000000"/>
          <w:highlight w:val="none"/>
        </w:rPr>
        <w:t>手持式</w:t>
      </w:r>
      <w:r>
        <w:rPr>
          <w:rFonts w:ascii="Times New Roman" w:hAnsi="Times New Roman" w:cs="Times New Roman"/>
          <w:color w:val="000000"/>
          <w:highlight w:val="none"/>
        </w:rPr>
        <w:t>)</w:t>
      </w:r>
    </w:p>
    <w:p>
      <w:pPr>
        <w:rPr>
          <w:rFonts w:ascii="Times New Roman" w:hAnsi="Times New Roman" w:cs="Times New Roman"/>
          <w:color w:val="000000"/>
          <w:highlight w:val="none"/>
        </w:rPr>
      </w:pPr>
      <w:r>
        <w:rPr>
          <w:rFonts w:ascii="Times New Roman" w:hAnsi="Times New Roman" w:cs="Times New Roman"/>
          <w:color w:val="000000"/>
          <w:highlight w:val="none"/>
        </w:rPr>
        <w:t xml:space="preserve">3 </w:t>
      </w:r>
      <w:r>
        <w:rPr>
          <w:rFonts w:hint="eastAsia" w:ascii="䅂䍄䕅⯋컌" w:eastAsia="䅂䍄䕅⯋컌"/>
          <w:color w:val="000000"/>
          <w:highlight w:val="none"/>
        </w:rPr>
        <w:t>年硬件整机原厂质保</w:t>
      </w:r>
      <w:r>
        <w:rPr>
          <w:rFonts w:ascii="Times New Roman" w:hAnsi="Times New Roman" w:cs="Times New Roman"/>
          <w:color w:val="000000"/>
          <w:highlight w:val="none"/>
        </w:rPr>
        <w:t>(</w:t>
      </w:r>
      <w:r>
        <w:rPr>
          <w:rFonts w:hint="eastAsia" w:ascii="䅂䍄䕅⯋컌" w:eastAsia="䅂䍄䕅⯋컌"/>
          <w:color w:val="000000"/>
          <w:highlight w:val="none"/>
        </w:rPr>
        <w:t>壁挂式</w:t>
      </w:r>
      <w:r>
        <w:rPr>
          <w:rFonts w:ascii="Times New Roman" w:hAnsi="Times New Roman" w:cs="Times New Roman"/>
          <w:color w:val="000000"/>
          <w:highlight w:val="none"/>
        </w:rPr>
        <w:t>)</w:t>
      </w:r>
    </w:p>
    <w:p>
      <w:pPr>
        <w:rPr>
          <w:rFonts w:ascii="Times New Roman" w:hAnsi="Times New Roman" w:cs="Times New Roman"/>
          <w:color w:val="000000"/>
          <w:highlight w:val="none"/>
        </w:rPr>
      </w:pPr>
      <w:r>
        <w:rPr>
          <w:rFonts w:ascii="Times New Roman" w:hAnsi="Times New Roman" w:cs="Times New Roman"/>
          <w:color w:val="000000"/>
          <w:highlight w:val="none"/>
        </w:rPr>
        <w:t xml:space="preserve">3 </w:t>
      </w:r>
      <w:r>
        <w:rPr>
          <w:rFonts w:hint="eastAsia" w:ascii="䅂䍄䕅⯋컌" w:eastAsia="䅂䍄䕅⯋컌"/>
          <w:color w:val="000000"/>
          <w:highlight w:val="none"/>
        </w:rPr>
        <w:t>年硬件整机原厂质保</w:t>
      </w:r>
      <w:r>
        <w:rPr>
          <w:rFonts w:ascii="Times New Roman" w:hAnsi="Times New Roman" w:cs="Times New Roman"/>
          <w:color w:val="000000"/>
          <w:highlight w:val="none"/>
        </w:rPr>
        <w:t>(</w:t>
      </w:r>
      <w:r>
        <w:rPr>
          <w:rFonts w:hint="eastAsia" w:ascii="䅂䍄䕅⯋컌" w:eastAsia="䅂䍄䕅⯋컌"/>
          <w:color w:val="000000"/>
          <w:highlight w:val="none"/>
        </w:rPr>
        <w:t>自助式</w:t>
      </w:r>
      <w:r>
        <w:rPr>
          <w:rFonts w:ascii="Times New Roman" w:hAnsi="Times New Roman" w:cs="Times New Roman"/>
          <w:color w:val="000000"/>
          <w:highlight w:val="none"/>
        </w:rPr>
        <w:t>)</w:t>
      </w:r>
    </w:p>
    <w:p>
      <w:pPr>
        <w:rPr>
          <w:rFonts w:ascii="䅂䍄䕅⯋컌" w:eastAsia="䅂䍄䕅⯋컌"/>
          <w:color w:val="000000"/>
          <w:highlight w:val="none"/>
        </w:rPr>
      </w:pPr>
      <w:r>
        <w:rPr>
          <w:rFonts w:ascii="Times New Roman" w:hAnsi="Times New Roman" w:cs="Times New Roman"/>
          <w:color w:val="000000"/>
          <w:highlight w:val="none"/>
        </w:rPr>
        <w:t xml:space="preserve">3 </w:t>
      </w:r>
      <w:r>
        <w:rPr>
          <w:rFonts w:hint="eastAsia" w:ascii="䅂䍄䕅⯋컌" w:eastAsia="䅂䍄䕅⯋컌"/>
          <w:color w:val="000000"/>
          <w:highlight w:val="none"/>
        </w:rPr>
        <w:t>年上门运维服务费</w:t>
      </w:r>
      <w:r>
        <w:rPr>
          <w:rFonts w:ascii="Times New Roman" w:hAnsi="Times New Roman" w:cs="Times New Roman"/>
          <w:color w:val="000000"/>
          <w:highlight w:val="none"/>
        </w:rPr>
        <w:t>(</w:t>
      </w:r>
      <w:r>
        <w:rPr>
          <w:rFonts w:hint="eastAsia" w:ascii="䅂䍄䕅⯋컌" w:eastAsia="䅂䍄䕅⯋컌"/>
          <w:color w:val="000000"/>
          <w:highlight w:val="none"/>
        </w:rPr>
        <w:t>桌面式</w:t>
      </w:r>
      <w:r>
        <w:rPr>
          <w:rFonts w:ascii="Times New Roman" w:hAnsi="Times New Roman" w:cs="Times New Roman"/>
          <w:color w:val="000000"/>
          <w:highlight w:val="none"/>
        </w:rPr>
        <w:t>)</w:t>
      </w:r>
    </w:p>
    <w:p>
      <w:pPr>
        <w:rPr>
          <w:rFonts w:ascii="Times New Roman" w:hAnsi="Times New Roman" w:cs="Times New Roman"/>
          <w:color w:val="000000"/>
          <w:highlight w:val="none"/>
        </w:rPr>
      </w:pPr>
      <w:r>
        <w:rPr>
          <w:rFonts w:ascii="Times New Roman" w:hAnsi="Times New Roman" w:cs="Times New Roman"/>
          <w:color w:val="000000"/>
          <w:highlight w:val="none"/>
        </w:rPr>
        <w:t xml:space="preserve">3 </w:t>
      </w:r>
      <w:r>
        <w:rPr>
          <w:rFonts w:hint="eastAsia" w:ascii="䅂䍄䕅⯋컌" w:eastAsia="䅂䍄䕅⯋컌"/>
          <w:color w:val="000000"/>
          <w:highlight w:val="none"/>
        </w:rPr>
        <w:t>年上门运维服务费</w:t>
      </w:r>
      <w:r>
        <w:rPr>
          <w:rFonts w:ascii="Times New Roman" w:hAnsi="Times New Roman" w:cs="Times New Roman"/>
          <w:color w:val="000000"/>
          <w:highlight w:val="none"/>
        </w:rPr>
        <w:t>(</w:t>
      </w:r>
      <w:r>
        <w:rPr>
          <w:rFonts w:hint="eastAsia" w:ascii="䅂䍄䕅⯋컌" w:eastAsia="䅂䍄䕅⯋컌"/>
          <w:color w:val="000000"/>
          <w:highlight w:val="none"/>
        </w:rPr>
        <w:t>手持式</w:t>
      </w:r>
      <w:r>
        <w:rPr>
          <w:rFonts w:ascii="Times New Roman" w:hAnsi="Times New Roman" w:cs="Times New Roman"/>
          <w:color w:val="000000"/>
          <w:highlight w:val="none"/>
        </w:rPr>
        <w:t>)</w:t>
      </w:r>
    </w:p>
    <w:p>
      <w:pPr>
        <w:rPr>
          <w:rFonts w:ascii="Times New Roman" w:hAnsi="Times New Roman" w:cs="Times New Roman"/>
          <w:color w:val="000000"/>
          <w:highlight w:val="none"/>
        </w:rPr>
      </w:pPr>
      <w:r>
        <w:rPr>
          <w:rFonts w:ascii="Times New Roman" w:hAnsi="Times New Roman" w:cs="Times New Roman"/>
          <w:color w:val="000000"/>
          <w:highlight w:val="none"/>
        </w:rPr>
        <w:t xml:space="preserve">3 </w:t>
      </w:r>
      <w:r>
        <w:rPr>
          <w:rFonts w:hint="eastAsia" w:ascii="䅂䍄䕅⯋컌" w:eastAsia="䅂䍄䕅⯋컌"/>
          <w:color w:val="000000"/>
          <w:highlight w:val="none"/>
        </w:rPr>
        <w:t>年上门运维服务费</w:t>
      </w:r>
      <w:r>
        <w:rPr>
          <w:rFonts w:ascii="Times New Roman" w:hAnsi="Times New Roman" w:cs="Times New Roman"/>
          <w:color w:val="000000"/>
          <w:highlight w:val="none"/>
        </w:rPr>
        <w:t>(</w:t>
      </w:r>
      <w:r>
        <w:rPr>
          <w:rFonts w:hint="eastAsia" w:ascii="䅂䍄䕅⯋컌" w:eastAsia="䅂䍄䕅⯋컌"/>
          <w:color w:val="000000"/>
          <w:highlight w:val="none"/>
        </w:rPr>
        <w:t>壁挂式</w:t>
      </w:r>
      <w:r>
        <w:rPr>
          <w:rFonts w:ascii="Times New Roman" w:hAnsi="Times New Roman" w:cs="Times New Roman"/>
          <w:color w:val="000000"/>
          <w:highlight w:val="none"/>
        </w:rPr>
        <w:t>)</w:t>
      </w:r>
    </w:p>
    <w:p>
      <w:pPr>
        <w:rPr>
          <w:rFonts w:ascii="Times New Roman" w:hAnsi="Times New Roman" w:cs="Times New Roman"/>
          <w:color w:val="000000"/>
          <w:highlight w:val="none"/>
        </w:rPr>
      </w:pPr>
      <w:r>
        <w:rPr>
          <w:rFonts w:ascii="Times New Roman" w:hAnsi="Times New Roman" w:cs="Times New Roman"/>
          <w:color w:val="000000"/>
          <w:highlight w:val="none"/>
        </w:rPr>
        <w:t xml:space="preserve">3 </w:t>
      </w:r>
      <w:r>
        <w:rPr>
          <w:rFonts w:hint="eastAsia" w:ascii="䅂䍄䕅⯋컌" w:eastAsia="䅂䍄䕅⯋컌"/>
          <w:color w:val="000000"/>
          <w:highlight w:val="none"/>
        </w:rPr>
        <w:t>年上门运维服务费</w:t>
      </w:r>
      <w:r>
        <w:rPr>
          <w:rFonts w:ascii="Times New Roman" w:hAnsi="Times New Roman" w:cs="Times New Roman"/>
          <w:color w:val="000000"/>
          <w:highlight w:val="none"/>
        </w:rPr>
        <w:t>(</w:t>
      </w:r>
      <w:r>
        <w:rPr>
          <w:rFonts w:hint="eastAsia" w:ascii="䅂䍄䕅⯋컌" w:eastAsia="䅂䍄䕅⯋컌"/>
          <w:color w:val="000000"/>
          <w:highlight w:val="none"/>
        </w:rPr>
        <w:t>自助式</w:t>
      </w:r>
      <w:r>
        <w:rPr>
          <w:rFonts w:ascii="Times New Roman" w:hAnsi="Times New Roman" w:cs="Times New Roman"/>
          <w:color w:val="000000"/>
          <w:highlight w:val="none"/>
        </w:rPr>
        <w:t>)</w:t>
      </w:r>
    </w:p>
    <w:p>
      <w:pPr>
        <w:rPr>
          <w:rFonts w:asciiTheme="minorEastAsia" w:hAnsiTheme="minorEastAsia"/>
          <w:color w:val="FF0000"/>
          <w:szCs w:val="21"/>
          <w:highlight w:val="none"/>
        </w:rPr>
      </w:pPr>
      <w:r>
        <w:rPr>
          <w:rFonts w:ascii="Times New Roman" w:hAnsi="Times New Roman" w:cs="Times New Roman"/>
          <w:color w:val="000000"/>
          <w:highlight w:val="none"/>
        </w:rPr>
        <w:t xml:space="preserve">3 </w:t>
      </w:r>
      <w:r>
        <w:rPr>
          <w:rFonts w:hint="eastAsia" w:ascii="䅂䍄䕅⯋컌" w:eastAsia="䅂䍄䕅⯋컌"/>
          <w:color w:val="000000"/>
          <w:highlight w:val="none"/>
        </w:rPr>
        <w:t>年医院场景便民服务软件维保</w:t>
      </w:r>
      <w:r>
        <w:rPr>
          <w:rFonts w:hint="eastAsia" w:ascii="䅂䍄䕅⯋컌" w:eastAsia="䅂䍄䕅⯋컌"/>
          <w:color w:val="000000"/>
          <w:highlight w:val="none"/>
          <w:lang w:eastAsia="zh-CN"/>
        </w:rPr>
        <w:t>）</w:t>
      </w:r>
    </w:p>
    <w:p>
      <w:pPr>
        <w:rPr>
          <w:rFonts w:ascii="䅂䍄䕅⯋컌" w:eastAsia="䅂䍄䕅⯋컌"/>
          <w:color w:val="252525" w:themeColor="text1" w:themeTint="D9"/>
          <w:highlight w:val="none"/>
        </w:rPr>
      </w:pPr>
      <w:r>
        <w:rPr>
          <w:rFonts w:hint="eastAsia" w:ascii="䅂䍄䕅⯋컌" w:eastAsia="䅂䍄䕅⯋컌"/>
          <w:highlight w:val="none"/>
          <w:lang w:val="en-US" w:eastAsia="zh-CN"/>
        </w:rPr>
        <w:t>3.</w:t>
      </w:r>
      <w:r>
        <w:rPr>
          <w:rFonts w:hint="eastAsia" w:ascii="䅂䍄䕅⯋컌" w:eastAsia="䅂䍄䕅⯋컌"/>
          <w:highlight w:val="none"/>
        </w:rPr>
        <w:t>医院场景便民服务技术服务费（包含医院所有二次开发需求）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䅂䍄䕅⯋컌">
    <w:altName w:val="宋体"/>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UwOThlZjI0OWM2ZDAzMTMzZmEyZDA4YWVhNjkwODAifQ=="/>
  </w:docVars>
  <w:rsids>
    <w:rsidRoot w:val="009049D6"/>
    <w:rsid w:val="000041EC"/>
    <w:rsid w:val="00007824"/>
    <w:rsid w:val="000161C9"/>
    <w:rsid w:val="0004596B"/>
    <w:rsid w:val="000534B4"/>
    <w:rsid w:val="00065E06"/>
    <w:rsid w:val="000B3250"/>
    <w:rsid w:val="00122B65"/>
    <w:rsid w:val="0014278C"/>
    <w:rsid w:val="00150FA9"/>
    <w:rsid w:val="00180DE5"/>
    <w:rsid w:val="00185E51"/>
    <w:rsid w:val="001E7367"/>
    <w:rsid w:val="001F46F8"/>
    <w:rsid w:val="00203588"/>
    <w:rsid w:val="002600FF"/>
    <w:rsid w:val="00286BD5"/>
    <w:rsid w:val="002F6322"/>
    <w:rsid w:val="003419DE"/>
    <w:rsid w:val="003955AC"/>
    <w:rsid w:val="003A5E65"/>
    <w:rsid w:val="00403F83"/>
    <w:rsid w:val="00497D36"/>
    <w:rsid w:val="004C6C88"/>
    <w:rsid w:val="006065E9"/>
    <w:rsid w:val="00645DC8"/>
    <w:rsid w:val="006709B9"/>
    <w:rsid w:val="0068367B"/>
    <w:rsid w:val="00722215"/>
    <w:rsid w:val="007A0706"/>
    <w:rsid w:val="007A7109"/>
    <w:rsid w:val="007B5D8E"/>
    <w:rsid w:val="007D2870"/>
    <w:rsid w:val="007E408C"/>
    <w:rsid w:val="008864C0"/>
    <w:rsid w:val="0089576F"/>
    <w:rsid w:val="009049D6"/>
    <w:rsid w:val="00927C74"/>
    <w:rsid w:val="009859B2"/>
    <w:rsid w:val="009B38E6"/>
    <w:rsid w:val="00A55182"/>
    <w:rsid w:val="00B46E4D"/>
    <w:rsid w:val="00BC2CA7"/>
    <w:rsid w:val="00BF1FC7"/>
    <w:rsid w:val="00C678E5"/>
    <w:rsid w:val="00C84328"/>
    <w:rsid w:val="00C87D7E"/>
    <w:rsid w:val="00C94C74"/>
    <w:rsid w:val="00CB5185"/>
    <w:rsid w:val="00D17B03"/>
    <w:rsid w:val="00DC1105"/>
    <w:rsid w:val="00DF4341"/>
    <w:rsid w:val="00DF7889"/>
    <w:rsid w:val="00E243E8"/>
    <w:rsid w:val="00E34DDA"/>
    <w:rsid w:val="00E42B63"/>
    <w:rsid w:val="00E61AE4"/>
    <w:rsid w:val="00EC3D8C"/>
    <w:rsid w:val="00F11C95"/>
    <w:rsid w:val="00F517F2"/>
    <w:rsid w:val="00F63AAC"/>
    <w:rsid w:val="00F90223"/>
    <w:rsid w:val="109220A6"/>
    <w:rsid w:val="1219458F"/>
    <w:rsid w:val="166D77B1"/>
    <w:rsid w:val="17D96A5D"/>
    <w:rsid w:val="18CF108C"/>
    <w:rsid w:val="1B481BD9"/>
    <w:rsid w:val="1C284CFB"/>
    <w:rsid w:val="1F72133F"/>
    <w:rsid w:val="2736727F"/>
    <w:rsid w:val="28DA7D34"/>
    <w:rsid w:val="2C5367BC"/>
    <w:rsid w:val="3175714F"/>
    <w:rsid w:val="3F9CF400"/>
    <w:rsid w:val="408015BC"/>
    <w:rsid w:val="425470B6"/>
    <w:rsid w:val="50504BB7"/>
    <w:rsid w:val="529B4CD8"/>
    <w:rsid w:val="573945F7"/>
    <w:rsid w:val="58D740C7"/>
    <w:rsid w:val="58FF53CC"/>
    <w:rsid w:val="5C317F92"/>
    <w:rsid w:val="5C6A5252"/>
    <w:rsid w:val="6233235E"/>
    <w:rsid w:val="65E62797"/>
    <w:rsid w:val="695D4175"/>
    <w:rsid w:val="6B5B0932"/>
    <w:rsid w:val="716F083F"/>
    <w:rsid w:val="74D53759"/>
    <w:rsid w:val="75C37A55"/>
    <w:rsid w:val="786F5A65"/>
    <w:rsid w:val="9F75B4A8"/>
    <w:rsid w:val="C2AFDAF0"/>
    <w:rsid w:val="F0FB1052"/>
    <w:rsid w:val="F970C501"/>
    <w:rsid w:val="FF3FEB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autoRedefine/>
    <w:qFormat/>
    <w:uiPriority w:val="99"/>
    <w:rPr>
      <w:sz w:val="18"/>
      <w:szCs w:val="18"/>
    </w:rPr>
  </w:style>
  <w:style w:type="paragraph" w:customStyle="1" w:styleId="8">
    <w:name w:val="正文1"/>
    <w:autoRedefine/>
    <w:qFormat/>
    <w:uiPriority w:val="0"/>
    <w:pPr>
      <w:jc w:val="both"/>
    </w:pPr>
    <w:rPr>
      <w:rFonts w:ascii="等线" w:hAnsi="等线"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4697</Words>
  <Characters>5500</Characters>
  <Lines>40</Lines>
  <Paragraphs>11</Paragraphs>
  <TotalTime>0</TotalTime>
  <ScaleCrop>false</ScaleCrop>
  <LinksUpToDate>false</LinksUpToDate>
  <CharactersWithSpaces>5557</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2024-10-18T09:58:00Z</dcterms:created>
  <dc:creator>008</dc:creator>
  <cp:lastModifiedBy>WPS_1625210732</cp:lastModifiedBy>
  <cp:lastPrinted>2024-09-27T08:09:00Z</cp:lastPrinted>
  <dcterms:modified xsi:type="dcterms:W3CDTF">2024-10-22T08:09:01Z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1F11776B79A020F388CE0B67B0165A63_43</vt:lpwstr>
  </property>
</Properties>
</file>