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804"/>
        <w:gridCol w:w="1762"/>
        <w:gridCol w:w="4883"/>
        <w:gridCol w:w="1231"/>
        <w:gridCol w:w="1033"/>
        <w:gridCol w:w="1033"/>
        <w:gridCol w:w="2717"/>
      </w:tblGrid>
      <w:tr w14:paraId="7884B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0" w:type="auto"/>
            <w:gridSpan w:val="8"/>
            <w:tcBorders>
              <w:top w:val="nil"/>
              <w:left w:val="nil"/>
              <w:bottom w:val="nil"/>
              <w:right w:val="nil"/>
            </w:tcBorders>
            <w:shd w:val="clear" w:color="auto" w:fill="auto"/>
            <w:vAlign w:val="center"/>
          </w:tcPr>
          <w:p w14:paraId="4510E550">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宋体" w:hAnsi="宋体" w:eastAsia="宋体" w:cs="宋体"/>
                <w:b/>
                <w:i w:val="0"/>
                <w:color w:val="000000"/>
                <w:sz w:val="40"/>
                <w:szCs w:val="40"/>
                <w:u w:val="none"/>
              </w:rPr>
            </w:pPr>
            <w:r>
              <w:rPr>
                <w:rFonts w:hint="eastAsia" w:ascii="方正小标宋简体" w:hAnsi="方正小标宋简体" w:eastAsia="方正小标宋简体" w:cs="方正小标宋简体"/>
                <w:b w:val="0"/>
                <w:bCs/>
                <w:i w:val="0"/>
                <w:color w:val="000000"/>
                <w:kern w:val="0"/>
                <w:sz w:val="40"/>
                <w:szCs w:val="40"/>
                <w:u w:val="none"/>
                <w:lang w:val="en-US" w:eastAsia="zh-CN" w:bidi="ar"/>
              </w:rPr>
              <w:t>2024年民政领域社会工作服务项目任务清单（评估指标）</w:t>
            </w:r>
          </w:p>
        </w:tc>
      </w:tr>
      <w:tr w14:paraId="4D90A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24C5">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方正楷体_GB2312" w:hAnsi="方正楷体_GB2312" w:eastAsia="方正楷体_GB2312" w:cs="方正楷体_GB2312"/>
                <w:b/>
                <w:i w:val="0"/>
                <w:color w:val="000000"/>
                <w:sz w:val="20"/>
                <w:szCs w:val="20"/>
                <w:u w:val="none"/>
              </w:rPr>
            </w:pPr>
            <w:r>
              <w:rPr>
                <w:rFonts w:hint="eastAsia" w:ascii="方正楷体_GB2312" w:hAnsi="方正楷体_GB2312" w:eastAsia="方正楷体_GB2312" w:cs="方正楷体_GB2312"/>
                <w:b/>
                <w:i w:val="0"/>
                <w:color w:val="000000"/>
                <w:kern w:val="0"/>
                <w:sz w:val="20"/>
                <w:szCs w:val="20"/>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7AEFB">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方正楷体_GB2312" w:hAnsi="方正楷体_GB2312" w:eastAsia="方正楷体_GB2312" w:cs="方正楷体_GB2312"/>
                <w:b/>
                <w:i w:val="0"/>
                <w:color w:val="000000"/>
                <w:sz w:val="20"/>
                <w:szCs w:val="20"/>
                <w:u w:val="none"/>
              </w:rPr>
            </w:pPr>
            <w:r>
              <w:rPr>
                <w:rFonts w:hint="eastAsia" w:ascii="方正楷体_GB2312" w:hAnsi="方正楷体_GB2312" w:eastAsia="方正楷体_GB2312" w:cs="方正楷体_GB2312"/>
                <w:b/>
                <w:i w:val="0"/>
                <w:color w:val="000000"/>
                <w:kern w:val="0"/>
                <w:sz w:val="20"/>
                <w:szCs w:val="20"/>
                <w:u w:val="none"/>
                <w:lang w:val="en-US" w:eastAsia="zh-CN" w:bidi="ar"/>
              </w:rPr>
              <w:t>重点任务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9B8FD">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方正楷体_GB2312" w:hAnsi="方正楷体_GB2312" w:eastAsia="方正楷体_GB2312" w:cs="方正楷体_GB2312"/>
                <w:b/>
                <w:i w:val="0"/>
                <w:color w:val="000000"/>
                <w:sz w:val="20"/>
                <w:szCs w:val="20"/>
                <w:u w:val="none"/>
              </w:rPr>
            </w:pPr>
            <w:r>
              <w:rPr>
                <w:rFonts w:hint="eastAsia" w:ascii="方正楷体_GB2312" w:hAnsi="方正楷体_GB2312" w:eastAsia="方正楷体_GB2312" w:cs="方正楷体_GB2312"/>
                <w:b/>
                <w:i w:val="0"/>
                <w:color w:val="000000"/>
                <w:kern w:val="0"/>
                <w:sz w:val="20"/>
                <w:szCs w:val="20"/>
                <w:u w:val="none"/>
                <w:lang w:val="en-US" w:eastAsia="zh-CN" w:bidi="ar"/>
              </w:rPr>
              <w:t>分项任务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0948E">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方正楷体_GB2312" w:hAnsi="方正楷体_GB2312" w:eastAsia="方正楷体_GB2312" w:cs="方正楷体_GB2312"/>
                <w:b/>
                <w:i w:val="0"/>
                <w:color w:val="000000"/>
                <w:sz w:val="20"/>
                <w:szCs w:val="20"/>
                <w:u w:val="none"/>
              </w:rPr>
            </w:pPr>
            <w:r>
              <w:rPr>
                <w:rFonts w:hint="eastAsia" w:ascii="方正楷体_GB2312" w:hAnsi="方正楷体_GB2312" w:eastAsia="方正楷体_GB2312" w:cs="方正楷体_GB2312"/>
                <w:b/>
                <w:i w:val="0"/>
                <w:color w:val="000000"/>
                <w:kern w:val="0"/>
                <w:sz w:val="20"/>
                <w:szCs w:val="20"/>
                <w:u w:val="none"/>
                <w:lang w:val="en-US" w:eastAsia="zh-CN" w:bidi="ar"/>
              </w:rPr>
              <w:t>服务内容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EFD03">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方正楷体_GB2312" w:hAnsi="方正楷体_GB2312" w:eastAsia="方正楷体_GB2312" w:cs="方正楷体_GB2312"/>
                <w:b/>
                <w:i w:val="0"/>
                <w:color w:val="000000"/>
                <w:sz w:val="20"/>
                <w:szCs w:val="20"/>
                <w:u w:val="none"/>
              </w:rPr>
            </w:pPr>
            <w:r>
              <w:rPr>
                <w:rFonts w:hint="eastAsia" w:ascii="方正楷体_GB2312" w:hAnsi="方正楷体_GB2312" w:eastAsia="方正楷体_GB2312" w:cs="方正楷体_GB2312"/>
                <w:b/>
                <w:i w:val="0"/>
                <w:color w:val="000000"/>
                <w:kern w:val="0"/>
                <w:sz w:val="20"/>
                <w:szCs w:val="20"/>
                <w:u w:val="none"/>
                <w:lang w:val="en-US" w:eastAsia="zh-CN" w:bidi="ar"/>
              </w:rPr>
              <w:t>服务标准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37EA9">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方正楷体_GB2312" w:hAnsi="方正楷体_GB2312" w:eastAsia="方正楷体_GB2312" w:cs="方正楷体_GB2312"/>
                <w:b/>
                <w:i w:val="0"/>
                <w:color w:val="000000"/>
                <w:sz w:val="20"/>
                <w:szCs w:val="20"/>
                <w:u w:val="none"/>
              </w:rPr>
            </w:pPr>
            <w:r>
              <w:rPr>
                <w:rFonts w:hint="eastAsia" w:ascii="方正楷体_GB2312" w:hAnsi="方正楷体_GB2312" w:eastAsia="方正楷体_GB2312" w:cs="方正楷体_GB2312"/>
                <w:b/>
                <w:i w:val="0"/>
                <w:color w:val="000000"/>
                <w:kern w:val="0"/>
                <w:sz w:val="20"/>
                <w:szCs w:val="20"/>
                <w:u w:val="none"/>
                <w:lang w:val="en-US" w:eastAsia="zh-CN" w:bidi="ar"/>
              </w:rPr>
              <w:t>10万指标值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DBDAD">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方正楷体_GB2312" w:hAnsi="方正楷体_GB2312" w:eastAsia="方正楷体_GB2312" w:cs="方正楷体_GB2312"/>
                <w:b/>
                <w:i w:val="0"/>
                <w:color w:val="000000"/>
                <w:sz w:val="20"/>
                <w:szCs w:val="20"/>
                <w:u w:val="none"/>
              </w:rPr>
            </w:pPr>
            <w:r>
              <w:rPr>
                <w:rFonts w:hint="eastAsia" w:ascii="方正楷体_GB2312" w:hAnsi="方正楷体_GB2312" w:eastAsia="方正楷体_GB2312" w:cs="方正楷体_GB2312"/>
                <w:b/>
                <w:i w:val="0"/>
                <w:color w:val="000000"/>
                <w:kern w:val="0"/>
                <w:sz w:val="20"/>
                <w:szCs w:val="20"/>
                <w:u w:val="none"/>
                <w:lang w:val="en-US" w:eastAsia="zh-CN" w:bidi="ar"/>
              </w:rPr>
              <w:t>20万指标值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C050B">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方正楷体_GB2312" w:hAnsi="方正楷体_GB2312" w:eastAsia="方正楷体_GB2312" w:cs="方正楷体_GB2312"/>
                <w:b/>
                <w:i w:val="0"/>
                <w:color w:val="000000"/>
                <w:sz w:val="20"/>
                <w:szCs w:val="20"/>
                <w:u w:val="none"/>
              </w:rPr>
            </w:pPr>
            <w:r>
              <w:rPr>
                <w:rFonts w:hint="eastAsia" w:ascii="方正楷体_GB2312" w:hAnsi="方正楷体_GB2312" w:eastAsia="方正楷体_GB2312" w:cs="方正楷体_GB2312"/>
                <w:b/>
                <w:i w:val="0"/>
                <w:color w:val="000000"/>
                <w:kern w:val="0"/>
                <w:sz w:val="20"/>
                <w:szCs w:val="20"/>
                <w:u w:val="none"/>
                <w:lang w:val="en-US" w:eastAsia="zh-CN" w:bidi="ar"/>
              </w:rPr>
              <w:t>全年要求</w:t>
            </w:r>
          </w:p>
        </w:tc>
      </w:tr>
      <w:tr w14:paraId="6013F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0E32">
            <w:pPr>
              <w:keepNext w:val="0"/>
              <w:keepLines w:val="0"/>
              <w:pageBreakBefore w:val="0"/>
              <w:kinsoku/>
              <w:wordWrap/>
              <w:topLinePunct w:val="0"/>
              <w:autoSpaceDE/>
              <w:autoSpaceDN/>
              <w:bidi w:val="0"/>
              <w:spacing w:line="560" w:lineRule="exact"/>
              <w:ind w:left="0" w:leftChars="0"/>
              <w:jc w:val="center"/>
              <w:rPr>
                <w:rFonts w:hint="eastAsia" w:ascii="华文仿宋" w:hAnsi="华文仿宋" w:eastAsia="华文仿宋" w:cs="华文仿宋"/>
                <w:b/>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1C0FD">
            <w:pPr>
              <w:keepNext w:val="0"/>
              <w:keepLines w:val="0"/>
              <w:pageBreakBefore w:val="0"/>
              <w:kinsoku/>
              <w:wordWrap/>
              <w:topLinePunct w:val="0"/>
              <w:autoSpaceDE/>
              <w:autoSpaceDN/>
              <w:bidi w:val="0"/>
              <w:spacing w:line="560" w:lineRule="exact"/>
              <w:ind w:left="0" w:leftChars="0"/>
              <w:jc w:val="center"/>
              <w:rPr>
                <w:rFonts w:hint="eastAsia" w:ascii="华文仿宋" w:hAnsi="华文仿宋" w:eastAsia="华文仿宋" w:cs="华文仿宋"/>
                <w:b/>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52BFF">
            <w:pPr>
              <w:keepNext w:val="0"/>
              <w:keepLines w:val="0"/>
              <w:pageBreakBefore w:val="0"/>
              <w:kinsoku/>
              <w:wordWrap/>
              <w:topLinePunct w:val="0"/>
              <w:autoSpaceDE/>
              <w:autoSpaceDN/>
              <w:bidi w:val="0"/>
              <w:spacing w:line="560" w:lineRule="exact"/>
              <w:ind w:left="0" w:leftChars="0"/>
              <w:jc w:val="center"/>
              <w:rPr>
                <w:rFonts w:hint="eastAsia" w:ascii="华文仿宋" w:hAnsi="华文仿宋" w:eastAsia="华文仿宋" w:cs="华文仿宋"/>
                <w:b/>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70019">
            <w:pPr>
              <w:keepNext w:val="0"/>
              <w:keepLines w:val="0"/>
              <w:pageBreakBefore w:val="0"/>
              <w:kinsoku/>
              <w:wordWrap/>
              <w:topLinePunct w:val="0"/>
              <w:autoSpaceDE/>
              <w:autoSpaceDN/>
              <w:bidi w:val="0"/>
              <w:spacing w:line="560" w:lineRule="exact"/>
              <w:ind w:left="0" w:leftChars="0"/>
              <w:jc w:val="center"/>
              <w:rPr>
                <w:rFonts w:hint="eastAsia" w:ascii="华文仿宋" w:hAnsi="华文仿宋" w:eastAsia="华文仿宋" w:cs="华文仿宋"/>
                <w:b/>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9671F">
            <w:pPr>
              <w:keepNext w:val="0"/>
              <w:keepLines w:val="0"/>
              <w:pageBreakBefore w:val="0"/>
              <w:kinsoku/>
              <w:wordWrap/>
              <w:topLinePunct w:val="0"/>
              <w:autoSpaceDE/>
              <w:autoSpaceDN/>
              <w:bidi w:val="0"/>
              <w:spacing w:line="560" w:lineRule="exact"/>
              <w:ind w:left="0" w:leftChars="0"/>
              <w:jc w:val="center"/>
              <w:rPr>
                <w:rFonts w:hint="eastAsia" w:ascii="华文仿宋" w:hAnsi="华文仿宋" w:eastAsia="华文仿宋" w:cs="华文仿宋"/>
                <w:b/>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64F9B">
            <w:pPr>
              <w:keepNext w:val="0"/>
              <w:keepLines w:val="0"/>
              <w:pageBreakBefore w:val="0"/>
              <w:kinsoku/>
              <w:wordWrap/>
              <w:topLinePunct w:val="0"/>
              <w:autoSpaceDE/>
              <w:autoSpaceDN/>
              <w:bidi w:val="0"/>
              <w:spacing w:line="560" w:lineRule="exact"/>
              <w:ind w:left="0" w:leftChars="0"/>
              <w:jc w:val="center"/>
              <w:rPr>
                <w:rFonts w:hint="eastAsia" w:ascii="华文仿宋" w:hAnsi="华文仿宋" w:eastAsia="华文仿宋" w:cs="华文仿宋"/>
                <w:b/>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D1E50">
            <w:pPr>
              <w:keepNext w:val="0"/>
              <w:keepLines w:val="0"/>
              <w:pageBreakBefore w:val="0"/>
              <w:kinsoku/>
              <w:wordWrap/>
              <w:topLinePunct w:val="0"/>
              <w:autoSpaceDE/>
              <w:autoSpaceDN/>
              <w:bidi w:val="0"/>
              <w:spacing w:line="560" w:lineRule="exact"/>
              <w:ind w:left="0" w:leftChars="0"/>
              <w:jc w:val="center"/>
              <w:rPr>
                <w:rFonts w:hint="eastAsia" w:ascii="华文仿宋" w:hAnsi="华文仿宋" w:eastAsia="华文仿宋" w:cs="华文仿宋"/>
                <w:b/>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AAF2D">
            <w:pPr>
              <w:keepNext w:val="0"/>
              <w:keepLines w:val="0"/>
              <w:pageBreakBefore w:val="0"/>
              <w:kinsoku/>
              <w:wordWrap/>
              <w:topLinePunct w:val="0"/>
              <w:autoSpaceDE/>
              <w:autoSpaceDN/>
              <w:bidi w:val="0"/>
              <w:spacing w:line="560" w:lineRule="exact"/>
              <w:ind w:left="0" w:leftChars="0"/>
              <w:jc w:val="center"/>
              <w:rPr>
                <w:rFonts w:hint="eastAsia" w:ascii="华文仿宋" w:hAnsi="华文仿宋" w:eastAsia="华文仿宋" w:cs="华文仿宋"/>
                <w:b/>
                <w:i w:val="0"/>
                <w:color w:val="000000"/>
                <w:sz w:val="20"/>
                <w:szCs w:val="20"/>
                <w:u w:val="none"/>
              </w:rPr>
            </w:pPr>
          </w:p>
        </w:tc>
      </w:tr>
      <w:tr w14:paraId="44AE2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5A25B">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36C6C">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加强社区服务平台建设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17761">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社会工作服务站建设</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6F8F831">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加强阵地建设，统一规范场地和人员着装标识，切实做好民政领域社会服务成效宣传展示工作。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54C64">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社工站应保障必需的办公用房/办公室，配备必要的桌椅、打印机、档案柜等办公设备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34748">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按指标要求配备上墙并拍照即可</w:t>
            </w:r>
          </w:p>
        </w:tc>
      </w:tr>
      <w:tr w14:paraId="02BE1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66E5D">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9FF38">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58DCF">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456F194">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2574E">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有条件的社工站可利用已有场地，安排设置个案服务、小组活动等活动室</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34D70">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r>
      <w:tr w14:paraId="1270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BB004">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43B0F">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AD9CD">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91E117A">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A37C2">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社工站所在社区应提供部分墙体、空间，作为社工站的服务内容剪影与文宣设计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B39C5">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r>
      <w:tr w14:paraId="00389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53BB2">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55DFB">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6E0FF">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75B04">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完善社工站的运行机制、规章制度、服务范围和服务流程等内容。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DA972">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人员管理制度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22C68">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制度上墙（未上墙的需提供完整电子版制度）</w:t>
            </w:r>
          </w:p>
        </w:tc>
      </w:tr>
      <w:tr w14:paraId="4ED9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E4019">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F2EEA">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7A056">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CF01E">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04DCA">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财务管理制度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356EE">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r>
      <w:tr w14:paraId="0A010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5968C">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C3C0E">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9268B">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ED997">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8AD9B">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志愿者管理制度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6DC39">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r>
      <w:tr w14:paraId="69061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4C4E8">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1D426">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79F90">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137BF">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66823">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服务场所使用管理制度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BB06A">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r>
      <w:tr w14:paraId="4FA49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0597B">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C88D8">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FE094">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0A287">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66B0F">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文书档案管理制度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1421E">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r>
      <w:tr w14:paraId="6B6D5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05E3E">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C8779">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149D2">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2E6878D7">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规范组织架构与队伍建设。各级民政部门要健全由苏木乡镇（街道）分管领导兼任社工站站长，民政助理员、社会服务项目承接机构负责人任副站长，社会救助协理员、儿童督导员、儿童主任以及持有社工证的社会服务项目人员等为驻站人员的配备机制。</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975E3">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社工站组织架构图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CC1EB">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按指标要求组建队伍，设计组织架构图上墙</w:t>
            </w:r>
          </w:p>
        </w:tc>
      </w:tr>
      <w:tr w14:paraId="2CA16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11E89">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0868A">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0B4A0">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645CAC07">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6AFFE">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驻站社工持证情况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77CF2">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2名驻站社工，至少1人持证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B3D6D">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3名驻站社工，至少2人持证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36B2B">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社工证纸质版打印留存</w:t>
            </w:r>
          </w:p>
        </w:tc>
      </w:tr>
      <w:tr w14:paraId="5147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40AB4">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2090B">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社会救助方面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3EE87">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需求调研类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4BCC1">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由辖区提供社会救助人员名单，机构为名单人员开展调研掌握社会救助人员的信息和基本情况，并建立工作台账，协助相关职能部门为其提供相应援助服务。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81FCC">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按辖区提供的社会救助人员档案人数开展工作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5BA70">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辖区提供的社会救助人员档案人数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D69D5">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提供该项目标人群的需求评估台账</w:t>
            </w:r>
          </w:p>
          <w:p w14:paraId="119B5913">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（入户需求调查表需留底）</w:t>
            </w:r>
          </w:p>
        </w:tc>
      </w:tr>
      <w:tr w14:paraId="27E19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A78C3">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0281E">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8083F">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资源链接类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D62ED">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为服务对象提供相关政策咨询、临时照护、紧急庇护转介、就业援助等服务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679D0">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BE2A9">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≥2次/月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D061A">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服务过程需用水印相机拍摄照片</w:t>
            </w:r>
          </w:p>
          <w:p w14:paraId="07CDAC03">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并在“中国社会工作网”上传服务记录</w:t>
            </w:r>
          </w:p>
        </w:tc>
      </w:tr>
      <w:tr w14:paraId="34DCF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06494">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5CF46">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A4686">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关爱帮扶类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86899">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开展物质帮扶、心理咨询、情绪辅导、压力疏解、情感关怀等服务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88620">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CD635">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≥2次/月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2E2A5">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服务过程需用水印相机拍摄照片</w:t>
            </w:r>
          </w:p>
          <w:p w14:paraId="1FAF4C22">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并在“中国社会工作网”上传服务记录</w:t>
            </w:r>
          </w:p>
        </w:tc>
      </w:tr>
      <w:tr w14:paraId="0207C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89606">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7E7E0">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3E8D1">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跟踪回访类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3384E">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对低保低收家庭、特困家庭等，开展定期巡访和电话问候，积极防范和及时发现意外风险。提高上门服务频率。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42F09">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建立需要跟踪回访人员台账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356BD">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台账1份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7F92B">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提供回访人员台账</w:t>
            </w:r>
          </w:p>
        </w:tc>
      </w:tr>
      <w:tr w14:paraId="214D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D31A7">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BD1A3">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D01F8">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B9BC9">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93D68">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开展回访次数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388AA">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≥1次/季度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BFAAD">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服务过程需用水印相机拍摄照片</w:t>
            </w:r>
          </w:p>
          <w:p w14:paraId="21BFA142">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并在“中国社会工作网”上传服务记录</w:t>
            </w:r>
          </w:p>
        </w:tc>
      </w:tr>
      <w:tr w14:paraId="59AF8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238A7">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2E7C6">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D6764">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社会工作专业服务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E6692">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按辖区提供的社会救助档案人员中，为有需要的困难人群开展专门的社会工作服务。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06FEB">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开展个案服务个数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848AD">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6个个案、每个5节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875D7">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8个个案、每个5节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FAF31">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服务过程需用水印相机拍摄照片</w:t>
            </w:r>
          </w:p>
          <w:p w14:paraId="78C3B727">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并在“中国社会工作网”上传服务记录</w:t>
            </w:r>
          </w:p>
        </w:tc>
      </w:tr>
      <w:tr w14:paraId="269FD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4C225">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CE4C4">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9AD00">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DE3B6">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9707F">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开展小组服务个数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719D7">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7个小组、每个5节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922EC">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9个小组、每个5节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94C25">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服务过程需用水印相机拍摄照片</w:t>
            </w:r>
          </w:p>
          <w:p w14:paraId="4C11EE1C">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并在“中国社会工作网”上传服务记录</w:t>
            </w:r>
          </w:p>
        </w:tc>
      </w:tr>
      <w:tr w14:paraId="50133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AF748">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3C7A4">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27F0D">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EDE9E">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512E8">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服务成功案例个数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420E2">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54231">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每个街道社工站至少一个个案或小组</w:t>
            </w:r>
          </w:p>
          <w:p w14:paraId="2CFA1825">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（内容完整、成熟）</w:t>
            </w:r>
          </w:p>
        </w:tc>
      </w:tr>
      <w:tr w14:paraId="4E57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3AE58">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CDEC7">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养老服务方面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7B5A">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2"/>
                <w:szCs w:val="22"/>
                <w:u w:val="none"/>
              </w:rPr>
            </w:pPr>
            <w:r>
              <w:rPr>
                <w:rFonts w:hint="eastAsia" w:ascii="CESI仿宋-GB2312" w:hAnsi="CESI仿宋-GB2312" w:eastAsia="CESI仿宋-GB2312" w:cs="CESI仿宋-GB2312"/>
                <w:i w:val="0"/>
                <w:color w:val="000000"/>
                <w:kern w:val="0"/>
                <w:sz w:val="22"/>
                <w:szCs w:val="22"/>
                <w:u w:val="none"/>
                <w:lang w:val="en-US" w:eastAsia="zh-CN" w:bidi="ar"/>
              </w:rPr>
              <w:t>需求调研类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2727C">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辖区提供困难老人名单，机构为名单人员开展调研掌握特殊困难老年人群的信息和基本情况，并建立工作台账，协助相关职能部门为其提供相应援助服务。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01F62">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按辖区提供的困难老人档案人数开展工作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4F378">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辖区提供的困难老人档案人数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06C26">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提供该项目标人群的需求评估台账</w:t>
            </w:r>
          </w:p>
          <w:p w14:paraId="04A46BE9">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（入户需求调查表需留底）</w:t>
            </w:r>
          </w:p>
        </w:tc>
      </w:tr>
      <w:tr w14:paraId="2AC2A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6DDC5">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8143F">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7AAFA">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资源链接类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B9E34">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协助做好养老服务政策宣传、摸底调查、福利保障等服务，链接社区照顾、日托、居家养老、医疗健康等服务资源，及时做好服务转介。提供学习增能、临时帮困、居家安全、文化娱乐以及政策咨询等服务。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0EE7C">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36E60">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≥2次/月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8904E">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服务过程需用水印相机拍摄照片</w:t>
            </w:r>
          </w:p>
          <w:p w14:paraId="579B89B5">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并在“中国社会工作网”上传服务记录</w:t>
            </w:r>
          </w:p>
        </w:tc>
      </w:tr>
      <w:tr w14:paraId="115D2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82603">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3C851">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1969C">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关爱帮扶类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364AF">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开展心理情绪辅导、健康管理支援，疾病预防支援、权益保障支援、代际关系协调、社会适应支援、社交支援、社会参与支援等服务。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D7A27">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8E4E9">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≥2次/月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34A8D">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服务过程需用水印相机拍摄照片</w:t>
            </w:r>
          </w:p>
          <w:p w14:paraId="4F50DF7A">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并在“中国社会工作网”上传服务记录</w:t>
            </w:r>
          </w:p>
        </w:tc>
      </w:tr>
      <w:tr w14:paraId="6765B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96B80">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8C44A">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456FF">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跟踪回访类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4061C">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对独自生活的特困、空巢、留守等老年人开展定期巡访和电话问候，积极防范和及时发现意外风险。对散居在家的失能、半失能老年人加强关注，提高上门服务频率。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76208">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建立需要跟踪回访人员台账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3218E">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台账1份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2A751">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提供回访人员台账</w:t>
            </w:r>
          </w:p>
        </w:tc>
      </w:tr>
      <w:tr w14:paraId="67468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83A31">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7589F">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445E5">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1549F">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87EF2">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开展回访次数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2D1EA">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≥1次/季度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B05AC">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服务过程需用水印相机拍摄照片</w:t>
            </w:r>
          </w:p>
          <w:p w14:paraId="033CEB9A">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并在“中国社会工作网”上传服务记录</w:t>
            </w:r>
          </w:p>
        </w:tc>
      </w:tr>
      <w:tr w14:paraId="3C8A4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2FBF7">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D90DF">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A6EA6">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社会工作专业服务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C4B4E">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按辖区提供的困难老人档案人员中，为有需要的老人开展专门的社会工作服务。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A8546">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开展个案服务个数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4A7E0">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6个个案、每个5节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1C0FB">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8个个案、每个5节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558B8">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服务过程需用水印相机拍摄照片</w:t>
            </w:r>
          </w:p>
          <w:p w14:paraId="18700BB7">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并在“中国社会工作网”上传服务记录</w:t>
            </w:r>
          </w:p>
        </w:tc>
      </w:tr>
      <w:tr w14:paraId="6520F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59C86">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29934">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0BDF9">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1167E">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85758">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开展小组服务个数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55E51">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7个小组、每个5节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F4916">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9个小组、每个5节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5070D">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服务过程需用水印相机拍摄照片</w:t>
            </w:r>
          </w:p>
          <w:p w14:paraId="007C12BA">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并在“中国社会工作网”上传服务记录</w:t>
            </w:r>
          </w:p>
        </w:tc>
      </w:tr>
      <w:tr w14:paraId="5D006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459BE">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CB704">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CA2AA">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6100B">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35890">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服务成功案例个数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5166C">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9CB4F">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每个街道社工站至少一个个案/或小组</w:t>
            </w:r>
          </w:p>
          <w:p w14:paraId="3159307A">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（内容完整、成熟）</w:t>
            </w:r>
          </w:p>
        </w:tc>
      </w:tr>
      <w:tr w14:paraId="3937F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14BD3">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9ABFD">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儿童关爱保护方面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0868B">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信息调查类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2D0A5">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辖区提供困境儿童名单，机构为名单人员开展调研掌握特殊困难老年人群的信息和基本情况，并建立工作台账，协助相关职能部门为其提供相应援助服务。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324A6">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按辖区提供的困境儿童档案总人数开展工作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5BB6F">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辖区提供的社会困境儿童档案人数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B722C">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提供该项目标人群的需求评估台账</w:t>
            </w:r>
          </w:p>
          <w:p w14:paraId="4DEDE0CC">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（入户需求调查表需留底）</w:t>
            </w:r>
          </w:p>
        </w:tc>
      </w:tr>
      <w:tr w14:paraId="7345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0E6C4">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C06DB">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A7B04">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资源链接类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2AF2E">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协助相关职能部门和镇街儿童督导员、村居儿童主任落实各项社会救助服务，并链接安置、供养、收养、入学、住房、就业、庇护、救助等各种服务资源，提供转介服务。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C540A">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5BC47">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≥2次/月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645D7">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服务过程需用水印相机拍摄照片</w:t>
            </w:r>
          </w:p>
          <w:p w14:paraId="5C621DB2">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并在“中国社会工作网”上传服务记录</w:t>
            </w:r>
          </w:p>
        </w:tc>
      </w:tr>
      <w:tr w14:paraId="443AF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B2B31">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FFFC1">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570DD">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关爱帮扶类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8DBBA">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为有需要的社区儿童提供情绪辅导、减压疏导、能力提升、关系调适、心理辅导等支援服务。</w:t>
            </w:r>
          </w:p>
          <w:p w14:paraId="21211DE6">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为有需要的社区儿童家庭提供亲职教育、紧急援助、学业援助、认知辅导、减压疏解、资源链接等服务。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50A56">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1140F">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≥2次/月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648FD">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服务过程需用水印相机拍摄照片</w:t>
            </w:r>
          </w:p>
          <w:p w14:paraId="32689024">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并在“中国社会工作网”上传服务记录</w:t>
            </w:r>
          </w:p>
        </w:tc>
      </w:tr>
      <w:tr w14:paraId="7CBC7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9B369">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EEEED">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19C3C">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跟踪回访类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E8C99">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对困境儿童、留守儿童、低保低收家庭、特困失独家庭等，开展定期巡访和电话问候，积极防范和及时发现意外风险。提高上门服务频率。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439E3">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建立需要跟踪回访人员台账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962A2">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台账1份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8BC15">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提供回访人员台账</w:t>
            </w:r>
          </w:p>
        </w:tc>
      </w:tr>
      <w:tr w14:paraId="0B3F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C850B">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2F784">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FF181">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F88C1">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ED5AD">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开展回访次数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E3939">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≥1次/季度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6555C">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服务过程需用水印相机拍摄照片</w:t>
            </w:r>
          </w:p>
          <w:p w14:paraId="4565E018">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并在“中国社会工作网”上传服务记录</w:t>
            </w:r>
          </w:p>
        </w:tc>
      </w:tr>
      <w:tr w14:paraId="59317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139F0">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7D48F">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A5669">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社会工作专业服务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1B166">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按辖区提供的困境儿童档案人员中，为有需要的儿童开展专门的社会工作服务。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C433F">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开展个案服务个数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274AD">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6个个案、每个5节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54388">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8个个案、每个5节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20EFF">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服务过程需用水印相机拍摄照片</w:t>
            </w:r>
          </w:p>
          <w:p w14:paraId="472ACABD">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并在“中国社会工作网”上传服务记录</w:t>
            </w:r>
          </w:p>
        </w:tc>
      </w:tr>
      <w:tr w14:paraId="7392D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7B0CA">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7B90F">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CD398">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8BB01">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0F5C9">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开展小组服务个数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9F3AE">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7个小组、每个5节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07709">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9个小组、每个5节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D396">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服务过程需用水印相机拍摄照片</w:t>
            </w:r>
          </w:p>
          <w:p w14:paraId="2A96C5E4">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并在“中国社会工作网”上传服务记录</w:t>
            </w:r>
          </w:p>
        </w:tc>
      </w:tr>
      <w:tr w14:paraId="282E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D8DC5">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9A58E">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BA4F2">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FD12F">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2C490">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服务成功案例个数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A59C8">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9A276">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每个街道社工站至少一个个案或小组</w:t>
            </w:r>
          </w:p>
          <w:p w14:paraId="5810B900">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（内容完整、成熟）</w:t>
            </w:r>
          </w:p>
        </w:tc>
      </w:tr>
      <w:tr w14:paraId="38207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806FB">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1B177">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扶残助残方面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53863">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信息调查类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6B309">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辖区提供残疾人名单，机构为名单人员开展调研掌握特殊困难老年人群的信息和基本情况，并建立工作台账，协助相关职能部门为其提供相应援助服务。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7CA1C">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由辖区提供的残疾人档案总人数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7441C">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辖区提供的社会残疾人档案人数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52544">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提供该项目标人群的需求评估台账</w:t>
            </w:r>
          </w:p>
          <w:p w14:paraId="6FF5D618">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（入户需求调查表需留底）</w:t>
            </w:r>
          </w:p>
        </w:tc>
      </w:tr>
      <w:tr w14:paraId="4B0D1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F8F59">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34184">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AD93D">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资源链接类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3297F">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提供残疾人提供困难帮扶与资源链接，协助相关职能部门落实各项社会救助服务，并链接安置、供养、住房、就业、庇护、救助等各种服务资源，提供转介服务。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4F128">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ACC3E">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≥2次/月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849C6">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服务过程需用水印相机拍摄照片</w:t>
            </w:r>
          </w:p>
          <w:p w14:paraId="066E0E93">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并在“中国社会工作网”上传服务记录</w:t>
            </w:r>
          </w:p>
        </w:tc>
      </w:tr>
      <w:tr w14:paraId="00D7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0AAA5">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86B64">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635C3">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关爱帮扶类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03CD6">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为有需要的社区残疾人提供生理、心理、精神与社会康复等服务。</w:t>
            </w:r>
          </w:p>
          <w:p w14:paraId="5870E196">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提供家庭支持、社区康复和社会融入等服务。</w:t>
            </w:r>
          </w:p>
          <w:p w14:paraId="2F26F28C">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提供文娱康乐、能力提升、居家安全等服务。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4715E">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613E9">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≥2次/月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E1DAD">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服务过程需用水印相机拍摄照片</w:t>
            </w:r>
          </w:p>
          <w:p w14:paraId="3C07395C">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并在“中国社会工作网”上传服务记录</w:t>
            </w:r>
          </w:p>
        </w:tc>
      </w:tr>
      <w:tr w14:paraId="17C2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6CA09">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98A15">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55743">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跟踪回访类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4844B">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对独自生活的特困残疾人及其家庭等，开展定期巡访和电话问候，积极防范和及时发现意外风险。提高上门服务频率。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8E2E5">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建立需要跟踪回访人员台账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82C01">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台账1份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82A05">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提供回访人员台账</w:t>
            </w:r>
          </w:p>
        </w:tc>
      </w:tr>
      <w:tr w14:paraId="78419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D941F">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A6C3B">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70773">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BBC3C">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3C269">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开展回访次数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36678">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≥1次/季度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7479F">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服务过程需用水印相机拍摄照片</w:t>
            </w:r>
          </w:p>
          <w:p w14:paraId="29BB90BA">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并在“中国社会工作网”上传服务记录</w:t>
            </w:r>
          </w:p>
        </w:tc>
      </w:tr>
      <w:tr w14:paraId="162CC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23D54">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51A22">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AA410">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社会工作专业服务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B14D9">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按辖区提供的残疾人档案人员中，为有需要的残疾人开展专门的社会工作服务。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87242">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开展个案服务个数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C4421">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6个个案、每个5节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6A4AC">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8个个案、每个5节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9C978">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服务过程需用水印相机拍摄照片</w:t>
            </w:r>
          </w:p>
          <w:p w14:paraId="2B8797AB">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并在“中国社会工作网”上传服务记录</w:t>
            </w:r>
          </w:p>
        </w:tc>
      </w:tr>
      <w:tr w14:paraId="0E066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115E7">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5C1CB">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32D1C">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BD74B">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1CB6F">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开展小组服务个数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118BF">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7个小组、每个5节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69429">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9个小组、每个5节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DE7D6">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服务过程需用水印相机拍摄照片</w:t>
            </w:r>
          </w:p>
          <w:p w14:paraId="4A77BCED">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并在“中国社会工作网”上传服务记录</w:t>
            </w:r>
          </w:p>
        </w:tc>
      </w:tr>
      <w:tr w14:paraId="51FA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80E65">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46C72">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44E57">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1D6D6">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0C663">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服务成功案例个数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8964E">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5C73F">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每个街道社工站至少一个个案或小组</w:t>
            </w:r>
          </w:p>
          <w:p w14:paraId="1166B689">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（内容完整、成熟）</w:t>
            </w:r>
          </w:p>
        </w:tc>
      </w:tr>
      <w:tr w14:paraId="3AE0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21022">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DBD99">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培育壮大社会区社会组织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6EAD8">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培育壮大社区社会组织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F5BFC">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动员引导城乡居民根据生产生活需求、本地风俗、个人兴趣爱好等成立各类社区服务类、公益慈善类、志愿服务类、居民互助类、文体活动类社会组织。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5535C">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帮助培育社会组织个数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FE809">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91DC1">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至少1个培育的社会组织信息材料</w:t>
            </w:r>
          </w:p>
        </w:tc>
      </w:tr>
      <w:tr w14:paraId="12F64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9DADA">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9513E">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4FD36">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8E468">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以满足社区居民需求为导向，指导社区社会组织开展参与社区协商、社区居民健康、社区群众文化、社区环境改善、社区治安管理、社区防灾减灾、外来人口适应、随迁人员社区融入、易地搬迁帮扶等工作。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F63B1">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组织社区社会组织开展活动次数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2EEFB">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≥1次/月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C4C7E">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至少1个活动计划（包括但不限于活动计划、活动内容及过程、签到表等材料）、1个活动记录、1个新闻信息</w:t>
            </w:r>
          </w:p>
        </w:tc>
      </w:tr>
      <w:tr w14:paraId="724D5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5E6E8">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A85A7">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4FEB8">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培养社区社会组织骨干人才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56C55">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 xml:space="preserve">    为社区社会组织人员提供社会工作专业培训，加强能力建设，链接资源提供业务咨询。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F1BD6">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培养社区社会组织骨干人数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E6D99">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71531">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骨干人才名册、至少5人的佐证材料</w:t>
            </w:r>
          </w:p>
        </w:tc>
      </w:tr>
      <w:tr w14:paraId="3FD04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2C446">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2AFCC">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B5D40">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F3C1E">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CC878">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为社区社会组织人员提供社会工作专业培训次数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9DDF3">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06B7B">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至少1个培训计划（包括但不限于培训计划、培训内容及过程、签到表等材料）、1个新闻信息。</w:t>
            </w:r>
          </w:p>
        </w:tc>
      </w:tr>
      <w:tr w14:paraId="7FA3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4746A">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7330B">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链接社会各方慈善资源</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DF042">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链接社会慈善资源</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10AF1">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充分发挥慈善组织募集功能和慈善超市的专项服务优势，探索建立社区慈善救助基金和社区服务专项基金，形成慈善资源共募共用共享机制。以项目化方式助力社区社会组织和社区服务的发展，为社区治理创新提供资金支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41D4F">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设立社区慈善救助基金或社区服务专项基金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F9F16">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≥1个</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85C20">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1.这两项可合并准备一本台账，里面记录至少1个以上专项基金内容（包括但不限于每个专项基金的计划和实施内容）</w:t>
            </w:r>
          </w:p>
          <w:p w14:paraId="30F50C0B">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2.资金数大于1万的指标可不限个数，累计完成。</w:t>
            </w:r>
          </w:p>
        </w:tc>
      </w:tr>
      <w:tr w14:paraId="55E86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196F4">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E8004">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A3521">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714C8">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BAB6B">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与慈善组织共募资金数量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91DE9">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40012">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r>
      <w:tr w14:paraId="524D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B3EEC">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CCFC4">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7E4BD">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1691B">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E9888">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开展慈善项目个数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707AA">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E4C26">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1.这两项指标可合并完成。</w:t>
            </w:r>
          </w:p>
          <w:p w14:paraId="6DA51D96">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2.12个慈善项目的台账（包含单个项目的项目名称、内容计划和过程照片记录等）单个项目不限金额。</w:t>
            </w:r>
          </w:p>
          <w:p w14:paraId="2F92BEF3">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3.资金数大于1万的指标不限个数，金额可叠加。</w:t>
            </w:r>
          </w:p>
        </w:tc>
      </w:tr>
      <w:tr w14:paraId="5BED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4F450">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D24DE">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2FE41">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建立困难群众与社会慈善资源对接机制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EE5F0">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 xml:space="preserve">    按照社区提供的“老小困残”群众人员。收集其需求信息，在社区开展公益慈善项目展示推介，方便困难群众及时获取慈善救助信息。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FFB026">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收集汇总社区困难群众需求信息份数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5204B">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≥50%辖区困难群众数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396B7">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提供≥50%辖区困难群众的需求信息份数台账</w:t>
            </w:r>
          </w:p>
        </w:tc>
      </w:tr>
      <w:tr w14:paraId="1D901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C2EB8">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B6441">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5F130">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5B738">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5BB2F">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在社区开展公益慈善项目展示推介次数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3A852">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≥1次/季度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AB349">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每个街道社工站，每季度一次</w:t>
            </w:r>
          </w:p>
        </w:tc>
      </w:tr>
      <w:tr w14:paraId="51DE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4490C">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32A8D">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87EC0">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开展慈善救助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B4707">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制定社区慈善救助实施计划，集中优质资源，协助为有迫切需求的困难群众实施慈善救助，帮助其摆脱困境。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B1EEE">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协助为有迫切需求的困难群众实施慈善救助次数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3C37C">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≥1次/月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0DF32">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kern w:val="0"/>
                <w:sz w:val="20"/>
                <w:szCs w:val="20"/>
                <w:u w:val="none"/>
                <w:lang w:val="en-US" w:eastAsia="zh-CN" w:bidi="ar"/>
              </w:rPr>
            </w:pPr>
            <w:r>
              <w:rPr>
                <w:rFonts w:hint="eastAsia" w:ascii="CESI仿宋-GB2312" w:hAnsi="CESI仿宋-GB2312" w:eastAsia="CESI仿宋-GB2312" w:cs="CESI仿宋-GB2312"/>
                <w:i w:val="0"/>
                <w:color w:val="000000"/>
                <w:kern w:val="0"/>
                <w:sz w:val="20"/>
                <w:szCs w:val="20"/>
                <w:u w:val="none"/>
                <w:lang w:val="en-US" w:eastAsia="zh-CN" w:bidi="ar"/>
              </w:rPr>
              <w:t>每个街道社工站至少完成1个已实施的完整计划台账</w:t>
            </w:r>
          </w:p>
          <w:p w14:paraId="7181DEA0">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（包括但不限于计划过程，签到表，领取单、新闻等材料）金额不限</w:t>
            </w:r>
          </w:p>
        </w:tc>
      </w:tr>
      <w:tr w14:paraId="606F1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C4EA3">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B833D">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0ACE3">
            <w:pPr>
              <w:keepNext w:val="0"/>
              <w:keepLines w:val="0"/>
              <w:pageBreakBefore w:val="0"/>
              <w:kinsoku/>
              <w:wordWrap/>
              <w:topLinePunct w:val="0"/>
              <w:autoSpaceDE/>
              <w:autoSpaceDN/>
              <w:bidi w:val="0"/>
              <w:spacing w:line="560" w:lineRule="exact"/>
              <w:ind w:left="0" w:leftChars="0"/>
              <w:jc w:val="center"/>
              <w:rPr>
                <w:rFonts w:hint="eastAsia" w:ascii="CESI仿宋-GB2312" w:hAnsi="CESI仿宋-GB2312" w:eastAsia="CESI仿宋-GB2312" w:cs="CESI仿宋-GB2312"/>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CEFD6">
            <w:pPr>
              <w:keepNext w:val="0"/>
              <w:keepLines w:val="0"/>
              <w:pageBreakBefore w:val="0"/>
              <w:kinsoku/>
              <w:wordWrap/>
              <w:topLinePunct w:val="0"/>
              <w:autoSpaceDE/>
              <w:autoSpaceDN/>
              <w:bidi w:val="0"/>
              <w:spacing w:line="560" w:lineRule="exact"/>
              <w:ind w:left="0" w:leftChars="0"/>
              <w:jc w:val="left"/>
              <w:rPr>
                <w:rFonts w:hint="eastAsia" w:ascii="CESI仿宋-GB2312" w:hAnsi="CESI仿宋-GB2312" w:eastAsia="CESI仿宋-GB2312" w:cs="CESI仿宋-GB2312"/>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0D39B">
            <w:pPr>
              <w:keepNext w:val="0"/>
              <w:keepLines w:val="0"/>
              <w:pageBreakBefore w:val="0"/>
              <w:widowControl/>
              <w:suppressLineNumbers w:val="0"/>
              <w:kinsoku/>
              <w:wordWrap/>
              <w:topLinePunct w:val="0"/>
              <w:autoSpaceDE/>
              <w:autoSpaceDN/>
              <w:bidi w:val="0"/>
              <w:spacing w:line="560" w:lineRule="exact"/>
              <w:ind w:left="0" w:leftChars="0"/>
              <w:jc w:val="left"/>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协助为有迫切需求的困难群众实施慈善救助资金数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43A32">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≥1000元/次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03616">
            <w:pPr>
              <w:keepNext w:val="0"/>
              <w:keepLines w:val="0"/>
              <w:pageBreakBefore w:val="0"/>
              <w:widowControl/>
              <w:suppressLineNumbers w:val="0"/>
              <w:kinsoku/>
              <w:wordWrap/>
              <w:topLinePunct w:val="0"/>
              <w:autoSpaceDE/>
              <w:autoSpaceDN/>
              <w:bidi w:val="0"/>
              <w:spacing w:line="560" w:lineRule="exact"/>
              <w:ind w:left="0" w:leftChars="0"/>
              <w:jc w:val="center"/>
              <w:textAlignment w:val="center"/>
              <w:rPr>
                <w:rFonts w:hint="eastAsia" w:ascii="CESI仿宋-GB2312" w:hAnsi="CESI仿宋-GB2312" w:eastAsia="CESI仿宋-GB2312" w:cs="CESI仿宋-GB2312"/>
                <w:i w:val="0"/>
                <w:color w:val="000000"/>
                <w:sz w:val="20"/>
                <w:szCs w:val="20"/>
                <w:u w:val="none"/>
              </w:rPr>
            </w:pPr>
            <w:r>
              <w:rPr>
                <w:rFonts w:hint="eastAsia" w:ascii="CESI仿宋-GB2312" w:hAnsi="CESI仿宋-GB2312" w:eastAsia="CESI仿宋-GB2312" w:cs="CESI仿宋-GB2312"/>
                <w:i w:val="0"/>
                <w:color w:val="000000"/>
                <w:kern w:val="0"/>
                <w:sz w:val="20"/>
                <w:szCs w:val="20"/>
                <w:u w:val="none"/>
                <w:lang w:val="en-US" w:eastAsia="zh-CN" w:bidi="ar"/>
              </w:rPr>
              <w:t>至少1个≥1000元的慈善救助计划台账（包括但不限于计划过程，签到表，领取单等材料）此项可与上一项合并完成</w:t>
            </w:r>
          </w:p>
        </w:tc>
      </w:tr>
    </w:tbl>
    <w:p w14:paraId="1528EB09">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OGY3NDY3ZDNmMTRjNTI0MGM2MmRmMjliOWM2MGYifQ=="/>
  </w:docVars>
  <w:rsids>
    <w:rsidRoot w:val="48E07B37"/>
    <w:rsid w:val="48E07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2024-10-09T02:22:00Z</dcterms:created>
  <dc:creator>大鹏</dc:creator>
  <cp:lastModifiedBy>大鹏</cp:lastModifiedBy>
  <dcterms:modified xsi:type="dcterms:W3CDTF">2024-10-09T02:23:10Z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433501D394AC4D03A5C247BA01F82DB1_11</vt:lpwstr>
  </property>
</Properties>
</file>