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A6D30">
      <w:pPr>
        <w:tabs>
          <w:tab w:val="left" w:pos="1802"/>
        </w:tabs>
        <w:ind w:firstLine="3614" w:firstLineChars="1200"/>
        <w:jc w:val="left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装备抢修车</w:t>
      </w:r>
    </w:p>
    <w:p w14:paraId="4FAC5A4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 w14:paraId="37980C4C">
      <w:pPr>
        <w:widowControl/>
        <w:jc w:val="left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 xml:space="preserve">1 整车要求 </w:t>
      </w:r>
    </w:p>
    <w:p w14:paraId="6E1E0F8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1.1 采用国VIB（含）以上排放标准； </w:t>
      </w:r>
    </w:p>
    <w:p w14:paraId="069BBEF6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1.2 外形尺寸：长×宽×高≤</w:t>
      </w:r>
      <w:r>
        <w:rPr>
          <w:rFonts w:ascii="Arial" w:hAnsi="Arial" w:cs="Arial"/>
          <w:color w:val="auto"/>
          <w:szCs w:val="21"/>
        </w:rPr>
        <w:t>8500×2500×3700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； </w:t>
      </w:r>
    </w:p>
    <w:p w14:paraId="445EA2D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▲1.3 乘员人数：≥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人； </w:t>
      </w:r>
    </w:p>
    <w:p w14:paraId="23D0860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▲1.4 配备液压尾板； </w:t>
      </w:r>
    </w:p>
    <w:p w14:paraId="39DDF8E3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1.5 行车安全设备：安装 360°倒车影像（液晶倒车监视屏）和行驶记录仪（内 </w:t>
      </w:r>
    </w:p>
    <w:p w14:paraId="2A39E210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存卡≥64G），带前、后高清摄像头； </w:t>
      </w:r>
      <w:bookmarkStart w:id="0" w:name="_GoBack"/>
      <w:bookmarkEnd w:id="0"/>
    </w:p>
    <w:p w14:paraId="32EEFB24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▲1.6 发动机功率：≥215kw； </w:t>
      </w:r>
    </w:p>
    <w:p w14:paraId="4D3860F4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1.7 车辆外观：车辆外观颜色为消防红，按照国家综合性消防救援车辆外观制式 </w:t>
      </w:r>
    </w:p>
    <w:p w14:paraId="0A06BEAE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涂装要求喷涂相关标识； </w:t>
      </w:r>
    </w:p>
    <w:p w14:paraId="508E6147">
      <w:pPr>
        <w:widowControl/>
        <w:jc w:val="left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 xml:space="preserve">2 底盘技术参数 </w:t>
      </w:r>
    </w:p>
    <w:p w14:paraId="39E9F34D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2.1 驱动型式：4×2； </w:t>
      </w:r>
    </w:p>
    <w:p w14:paraId="1B163497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2.2 制动：带 ABS 系统，带 EBS，发动机缸内制动、排气制动等辅助制动装置，保障山路、陡坡、冰雪路面等路面安全制动要求。 </w:t>
      </w:r>
    </w:p>
    <w:p w14:paraId="5402C75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2.3 轮胎：子午线钢丝胎（交车时轮胎出厂时间≤1 年），随车配备防滑链；</w:t>
      </w:r>
    </w:p>
    <w:p w14:paraId="5BC6FAE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2.4 空调：配备自动冷暖空调，用于驾乘室； </w:t>
      </w:r>
    </w:p>
    <w:p w14:paraId="3FC709F8">
      <w:pPr>
        <w:widowControl/>
        <w:jc w:val="left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 xml:space="preserve">3 驾驶室 </w:t>
      </w:r>
    </w:p>
    <w:p w14:paraId="7E53A647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 内部设置：自动空调（独立冷暖空调），室内 LED 照明； </w:t>
      </w:r>
    </w:p>
    <w:p w14:paraId="6471B217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3.2 乘员座位：乘员座椅舒适度符合长途乘坐要求，每个座椅配备三点式加长安 </w:t>
      </w:r>
    </w:p>
    <w:p w14:paraId="39434E32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全带； </w:t>
      </w:r>
    </w:p>
    <w:p w14:paraId="767B521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3.3 其余：驾乘室为底盘厂家独立线上生产的完整的双排驾乘室； </w:t>
      </w:r>
    </w:p>
    <w:p w14:paraId="092CD8BE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3.4 车厢 </w:t>
      </w:r>
    </w:p>
    <w:p w14:paraId="735C660A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3.4.1 厢体密封良好，出厂前经过淋雨试验，有效保护车内器材、设备。内部器材 </w:t>
      </w:r>
    </w:p>
    <w:p w14:paraId="4A0BEE58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架采用铝合金型材搭建，可根据器材轻松调整。布置科学，器材存取方便，布局紧凑、 </w:t>
      </w:r>
    </w:p>
    <w:p w14:paraId="4F7E12AE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合理，符合人体工程学原理； </w:t>
      </w:r>
    </w:p>
    <w:p w14:paraId="533C4D76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3.4.2 设备及工具配件舱：设置配件架（配箱）、工具架等，以便于配件的存放， </w:t>
      </w:r>
    </w:p>
    <w:p w14:paraId="342023E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根据配备工具尺寸规格进行合理设计，做到空间利用率高，放置平稳，取放方便，工具 </w:t>
      </w:r>
    </w:p>
    <w:p w14:paraId="25EF006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舱均装有双保险式门锁； </w:t>
      </w:r>
    </w:p>
    <w:p w14:paraId="092E8888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3.4.3 维修工作台一侧设置抽屉，另一侧设置柜子。抽屉架采用优质钢材，根据维 </w:t>
      </w:r>
    </w:p>
    <w:p w14:paraId="79EA8F1F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修作业舱空间具体设计，预留规格大小等不同类型的抽屉架，根据配备工具大小规格合 </w:t>
      </w:r>
    </w:p>
    <w:p w14:paraId="7F21468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理设计，做到节省空间，放置平稳； </w:t>
      </w:r>
    </w:p>
    <w:p w14:paraId="2BB28EA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3.4.4 其他设施：车厢两侧均设置供电（220/380V）、供气接口，后部留有拖车钩； </w:t>
      </w:r>
    </w:p>
    <w:p w14:paraId="38AF661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3.4.5 车厢内具体布局设置需与甲方沟通确定； </w:t>
      </w:r>
    </w:p>
    <w:p w14:paraId="60AE77F4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3.5 供电照明系统 </w:t>
      </w:r>
    </w:p>
    <w:p w14:paraId="3E811CE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3.6 系统组成：由车载发电机、配电系统、市电接入装置、车厢供电照明系统、移动灯架、LED 照明灯等组成。车厢内部各舱室、器材箱设置≥1 个 LED 照明灯，各区域照明灯独立开关，确保照明充足，节能环保。工作台配置≥1 台工作照明灯，工作台旁边设置≥2 个 220V 插座，配备≥1 台安全工作灯； </w:t>
      </w:r>
    </w:p>
    <w:p w14:paraId="08F08704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3.7 车载发电机 </w:t>
      </w:r>
    </w:p>
    <w:p w14:paraId="7ADD3A4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3.7.1 输出额定电压：230/400V； </w:t>
      </w:r>
    </w:p>
    <w:p w14:paraId="513C0A4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3.7.2 额定频率：50Hz； </w:t>
      </w:r>
    </w:p>
    <w:p w14:paraId="1EA53F0D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3.7.3 额定功率：≥20KW；</w:t>
      </w:r>
    </w:p>
    <w:p w14:paraId="43FE94D3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3.8 配电系统：配备 220V/380V 电缆卷盘一套，长度≥30m； </w:t>
      </w:r>
    </w:p>
    <w:p w14:paraId="6234DB46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3.9 空调 </w:t>
      </w:r>
    </w:p>
    <w:p w14:paraId="11B5C8D7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3.9.1 电源形式：220V/50Hz； </w:t>
      </w:r>
    </w:p>
    <w:p w14:paraId="2BEFDEB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3.10 液压升降尾板 </w:t>
      </w:r>
    </w:p>
    <w:p w14:paraId="118789C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3.10.1 位置：车辆尾部； </w:t>
      </w:r>
    </w:p>
    <w:p w14:paraId="667A9CF3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3.10.2 驱动：电动液压驱动； </w:t>
      </w:r>
    </w:p>
    <w:p w14:paraId="7DD8506F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3.10.3 面板：钢板，具体尺寸根据车厢定制； </w:t>
      </w:r>
    </w:p>
    <w:p w14:paraId="0A3F5D8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3.10.4 额定起重量：≥2 吨； </w:t>
      </w:r>
    </w:p>
    <w:p w14:paraId="4DD8315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3.10.5 最大举升高度：与厢体底部平面平齐； </w:t>
      </w:r>
    </w:p>
    <w:p w14:paraId="67C2ECE2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3.11 电器及控制设备 </w:t>
      </w:r>
    </w:p>
    <w:p w14:paraId="5580718F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3.11.1 电子警笛：电子公共广播系统，安装于驾驶室顶； </w:t>
      </w:r>
    </w:p>
    <w:p w14:paraId="18A1B76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3.11.2 爆闪警灯：左右各≥3 组，尾部≥1 组红蓝爆闪警灯；  </w:t>
      </w:r>
    </w:p>
    <w:p w14:paraId="2E93C0C3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4、随车维修设备及工具（交车时一并交付甲方，并有固定位置放置，确保固定牢 </w:t>
      </w:r>
    </w:p>
    <w:p w14:paraId="560A2C7D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固）； </w:t>
      </w:r>
    </w:p>
    <w:p w14:paraId="0E3BC08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4.1 蓄电池搭电线 1 套；逆变手提式电焊机 1 台；砂轮机 1 台；打气泵 1 台；手动 </w:t>
      </w:r>
    </w:p>
    <w:p w14:paraId="4C9A16C9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葫芦 1 台；大风炮 1 台；小风炮 1 台；大风炮管 1 卷；小风炮管 1 卷；重型套筒 1 套（1 寸风炮套筒规格：22、24、27、30、32、36、38）；气动千斤顶 2 台（≥30T）；立式 千斤顶 2 个；手动扒胎工具组 1 套，适用大型车辆轮胎与轮毂的拆装;适用大型车辆轮 胎与轮毂的拆装，包括一个钢盆钳和一个神力棒；吹尘枪（气枪）4 把；电工维修套装 1 套；双梅套装 1 套 5.5-32（10 把）、32-34（1 把）、34-36（1 把）、36-41（1 把）、 41-46（1 把）；双开套装 1 套 6-32（13 把）、32-34（1 把）、34-36（1 把）、36-41 （1 把）、41-46（1 把）；两用扳手套装 1 套 6-32（23 把）、34（1 把）、3（1 把）、 38（1 把）、41（1 把）、46（1 把）；扭力扳手 1 把；大活动扳手 1 个（规格：TT10、</w:t>
      </w:r>
      <w:r>
        <w:rPr>
          <w:rFonts w:hint="eastAsia" w:ascii="隶书" w:hAnsi="宋体" w:eastAsia="隶书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TT15、TT20、TT25、TT27、TT30、TT40、TT45、TT50）；花匙、六角匙 1 套（规格：1.5、 2、2.5、3、4、5、6、8、10mm）；大六角匙 1 套 12mm-36mm（12 把）；凿子套装 1 套 13 件；钢丝钳 1 把；铁锤 1 把（8P 八角锤、3P、1.5P）；断头螺丝取出器 1 套；丝攻 1 套手用；台钳 1 台；开孔器 1 套（规格 16.19.20.22.25.30.32.35）；漏斗 1 个，胶质 （大）、胶质（小）；大油盘 2 个；小油盘 2 个；游标卡尺 1 把；千分尺 1 套；塞尺 1 套；拖车带 1 套；警戒灯 5 个；减速标志 2 个；维修标志 2 个；躺板 2 个（修车滑板 40 尺）。</w:t>
      </w:r>
    </w:p>
    <w:p w14:paraId="112B5E90">
      <w:pPr>
        <w:pStyle w:val="4"/>
      </w:pPr>
    </w:p>
    <w:p w14:paraId="44DE0B6A"/>
    <w:p w14:paraId="5F4E00B4">
      <w:pPr>
        <w:pStyle w:val="4"/>
      </w:pPr>
    </w:p>
    <w:p w14:paraId="5859AE9D"/>
    <w:sectPr>
      <w:footerReference r:id="rId3" w:type="default"/>
      <w:pgSz w:w="11906" w:h="16838"/>
      <w:pgMar w:top="1417" w:right="1304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隶书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4E107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B10B3B1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10B3B1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TVkMTY3Nzk2MTQ5ODFjMDE5YzA2ZWUyYmJhMTkifQ=="/>
  </w:docVars>
  <w:rsids>
    <w:rsidRoot w:val="00925329"/>
    <w:rsid w:val="00121724"/>
    <w:rsid w:val="00187EDD"/>
    <w:rsid w:val="001A049C"/>
    <w:rsid w:val="001A5EBF"/>
    <w:rsid w:val="001C7023"/>
    <w:rsid w:val="00345651"/>
    <w:rsid w:val="003A3785"/>
    <w:rsid w:val="003B210E"/>
    <w:rsid w:val="0040552F"/>
    <w:rsid w:val="004431B7"/>
    <w:rsid w:val="004460EA"/>
    <w:rsid w:val="005379AF"/>
    <w:rsid w:val="00676D22"/>
    <w:rsid w:val="006D702C"/>
    <w:rsid w:val="006F2D43"/>
    <w:rsid w:val="00702851"/>
    <w:rsid w:val="00712673"/>
    <w:rsid w:val="00780AE2"/>
    <w:rsid w:val="007D5A71"/>
    <w:rsid w:val="00886B2E"/>
    <w:rsid w:val="008A15D7"/>
    <w:rsid w:val="00925329"/>
    <w:rsid w:val="00927A13"/>
    <w:rsid w:val="00995B92"/>
    <w:rsid w:val="009D0379"/>
    <w:rsid w:val="00A55B42"/>
    <w:rsid w:val="00A679FE"/>
    <w:rsid w:val="00A95E7C"/>
    <w:rsid w:val="00B826B8"/>
    <w:rsid w:val="00B85E72"/>
    <w:rsid w:val="00B9137A"/>
    <w:rsid w:val="00C522D2"/>
    <w:rsid w:val="00C912D2"/>
    <w:rsid w:val="00CC0C99"/>
    <w:rsid w:val="00CC77FC"/>
    <w:rsid w:val="00D307E3"/>
    <w:rsid w:val="00D5786B"/>
    <w:rsid w:val="00DF5295"/>
    <w:rsid w:val="00E05F15"/>
    <w:rsid w:val="00E82D32"/>
    <w:rsid w:val="00E90493"/>
    <w:rsid w:val="00EC1B14"/>
    <w:rsid w:val="00F04205"/>
    <w:rsid w:val="00F10543"/>
    <w:rsid w:val="00F669FC"/>
    <w:rsid w:val="016E687E"/>
    <w:rsid w:val="02612297"/>
    <w:rsid w:val="029D695B"/>
    <w:rsid w:val="061172D4"/>
    <w:rsid w:val="06AB5156"/>
    <w:rsid w:val="0916452C"/>
    <w:rsid w:val="091F7F88"/>
    <w:rsid w:val="093C7DCE"/>
    <w:rsid w:val="0E023AEF"/>
    <w:rsid w:val="11DC1206"/>
    <w:rsid w:val="122D0F2D"/>
    <w:rsid w:val="13C540D5"/>
    <w:rsid w:val="1639464E"/>
    <w:rsid w:val="16794D44"/>
    <w:rsid w:val="1CB0488D"/>
    <w:rsid w:val="1F47290E"/>
    <w:rsid w:val="22991598"/>
    <w:rsid w:val="22FC5A02"/>
    <w:rsid w:val="279F443C"/>
    <w:rsid w:val="27E349C7"/>
    <w:rsid w:val="29946975"/>
    <w:rsid w:val="2CDF7EC6"/>
    <w:rsid w:val="2E1558CD"/>
    <w:rsid w:val="2F320885"/>
    <w:rsid w:val="2F7F113A"/>
    <w:rsid w:val="30A7375F"/>
    <w:rsid w:val="33AD48D7"/>
    <w:rsid w:val="3AB27D32"/>
    <w:rsid w:val="3CDF5BA6"/>
    <w:rsid w:val="415D1B44"/>
    <w:rsid w:val="436D7BE0"/>
    <w:rsid w:val="44767EAD"/>
    <w:rsid w:val="48F94ED4"/>
    <w:rsid w:val="491127C1"/>
    <w:rsid w:val="49B56D6B"/>
    <w:rsid w:val="4A5D3DF3"/>
    <w:rsid w:val="4BA45EA6"/>
    <w:rsid w:val="4D0216E1"/>
    <w:rsid w:val="5A1B61B2"/>
    <w:rsid w:val="5C5D3D2F"/>
    <w:rsid w:val="5E8B628B"/>
    <w:rsid w:val="616E031C"/>
    <w:rsid w:val="65204A55"/>
    <w:rsid w:val="666D465F"/>
    <w:rsid w:val="6703088E"/>
    <w:rsid w:val="67632F44"/>
    <w:rsid w:val="6B7448B7"/>
    <w:rsid w:val="6BF358F5"/>
    <w:rsid w:val="6D6377B9"/>
    <w:rsid w:val="6DFA4294"/>
    <w:rsid w:val="6E360C61"/>
    <w:rsid w:val="6EEB1DEB"/>
    <w:rsid w:val="6FE8631F"/>
    <w:rsid w:val="707677F2"/>
    <w:rsid w:val="765B5E5B"/>
    <w:rsid w:val="769B0181"/>
    <w:rsid w:val="76EE671C"/>
    <w:rsid w:val="7B480071"/>
    <w:rsid w:val="7C6E35A7"/>
    <w:rsid w:val="7D6D27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rPr>
      <w:rFonts w:eastAsia="宋体"/>
    </w:rPr>
  </w:style>
  <w:style w:type="paragraph" w:styleId="5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日期 Char"/>
    <w:basedOn w:val="12"/>
    <w:link w:val="5"/>
    <w:semiHidden/>
    <w:qFormat/>
    <w:uiPriority w:val="99"/>
  </w:style>
  <w:style w:type="character" w:customStyle="1" w:styleId="15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正文_0_0"/>
    <w:next w:val="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正文文本_0"/>
    <w:basedOn w:val="18"/>
    <w:qFormat/>
    <w:uiPriority w:val="0"/>
    <w:pPr>
      <w:spacing w:after="120"/>
    </w:pPr>
  </w:style>
  <w:style w:type="character" w:customStyle="1" w:styleId="20">
    <w:name w:val="批注文字 Char"/>
    <w:basedOn w:val="12"/>
    <w:link w:val="3"/>
    <w:semiHidden/>
    <w:qFormat/>
    <w:uiPriority w:val="99"/>
    <w:rPr>
      <w:kern w:val="2"/>
      <w:sz w:val="21"/>
      <w:szCs w:val="22"/>
    </w:rPr>
  </w:style>
  <w:style w:type="character" w:customStyle="1" w:styleId="21">
    <w:name w:val="批注主题 Char"/>
    <w:basedOn w:val="20"/>
    <w:link w:val="9"/>
    <w:semiHidden/>
    <w:qFormat/>
    <w:uiPriority w:val="99"/>
    <w:rPr>
      <w:b/>
      <w:bCs/>
      <w:kern w:val="2"/>
      <w:sz w:val="21"/>
      <w:szCs w:val="22"/>
    </w:rPr>
  </w:style>
  <w:style w:type="character" w:customStyle="1" w:styleId="22">
    <w:name w:val="批注框文本 Char"/>
    <w:basedOn w:val="12"/>
    <w:link w:val="6"/>
    <w:semiHidden/>
    <w:qFormat/>
    <w:uiPriority w:val="99"/>
    <w:rPr>
      <w:kern w:val="2"/>
      <w:sz w:val="18"/>
      <w:szCs w:val="18"/>
    </w:rPr>
  </w:style>
  <w:style w:type="paragraph" w:customStyle="1" w:styleId="23">
    <w:name w:val="无间隔1"/>
    <w:basedOn w:val="1"/>
    <w:qFormat/>
    <w:uiPriority w:val="0"/>
    <w:pPr>
      <w:widowControl/>
      <w:jc w:val="left"/>
    </w:pPr>
    <w:rPr>
      <w:rFonts w:ascii="Franklin Gothic Medium" w:hAnsi="Franklin Gothic Medium" w:eastAsia="微软雅黑"/>
      <w:kern w:val="0"/>
      <w:sz w:val="22"/>
      <w:szCs w:val="20"/>
      <w:lang w:eastAsia="en-US"/>
    </w:rPr>
  </w:style>
  <w:style w:type="paragraph" w:customStyle="1" w:styleId="24">
    <w:name w:val="内容样式"/>
    <w:basedOn w:val="1"/>
    <w:qFormat/>
    <w:uiPriority w:val="0"/>
    <w:pPr>
      <w:snapToGrid w:val="0"/>
      <w:spacing w:line="460" w:lineRule="exact"/>
      <w:ind w:firstLine="560" w:firstLineChars="200"/>
      <w:jc w:val="left"/>
    </w:pPr>
    <w:rPr>
      <w:rFonts w:ascii="仿宋_GB2312" w:hAnsi="仿宋_GB2312" w:cs="宋体"/>
      <w:kern w:val="0"/>
      <w:sz w:val="28"/>
      <w:szCs w:val="28"/>
    </w:rPr>
  </w:style>
  <w:style w:type="paragraph" w:customStyle="1" w:styleId="25">
    <w:name w:val="正文1"/>
    <w:qFormat/>
    <w:uiPriority w:val="0"/>
    <w:pPr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2</Pages>
  <Words>1597</Words>
  <Characters>1921</Characters>
  <Lines>15</Lines>
  <Paragraphs>4</Paragraphs>
  <TotalTime>0</TotalTime>
  <ScaleCrop>false</ScaleCrop>
  <LinksUpToDate>false</LinksUpToDate>
  <CharactersWithSpaces>2153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2023-12-13T14:40:00Z</dcterms:created>
  <dc:creator>林 宗标</dc:creator>
  <cp:lastModifiedBy>123</cp:lastModifiedBy>
  <cp:lastPrinted>2022-02-20T03:56:00Z</cp:lastPrinted>
  <dcterms:modified xsi:type="dcterms:W3CDTF">2024-09-30T03:45:26Z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3FC37D0B1C594F37953733455CB41059</vt:lpwstr>
  </property>
  <property fmtid="{D5CDD505-2E9C-101B-9397-08002B2CF9AE}" pid="4" name="commondata">
    <vt:lpwstr>eyJoZGlkIjoiZGVjOWNjMWUzMTY0Njc0MzhhYWIxMDk2YjZlOTEzODEifQ==</vt:lpwstr>
  </property>
</Properties>
</file>