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3" w:name="_GoBack"/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一、交互面板</w:t>
      </w:r>
    </w:p>
    <w:p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1、智能交互平板显示尺寸≧75英寸，显示比例16:9，分辨率：3840*2160，采用红外触控技术，在双系统下均支持20点同时触控及书写。</w:t>
      </w:r>
    </w:p>
    <w:p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2、屏体亮度≥400cd/M2,色彩覆盖率不低于NTSC 85%，对比度≥4000:1，最大可视角度≥178度。</w:t>
      </w:r>
    </w:p>
    <w:p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3、整机外壳采用金属材质，屏幕采用防眩钢化玻璃保护，表面硬度不低于莫氏7级，透光率不低于93%。</w:t>
      </w:r>
    </w:p>
    <w:p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4、屏体正面提供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1路HDMI高清接口，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不少于3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路USB3.0接口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、交互平板具有通屏笔槽结构，可放置书写笔、粉笔、水性笔等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、前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置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面板不少于7个物理按键，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可实现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开/关/待机、音量加减、窗口关闭、触控开关等功能。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Hlk104536153"/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7、整机前面板具有标识的天线模块，整机内置路由模块，信号接发、传输稳定，无遮挡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包含2.4G、5G双频Wifi及蓝牙接发装置，Android 与Windows 均可无线上网。</w:t>
      </w:r>
    </w:p>
    <w:bookmarkEnd w:id="0"/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★8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、无需打开智能平板背板，前置接口面板和前置按键面板支持单独前拆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★9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、2.0声道音箱，采用针孔阵列发声设计，2个前置15W中高音音箱，且为保证高人声还原度，谐振频率低于300Hz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、为满足教学场景使用需求，支持不少于3种方式进行屏幕下移，屏幕下移后仍可进行触控、书写等操作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、智能交互平板Android主板具备四核CPU，内存不小于2G，Android系统不低于11.0，主页提供不少于5个应用程序，也可替代其他应用程序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主页具备重大事件倒计时功能（如中考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），并支持名称自定义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、通过多指滑动屏幕，可快速实现Windows与教学系统界面的切换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、智能平板左右两侧可提供与教学应用密切相关的快捷键，数量各不少于1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个，可以双侧同时显示，该快捷键至少具有关闭窗口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展台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桌面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多屏互动等常教学常用按键。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、智能交互平板具有悬浮菜单，两指可快速移动悬浮菜单至按压位置，悬浮菜单可进行自定义分组，可添加AI互动软件等不少于20个应用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" w:name="_Hlk104536411"/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、整机可一键进行硬件自检，包括对系统内存、存储、触控系统、光感系统、内置电脑、屏体信息、主板型号、CPU型号、CPU使用率、设备名称等进行状态提示、及故障提示。</w:t>
      </w:r>
    </w:p>
    <w:bookmarkEnd w:id="1"/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、智能平板具备前置电脑还原按键，为避免误碰按键采用针孔式设计，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配有中文标识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" w:name="_Hlk104536428"/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、在无操作或无信号输入15分钟时,出现关机提示倒计时；在无操作或无信号输入30分钟时,自动关机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bookmarkEnd w:id="2"/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、通过五指抓取屏幕任意位置可调出多任务处理窗口，并对正在运行的应用进行浏览、快速切换或结束进程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、交互平板处于关机通电状态，外接电脑、机顶盒等设备接入交互平板时，交互平板可识别到外接设备的输入信号后自动开机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、整机采用OPS-C标准的80pin针口设计，在插拔电脑未固定的情况下，不给插拔电脑供电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、内置电脑采用80pin Intel通用标准接口,即插即用，易于维护；CPU采用Intel第10代及以上平台处理器酷睿I5处理器；内存：≥8G DDR4；硬盘：≥256G SSD固态硬盘；接口：整机非外扩展具备5个USB接口；具有独立非外扩展的视频输出接口：≥1路HDMI等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、教学应用软件。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（1）支持三种登录方式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账号密码直接登录，手机验证码快捷登录、微信扫码登录；还支持免登录打开本地课件。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可根据自身使用需求对已经创建好的课件进行修改或删除，删除后的课件可自行存放到回收站，默认情况下保存30天，30天后可自动清除，已经删除后的课件，可进行恢复或清除；回收站内的课件支持单个课件，或者全部课件一键清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（3）老师个人账号无需完成特定任务，即可获取不少于 200G 云端存储空间，最高可扩展不少于2TB云存储空间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（4）提供预置的高质量课件素材，允许老师在网页端、移动端、电脑端进行内容的选择与组合，快速生成课件并浏览。制作的课件均实时保存至云端，老师只需登录即可查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（5）提供预置的高质量课件素材，允许老师在网页端、移动端、电脑端进行内容的选择与组合，快速生成课件并浏览并提供教学设计和课件内容，部分课件提供课件批注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6）提供模块化的高质量课件素材和教案，学科涵盖小学语文、初中语文、小学数学、初中数学、高中数学、小学英语、初中英语、小学科学、初中物理、初中化学等学科。课件支持组选：课堂导入，知识讲解，例题与变式，拓展延伸，课外活动等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课件总课时量不低于1000个课时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（7）软件具备页面参考辅助线、智能辅助线，移动单个素材时，可以智能提示水平、垂直对齐位置，方便课件排版。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8）精选各省市高考、统考真题、学校考试真题，以及主流教辅书中的习题组成中学数学学科题库，题库总量达到20万题，题库自带答案及解析，题库内的题目支持支持筛选题型和试题难度，可支持直接插入到课件中。题库内容插入到课件之后，可以对题、答案、解析进行二次编辑，还可以对文本、公式进行二次编辑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（9）提供英语生词卡片，按不同年级提供同一单词的不同释义生词卡片。常用单词自动生成配图、发音、释义；配图可根据老师的需求进行切换。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10）可自定义创建交互式动态课件，提供相应的教学画板工具。通过拖动或输入的方式改变对象的参数数值，相应的图像和函数随数值的变化而发生变化。调节缩放坐标轴，图像生成后可重新编辑。画板工具支持通过指令快速绘制平面图形、立体图形和函数图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（11）支持绘制任意平面图形、任意几何图形、任意3D动态课件等，并可将绘制的函数图像一键导出为图片，插入课件中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（12）插入表格，表格支持设置行列数，在表格上可以进行行列的添加、删除、合并和拆分。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（13）可将自己的课件发布到校本空间，同校的老师都能在校本空间中查看和保存该课件；支持移动端、电脑端播放和保存校本空间里的课件；校本空间里的课件会随着老师课件的更新实时同步。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（14）支持图片/形状翻转、图层设置、锁定、拖动克隆、添加链接等功能；支持形状和图片向上、向下、向左、向右镜像设置。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（15）老师可通过移动端、PC端及网页端对学生进行行为评价打分，可显示班级得分前列的学生信息，界面、评价项、学生头像均采用卡通化方式，软件支持随机抽选学生进行评价。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、白板软件教学系统及资源。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（1）提供互动教学应用软件统一入口：可整合互动应用软件，集中管理，方便老师在各软件之间的切换和使用。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（2）支持免登录直接使用本地教学工具，支持账号、U盘和扫码登录；老师的每个个人账号提供不少于45G云端存储空间，无需用户通过完成特定任务才能获取，方便老师存储资料。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（3）软件菜单功能按钮/图标配备明确中文标识，双侧软件快捷键具备一个自定义功能按键，可自定义常用软件功能如：荧光笔、幕布、时钟、截图、量角器、圆规、直尺、微课工具等。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(4)易用的文本编辑功能，支持文本输入并可快速设置字体、大小、颜色、粗体、斜体、下划线、删除线、上标、下标、项目符号等复杂文本的输入，可对文本的对齐、行间距、透明度等进行设置，方便用户编辑文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(5)软件具备页面参考辅助线、智能辅助线，移动单个素材时，可以智能提示水平、垂直对齐位置，方便课件排版。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(6)音视频播放：支持音视频文件插入到白板软件中进行播放。音频可设置多种播放方式，可设置循环播放、跨页面播放等，适合不同教学场景；视频文件支持一键全屏播放，动态截图，截取图片自动生成图片索引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(7)备授课模式下均支持插入本地、或云平台教学资源，用户下载云平台教学资源时软件给与列表提示，方便用户掌握下载进度，可随时暂停，取消下载。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(8)思维导图：提供多种思维导图模板如逻辑图、鱼骨图、组织结构图，可轻松增删或拖拽编辑内容、节点，并支持在节点上插入图片、音频、视频、文档等附件、及网页链接、课件页面、聚光灯等小工具链接，支持添加笑脸、星星、旗子、遮罩等特殊标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(9)支持图片/形状翻转、图层设置、锁定、拖动克隆、添加链接等功能；支持形状和图片向上、向下、向左、向右镜像设置。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(10)课堂互动工具：能够创建知识连线、互动分类、选词填空、趣味竞赛、翻翻卡、连词成句、判断对错、比大小等互动类游戏，每类互动游戏提供至少12个适用普教K12不同学科、学段风格的模板，每组游戏模板动效不同，支持自主编辑，设置内容、模板、时间、音效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(11)学科工具：至少提供12门以上学科工具，包含语文、数学、英语、物理、化学、生物、地理、历史、音乐、体育、书法等；针对以上学科，学科工具里不能为静态图片，其中交互式操作的动画支持一键全；屏显示，批注标记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(12)数学学科工具：包含公式、动态课件、立体图形、平面图形四类；公式工具可实现数学公式编辑，提供常规输入与LaTeX模式两种输入方式；动态课件可实现动态课件一键插入、个人动态课件制作编辑；立体图形工具可支持通过手势旋转看到不同面，可展开为平面图形；平面图形工具提供线段、角、弧、三角形、正方形等各种几何图形，支持图形动点调整、一键插入白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(13)仿真实验:具备总数不少于420个,涵盖K-12年级科学、初高中物理、化学、生物等学科的本地仿真实验资源，仿真实验包括实验目的、实验原理、实验器材、注意事项、实验演示、开始实验、实验检测、实验应用等环节，为方便向学生展示及操作，仿真实验支持一键全屏播放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（提供检测报告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加盖厂商公章，签订合同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需提供检测报告</w:t>
      </w:r>
      <w:r>
        <w:rPr>
          <w:rFonts w:hint="eastAsia" w:ascii="宋体" w:hAnsi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原件。</w:t>
      </w:r>
      <w:r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(14)书写工具:为方便教师授课板书，提供粉笔、硬笔、笔、纹理笔、图章笔、激光笔等不少于9种书写工具。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(15)支持 PPT 导入：多PPT、白板软件格式课件一键转化或合并，快速生成一体课件。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(16)为方便老师应用，提供与所投产品相关的微信公众号学习交流及售后平台，老师可通过关注厂家微信公众号在线自主学习产品使用，也可通过公众号在线提问及产品的报修。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(17)提供不少于200个在线软、硬件视频教程，供用户熟悉软硬件产品使用。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(18)提供不少于1000G、50万条的幼教、普教、职教资源；教材覆盖普教各个年级各个学科，囊括人教、北师大、苏教、冀教、教科、湘教、鲁教、西南师大、华东师大等三十多个教材版本，可最大限度地满足不同年级、不同学科、不同地域教师的需求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、系统管家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（1）部署简单，设备连通互联网，输入对应学校编码，自动识别终端设备类型，完成部署。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（2）系统依据学校名称自动生成学校编码，支持扫描二维码查询学校编码。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（3）窗口支持最小化隐藏到系统托盘，不影响教师日常使用。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（4）一键查看设备连接信息，包含Windows/office版本，硬盘、CPU、蓝牙状态（关闭状态下可进行开启）、内存、网络状态、OPS S/N号、固件版本号。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（5）系统还原、备份：一键备份数据并可系统还原至最新备份系统，解决系统异常等问题，如无最新备份系统，备份还原状态需要与硬件一键备份还原保持一致。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（6）弹窗拦截：提供广告拦截 ，对广告弹窗实现一键拦截，默认直接开启拦截。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（7）查看各软件弹窗拦截次数，拦截数量，所有拦截记录等，可提供软件拦截名单。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（8）看直播：展示该终端可看到的所有直播，在直播时间内，可进入直播进行观看。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（9）驱动程序：自动识别设备，获取当前设备驱动，可下载、升级至最新驱动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二、展台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采用USB方式供电，支持壁挂和台式两种安装方式，台式安装与桌面贴合，托板边角采用圆弧倒角设计，无须气压杆支撑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保证产品稳定性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外观材质：兼顾教学环境，保护师生安全，采用ABS材质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采用高清摄像头设计，不小于1300万像素定焦镜头，解析度到达1600TV线，使画面展示更加清晰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保证教学过程中不受环境光和展示内容移动的影响，防止镜头频繁聚焦，图像模糊，产生眩晕感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变焦：12倍数字变焦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5、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拍摄幅面：A4及以上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6、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图像色彩：24位及以上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7、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输出格式：图片JPG，视频MP4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8、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光源补偿：LED五级光源补偿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9、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工作电压：5V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工作电流：500mA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 w:bidi="ar"/>
        </w:rPr>
        <w:t>10、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内置高灵敏麦克风，满足教学录制需求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软件根据教学语言环境可设置中、英文切换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支持不少于三种裁切模式：无裁切、单图裁切、多图裁切，根据所选模式自动裁切图像，生成图片并支持导出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同屏对比支持多图联动缩放和单图缩放两种模式，并支持六张图片同屏对比，可在任意区域内批注书写，不局限于显示区域内批注书写，并可对单张图片进行旋转、全屏、缩放、删除等操作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为增强文字显示对比度，具备AI拍照的功能，并可根据用户的实际使用需求开启或关闭；可通过屏幕左下画面缩略图，在展示画面放大的情况下，快速移动到达画面任意位置，实现鸟瞰功能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三、黑板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结构：双层结构，内层为固定书写板，外层为滑动书写板，滑动板配装刻有黑板品牌LOGO标识的挂锁，开闭自如确保一体机的安全管理，仅支持电子产品居中放置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尺寸：≥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4200×1300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mm，可根据所配电子产品适当调整，确保与电子产品的有效配套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板面：采用金属烤漆书写板面，亚光、墨绿色，光泽度≤12光泽单位；板面表面粗糙度≥Ra1.6μm，反复擦拭10000次，磨损后表面粗糙度≥Ra1.6μm。板面经过暴晒后，对比度通过色牢度试验大于四级，符合GB 28231-2011《书写板安全卫生要求》；板面附着力1000g负载下涂层刮不破，涂层硬度≥9H(符合GB1720-79(89)、GB/T6739-2006国家标准。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衬板：选用高强度、吸音、防潮、阻燃聚苯乙烯板，厚度≥14mm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5、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覆板：采用环保型胶水，自动化流水线覆板作业（拒绝低质量的人工覆板作业，需要提供非照片类证明文件），确保粘接牢固板面平整，甲醛释放量≤1.5mg/L，符合GB 28231-2011《书写板安全卫生要求》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6、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边框：采用高强度香槟色电泳铝合金型材，要求铝合金表面处理工艺为电泳工艺，拒绝粘粉笔灰严重的哑光面边框，边框耐磨指标落砂量≥3200g符合GB 5237.3-2008标准，横框规格≥57mm×100mm，立框规格≤29mm×100mm。轨道上置隐藏式滑动系统，杜绝灰尘及杂物进入，结构性解决滑动受灰尘影响的问题。配有宽度≥30mm的多用槽，多用槽与滑动系统分离，与边框一次模具成形，多用槽可放置书写笔、教鞭等教具，不影响滑动板滑动，也可用于灰尘集中处理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7、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包角：采用抗老化高强度ABS工程塑料注塑成型，采用双壁成腔流线型设计，黑板品牌标识与包角一次模具成型，无尖角毛刺，符合GB 21027-2007《学生用品的安全通用要求》及JY0001-2003《教学设备产品一般质量要求》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8、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滑轮：双组高精度轴承上吊轮，下平滑动系统，上下均匀安装，滑动流畅、噪音小、前后定位精确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 w:bidi="ar"/>
        </w:rPr>
        <w:t>9、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bidi="ar"/>
        </w:rPr>
        <w:t>安全性：一把锁实现对滑动黑板的锁定，钥匙通用，方便实用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 w:bidi="ar"/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四、讲桌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1、尺寸：长1050mm×宽520mm×高1130mm；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2、板材：E1级环保三聚氰胺免漆板乌金木色（23mm和16mm搭配使用）；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讲桌桌面尺寸：500mm×1000mm，桌面四周设置围挡，围挡最高处100mm，最低处60mm。讲桌下有两个书桌堂，高度200mm。书桌堂下设置隔层一个，隔层高度38mm，桌堂和隔层下加承重隔板。讲桌底板加装饰裙边，裙边高度120mm。以上板材均采用自动化封边机封边，封边匀称，结实，不开胶，不受潮。讲桌所有连接均才用高档三合计连接件，整体美观大方，无钉眼。</w:t>
      </w:r>
    </w:p>
    <w:p/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NThkMjEwMWYxN2I3OTdmYzQ4YTRjMzgwZDNjMzYifQ=="/>
  </w:docVars>
  <w:rsids>
    <w:rsidRoot w:val="7D483CFC"/>
    <w:rsid w:val="01D31953"/>
    <w:rsid w:val="02825801"/>
    <w:rsid w:val="0E2C5505"/>
    <w:rsid w:val="47752FC6"/>
    <w:rsid w:val="7D4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5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2023-10-07T00:38:00Z</dcterms:created>
  <dc:creator>Administrator</dc:creator>
  <cp:lastModifiedBy>Administrator</cp:lastModifiedBy>
  <dcterms:modified xsi:type="dcterms:W3CDTF">2023-10-08T07:42:54Z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5A4B3178B39245FE95545BF0AC6A419B_13</vt:lpwstr>
  </property>
</Properties>
</file>