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360" w:lineRule="auto"/>
        <w:ind w:left="432" w:hanging="432"/>
        <w:jc w:val="center"/>
        <w:rPr>
          <w:rFonts w:hint="default"/>
          <w:b/>
          <w:bCs w:val="0"/>
          <w:sz w:val="36"/>
          <w:szCs w:val="36"/>
          <w:lang w:val="en-US"/>
        </w:rPr>
      </w:pPr>
      <w:bookmarkStart w:id="0" w:name="_Toc288752231"/>
      <w:bookmarkStart w:id="1" w:name="_Toc496696967"/>
      <w:bookmarkStart w:id="2" w:name="_Toc153907573"/>
      <w:bookmarkStart w:id="3" w:name="_Toc145785365"/>
      <w:r>
        <w:rPr>
          <w:rFonts w:hint="eastAsia" w:ascii="宋体" w:hAnsi="宋体" w:cs="宋体"/>
          <w:b/>
          <w:bCs w:val="0"/>
          <w:sz w:val="36"/>
          <w:szCs w:val="36"/>
        </w:rPr>
        <w:t>满洲里公路口岸“单一窗口”提升及疫情防控智能化通关系统</w:t>
      </w:r>
      <w:r>
        <w:rPr>
          <w:rFonts w:hint="eastAsia" w:ascii="宋体" w:hAnsi="宋体" w:cs="宋体"/>
          <w:b/>
          <w:bCs w:val="0"/>
          <w:sz w:val="36"/>
          <w:szCs w:val="36"/>
          <w:lang w:val="en-US" w:eastAsia="zh-CN"/>
        </w:rPr>
        <w:t>运维服务项目</w:t>
      </w:r>
      <w:r>
        <w:rPr>
          <w:rFonts w:hint="eastAsia" w:cs="宋体"/>
          <w:b/>
          <w:bCs w:val="0"/>
          <w:sz w:val="36"/>
          <w:szCs w:val="36"/>
          <w:lang w:val="en-US" w:eastAsia="zh-CN"/>
        </w:rPr>
        <w:t>服务内容与要求</w:t>
      </w:r>
    </w:p>
    <w:p>
      <w:pPr>
        <w:pStyle w:val="2"/>
        <w:numPr>
          <w:ilvl w:val="0"/>
          <w:numId w:val="0"/>
        </w:numPr>
        <w:spacing w:line="360" w:lineRule="auto"/>
        <w:ind w:left="432" w:hanging="432"/>
      </w:pPr>
      <w:r>
        <w:rPr>
          <w:rFonts w:hint="eastAsia"/>
        </w:rPr>
        <w:t>一、采购的主要内容</w:t>
      </w:r>
    </w:p>
    <w:p>
      <w:pPr>
        <w:widowControl w:val="0"/>
        <w:spacing w:line="360" w:lineRule="auto"/>
        <w:ind w:firstLine="480" w:firstLineChars="200"/>
        <w:rPr>
          <w:rFonts w:hint="eastAsia"/>
          <w:bCs/>
        </w:rPr>
      </w:pPr>
      <w:r>
        <w:rPr>
          <w:rFonts w:hint="eastAsia"/>
          <w:bCs/>
        </w:rPr>
        <w:t>现拟对“满洲里公路口岸“单一窗口”提升及疫情防控智能化通关系统工程”信息化系统及监管设施进行驻场运维服务，运维服务周期为1年。</w:t>
      </w:r>
    </w:p>
    <w:p>
      <w:pPr>
        <w:pStyle w:val="3"/>
        <w:numPr>
          <w:ilvl w:val="0"/>
          <w:numId w:val="0"/>
        </w:numPr>
        <w:spacing w:line="360" w:lineRule="auto"/>
        <w:ind w:left="575" w:hanging="575"/>
      </w:pPr>
      <w:r>
        <w:rPr>
          <w:rFonts w:hint="eastAsia"/>
        </w:rPr>
        <w:t>1</w:t>
      </w:r>
      <w:r>
        <w:t>.1</w:t>
      </w:r>
      <w:r>
        <w:rPr>
          <w:rFonts w:hint="eastAsia"/>
        </w:rPr>
        <w:t>运维内容</w:t>
      </w:r>
    </w:p>
    <w:p>
      <w:pPr>
        <w:widowControl w:val="0"/>
        <w:spacing w:line="360" w:lineRule="auto"/>
        <w:rPr>
          <w:b/>
        </w:rPr>
      </w:pPr>
      <w:r>
        <w:rPr>
          <w:rFonts w:hint="eastAsia"/>
          <w:b/>
        </w:rPr>
        <w:t>（一）应用软件系统运维服务</w:t>
      </w:r>
    </w:p>
    <w:p>
      <w:pPr>
        <w:widowControl w:val="0"/>
        <w:spacing w:line="360" w:lineRule="auto"/>
        <w:ind w:firstLine="480" w:firstLineChars="200"/>
      </w:pPr>
      <w:r>
        <w:rPr>
          <w:rFonts w:hint="eastAsia"/>
          <w:bCs/>
        </w:rPr>
        <w:t>包括货运“单一窗口”</w:t>
      </w:r>
      <w:r>
        <w:rPr>
          <w:rFonts w:hint="eastAsia"/>
          <w:bCs/>
          <w:color w:val="auto"/>
          <w:lang w:val="en-US" w:eastAsia="zh-CN"/>
        </w:rPr>
        <w:t>系统</w:t>
      </w:r>
      <w:r>
        <w:rPr>
          <w:rFonts w:hint="eastAsia"/>
          <w:bCs/>
          <w:color w:val="auto"/>
        </w:rPr>
        <w:t>、货运“单一窗口”A</w:t>
      </w:r>
      <w:r>
        <w:rPr>
          <w:bCs/>
          <w:color w:val="auto"/>
        </w:rPr>
        <w:t>PP</w:t>
      </w:r>
      <w:r>
        <w:rPr>
          <w:rFonts w:hint="eastAsia"/>
          <w:bCs/>
          <w:color w:val="auto"/>
        </w:rPr>
        <w:t>、</w:t>
      </w:r>
      <w:r>
        <w:rPr>
          <w:rFonts w:hint="eastAsia"/>
          <w:color w:val="auto"/>
        </w:rPr>
        <w:t>岸速通A</w:t>
      </w:r>
      <w:r>
        <w:rPr>
          <w:color w:val="auto"/>
        </w:rPr>
        <w:t>PP</w:t>
      </w:r>
      <w:r>
        <w:rPr>
          <w:rFonts w:hint="eastAsia"/>
          <w:color w:val="auto"/>
        </w:rPr>
        <w:t>系统</w:t>
      </w:r>
      <w:r>
        <w:rPr>
          <w:rFonts w:hint="eastAsia"/>
          <w:color w:val="auto"/>
          <w:lang w:eastAsia="zh-CN"/>
        </w:rPr>
        <w:t>、</w:t>
      </w:r>
      <w:r>
        <w:rPr>
          <w:rFonts w:hint="eastAsia"/>
          <w:bCs/>
          <w:color w:val="auto"/>
        </w:rPr>
        <w:t>货运业务前置、客运“单一窗口”</w:t>
      </w:r>
      <w:r>
        <w:rPr>
          <w:rFonts w:hint="eastAsia"/>
          <w:bCs/>
          <w:color w:val="auto"/>
          <w:lang w:val="en-US" w:eastAsia="zh-CN"/>
        </w:rPr>
        <w:t>系统</w:t>
      </w:r>
      <w:r>
        <w:rPr>
          <w:rFonts w:hint="eastAsia"/>
          <w:bCs/>
          <w:color w:val="auto"/>
        </w:rPr>
        <w:t>、客运“单一窗口”A</w:t>
      </w:r>
      <w:r>
        <w:rPr>
          <w:bCs/>
          <w:color w:val="auto"/>
        </w:rPr>
        <w:t>PP</w:t>
      </w:r>
      <w:r>
        <w:rPr>
          <w:rFonts w:hint="eastAsia"/>
          <w:bCs/>
          <w:color w:val="auto"/>
        </w:rPr>
        <w:t>、客运业务前置、</w:t>
      </w:r>
      <w:r>
        <w:rPr>
          <w:rFonts w:hint="eastAsia"/>
        </w:rPr>
        <w:t>智能综合服务系统、辅助通关数据平台展示系统；</w:t>
      </w:r>
    </w:p>
    <w:p>
      <w:pPr>
        <w:widowControl w:val="0"/>
        <w:spacing w:line="360" w:lineRule="auto"/>
        <w:rPr>
          <w:b/>
        </w:rPr>
      </w:pPr>
      <w:r>
        <w:rPr>
          <w:rFonts w:hint="eastAsia"/>
          <w:b/>
        </w:rPr>
        <w:t>（二）基础系统软件运维服务</w:t>
      </w:r>
    </w:p>
    <w:p>
      <w:pPr>
        <w:widowControl w:val="0"/>
        <w:spacing w:line="360" w:lineRule="auto"/>
        <w:ind w:firstLine="480" w:firstLineChars="200"/>
      </w:pPr>
      <w:r>
        <w:rPr>
          <w:rFonts w:hint="eastAsia"/>
        </w:rPr>
        <w:t>针对应用软件运行所需的操作系统、数据库、中间件（包括但不限于消息中间件、应用中间件、Web服务、</w:t>
      </w:r>
      <w:r>
        <w:rPr>
          <w:rFonts w:hint="eastAsia"/>
          <w:bCs/>
        </w:rPr>
        <w:t>基础支撑软件、</w:t>
      </w:r>
      <w:r>
        <w:rPr>
          <w:bCs/>
        </w:rPr>
        <w:t>ETL工具）</w:t>
      </w:r>
      <w:r>
        <w:rPr>
          <w:rFonts w:hint="eastAsia"/>
        </w:rPr>
        <w:t>等基础软件提供运行维护服务。</w:t>
      </w:r>
    </w:p>
    <w:p>
      <w:pPr>
        <w:widowControl w:val="0"/>
        <w:spacing w:line="360" w:lineRule="auto"/>
        <w:rPr>
          <w:b/>
        </w:rPr>
      </w:pPr>
      <w:r>
        <w:rPr>
          <w:rFonts w:hint="eastAsia"/>
          <w:b/>
        </w:rPr>
        <w:t>（三）支撑系统及硬件设备运维服务</w:t>
      </w:r>
    </w:p>
    <w:p>
      <w:pPr>
        <w:widowControl w:val="0"/>
        <w:spacing w:line="360" w:lineRule="auto"/>
        <w:ind w:firstLine="480" w:firstLineChars="200"/>
      </w:pPr>
      <w:r>
        <w:rPr>
          <w:rFonts w:hint="eastAsia"/>
        </w:rPr>
        <w:t>针对支撑系统及基础硬件资源提供运维管理服务。</w:t>
      </w:r>
    </w:p>
    <w:p>
      <w:pPr>
        <w:widowControl w:val="0"/>
        <w:spacing w:line="360" w:lineRule="auto"/>
        <w:rPr>
          <w:b/>
        </w:rPr>
      </w:pPr>
      <w:r>
        <w:rPr>
          <w:rFonts w:hint="eastAsia"/>
          <w:b/>
        </w:rPr>
        <w:t>（四）网络设备设施运维服务</w:t>
      </w:r>
    </w:p>
    <w:p>
      <w:pPr>
        <w:widowControl w:val="0"/>
        <w:spacing w:line="360" w:lineRule="auto"/>
        <w:ind w:firstLine="480" w:firstLineChars="200"/>
      </w:pPr>
      <w:r>
        <w:rPr>
          <w:rFonts w:hint="eastAsia"/>
        </w:rPr>
        <w:t>针对网络设备设施提供运维保障服务</w:t>
      </w:r>
    </w:p>
    <w:p>
      <w:pPr>
        <w:widowControl w:val="0"/>
        <w:spacing w:line="360" w:lineRule="auto"/>
        <w:rPr>
          <w:b/>
        </w:rPr>
      </w:pPr>
      <w:r>
        <w:rPr>
          <w:rFonts w:hint="eastAsia"/>
          <w:b/>
        </w:rPr>
        <w:t>（五）视频监控系统运维服务</w:t>
      </w:r>
    </w:p>
    <w:p>
      <w:pPr>
        <w:widowControl w:val="0"/>
        <w:spacing w:line="360" w:lineRule="auto"/>
        <w:ind w:firstLine="480" w:firstLineChars="200"/>
      </w:pPr>
      <w:r>
        <w:rPr>
          <w:rFonts w:hint="eastAsia"/>
        </w:rPr>
        <w:t>针对视频监控指挥系统的设备设施、运行管理提供保障服务。</w:t>
      </w:r>
    </w:p>
    <w:p>
      <w:pPr>
        <w:widowControl w:val="0"/>
        <w:spacing w:line="360" w:lineRule="auto"/>
        <w:rPr>
          <w:b/>
        </w:rPr>
      </w:pPr>
      <w:r>
        <w:rPr>
          <w:rFonts w:hint="eastAsia"/>
          <w:b/>
        </w:rPr>
        <w:t>（六）系统安全运维服务</w:t>
      </w:r>
    </w:p>
    <w:p>
      <w:pPr>
        <w:widowControl w:val="0"/>
        <w:spacing w:line="360" w:lineRule="auto"/>
        <w:ind w:firstLine="480" w:firstLineChars="200"/>
      </w:pPr>
      <w:r>
        <w:rPr>
          <w:rFonts w:hint="eastAsia"/>
        </w:rPr>
        <w:t>针对系统软硬件设施的安全运行提供保障服务，本项目涉及安全设备设施主要包括防火墙、漏洞扫描、入侵检测系统、Web应用防护系统、企业防毒软件、堡垒机等。</w:t>
      </w:r>
    </w:p>
    <w:p>
      <w:pPr>
        <w:widowControl w:val="0"/>
        <w:spacing w:line="360" w:lineRule="auto"/>
        <w:rPr>
          <w:b/>
        </w:rPr>
      </w:pPr>
      <w:r>
        <w:rPr>
          <w:rFonts w:hint="eastAsia"/>
          <w:b/>
        </w:rPr>
        <w:t>（七）机房等基础环境设施运维服务</w:t>
      </w:r>
    </w:p>
    <w:p>
      <w:pPr>
        <w:widowControl w:val="0"/>
        <w:spacing w:line="360" w:lineRule="auto"/>
        <w:ind w:firstLine="480" w:firstLineChars="200"/>
      </w:pPr>
      <w:r>
        <w:rPr>
          <w:rFonts w:hint="eastAsia"/>
        </w:rPr>
        <w:t>针对机房、电源、空调、消防等基础环境设施提供运维服务。</w:t>
      </w:r>
    </w:p>
    <w:p>
      <w:pPr>
        <w:widowControl w:val="0"/>
        <w:spacing w:line="360" w:lineRule="auto"/>
        <w:rPr>
          <w:b/>
        </w:rPr>
      </w:pPr>
      <w:r>
        <w:rPr>
          <w:rFonts w:hint="eastAsia"/>
          <w:b/>
        </w:rPr>
        <w:t>（八）备品备件采购及更换服务</w:t>
      </w:r>
    </w:p>
    <w:p>
      <w:pPr>
        <w:ind w:firstLine="480"/>
      </w:pPr>
      <w:r>
        <w:rPr>
          <w:rFonts w:hint="eastAsia"/>
        </w:rPr>
        <w:t>采购各类备品备件，针对设备设施可能发生的突发故障，及时更换备件，保持设备良好工作状态，保障系统连续运行。</w:t>
      </w:r>
      <w:r>
        <w:t>需要采购的备品备件</w:t>
      </w:r>
      <w:r>
        <w:rPr>
          <w:rFonts w:hint="eastAsia"/>
        </w:rPr>
        <w:t>主要</w:t>
      </w:r>
      <w:r>
        <w:t>包括：</w:t>
      </w:r>
    </w:p>
    <w:p>
      <w:pPr>
        <w:widowControl w:val="0"/>
        <w:spacing w:line="360" w:lineRule="auto"/>
        <w:ind w:firstLine="480" w:firstLineChars="200"/>
      </w:pPr>
      <w:r>
        <w:t>1</w:t>
      </w:r>
      <w:r>
        <w:rPr>
          <w:rFonts w:hint="eastAsia"/>
        </w:rPr>
        <w:t>、视频监控</w:t>
      </w:r>
      <w:r>
        <w:t>插排，摄像头支架</w:t>
      </w:r>
      <w:r>
        <w:rPr>
          <w:rFonts w:hint="eastAsia"/>
        </w:rPr>
        <w:t>；</w:t>
      </w:r>
    </w:p>
    <w:p>
      <w:pPr>
        <w:widowControl w:val="0"/>
        <w:spacing w:line="360" w:lineRule="auto"/>
        <w:ind w:firstLine="480" w:firstLineChars="200"/>
      </w:pPr>
      <w:r>
        <w:t>2</w:t>
      </w:r>
      <w:r>
        <w:rPr>
          <w:rFonts w:hint="eastAsia"/>
        </w:rPr>
        <w:t>、手持终端的</w:t>
      </w:r>
      <w:r>
        <w:t>充电器，数据线，屏幕，电池</w:t>
      </w:r>
      <w:r>
        <w:rPr>
          <w:rFonts w:hint="eastAsia"/>
        </w:rPr>
        <w:t>；</w:t>
      </w:r>
    </w:p>
    <w:p>
      <w:pPr>
        <w:widowControl w:val="0"/>
        <w:spacing w:line="360" w:lineRule="auto"/>
        <w:ind w:firstLine="480" w:firstLineChars="200"/>
      </w:pPr>
      <w:r>
        <w:t>3</w:t>
      </w:r>
      <w:r>
        <w:rPr>
          <w:rFonts w:hint="eastAsia"/>
        </w:rPr>
        <w:t>、8口交换机、</w:t>
      </w:r>
      <w:r>
        <w:rPr>
          <w:rFonts w:hint="eastAsia"/>
          <w:lang w:val="en-US" w:eastAsia="zh-CN"/>
        </w:rPr>
        <w:t>无</w:t>
      </w:r>
      <w:r>
        <w:rPr>
          <w:rFonts w:hint="eastAsia"/>
          <w:color w:val="000000" w:themeColor="text1"/>
          <w:lang w:val="en-US" w:eastAsia="zh-CN"/>
          <w14:textFill>
            <w14:solidFill>
              <w14:schemeClr w14:val="tx1"/>
            </w14:solidFill>
          </w14:textFill>
        </w:rPr>
        <w:t>线</w:t>
      </w:r>
      <w:r>
        <w:rPr>
          <w:rFonts w:hint="eastAsia"/>
          <w:color w:val="000000" w:themeColor="text1"/>
          <w14:textFill>
            <w14:solidFill>
              <w14:schemeClr w14:val="tx1"/>
            </w14:solidFill>
          </w14:textFill>
        </w:rPr>
        <w:t>路由器及网</w:t>
      </w:r>
      <w:r>
        <w:rPr>
          <w:rFonts w:hint="eastAsia"/>
        </w:rPr>
        <w:t>络传输设备；</w:t>
      </w:r>
    </w:p>
    <w:p>
      <w:pPr>
        <w:widowControl w:val="0"/>
        <w:spacing w:line="360" w:lineRule="auto"/>
        <w:ind w:firstLine="480" w:firstLineChars="200"/>
      </w:pPr>
      <w:r>
        <w:t>4</w:t>
      </w:r>
      <w:r>
        <w:rPr>
          <w:rFonts w:hint="eastAsia"/>
        </w:rPr>
        <w:t>、</w:t>
      </w:r>
      <w:r>
        <w:t>放行用计算机（主机，显示器。）维修内容：硬件损坏（键盘，鼠标，电池，</w:t>
      </w:r>
      <w:r>
        <w:rPr>
          <w:rFonts w:hint="eastAsia"/>
          <w:color w:val="000000" w:themeColor="text1"/>
          <w:lang w:val="en-US" w:eastAsia="zh-CN"/>
          <w14:textFill>
            <w14:solidFill>
              <w14:schemeClr w14:val="tx1"/>
            </w14:solidFill>
          </w14:textFill>
        </w:rPr>
        <w:t>硬盘、</w:t>
      </w:r>
      <w:r>
        <w:t>主板等）</w:t>
      </w:r>
      <w:r>
        <w:rPr>
          <w:rFonts w:hint="eastAsia"/>
        </w:rPr>
        <w:t>；</w:t>
      </w:r>
    </w:p>
    <w:p>
      <w:pPr>
        <w:widowControl w:val="0"/>
        <w:spacing w:line="360" w:lineRule="auto"/>
        <w:ind w:firstLine="480" w:firstLineChars="200"/>
        <w:rPr>
          <w:rFonts w:hint="eastAsia"/>
        </w:rPr>
      </w:pPr>
      <w:r>
        <w:t>5</w:t>
      </w:r>
      <w:r>
        <w:rPr>
          <w:rFonts w:hint="eastAsia"/>
        </w:rPr>
        <w:t>、卡口前端显示设备LED模组及控制卡；</w:t>
      </w:r>
    </w:p>
    <w:p>
      <w:pPr>
        <w:widowControl w:val="0"/>
        <w:spacing w:line="360" w:lineRule="auto"/>
        <w:ind w:firstLine="480" w:firstLineChars="200"/>
      </w:pPr>
      <w:r>
        <w:rPr>
          <w:rFonts w:hint="eastAsia"/>
        </w:rPr>
        <w:t>6、卡口放行用挡车</w:t>
      </w:r>
      <w:r>
        <w:rPr>
          <w:rFonts w:hint="eastAsia"/>
          <w:color w:val="000000" w:themeColor="text1"/>
          <w14:textFill>
            <w14:solidFill>
              <w14:schemeClr w14:val="tx1"/>
            </w14:solidFill>
          </w14:textFill>
        </w:rPr>
        <w:t>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栏杆</w:t>
      </w:r>
      <w:r>
        <w:rPr>
          <w:rFonts w:hint="eastAsia"/>
          <w:color w:val="000000" w:themeColor="text1"/>
          <w14:textFill>
            <w14:solidFill>
              <w14:schemeClr w14:val="tx1"/>
            </w14:solidFill>
          </w14:textFill>
        </w:rPr>
        <w:t>及</w:t>
      </w:r>
      <w:r>
        <w:rPr>
          <w:rFonts w:hint="eastAsia"/>
        </w:rPr>
        <w:t>车辆检测器；</w:t>
      </w:r>
    </w:p>
    <w:p>
      <w:pPr>
        <w:widowControl w:val="0"/>
        <w:spacing w:line="360" w:lineRule="auto"/>
        <w:ind w:firstLine="480" w:firstLineChars="200"/>
      </w:pPr>
      <w:r>
        <w:rPr>
          <w:rFonts w:hint="eastAsia"/>
        </w:rPr>
        <w:t>7、一体化机柜内读卡器、地感线圈、遥控器及电池。</w:t>
      </w:r>
    </w:p>
    <w:p>
      <w:pPr>
        <w:widowControl w:val="0"/>
        <w:spacing w:line="360" w:lineRule="auto"/>
        <w:rPr>
          <w:b/>
        </w:rPr>
      </w:pPr>
      <w:r>
        <w:rPr>
          <w:rFonts w:hint="eastAsia"/>
          <w:b/>
        </w:rPr>
        <w:t>（九）其他要求</w:t>
      </w:r>
    </w:p>
    <w:p>
      <w:pPr>
        <w:widowControl w:val="0"/>
        <w:spacing w:line="360" w:lineRule="auto"/>
        <w:ind w:firstLine="480" w:firstLineChars="200"/>
        <w:rPr>
          <w:b w:val="0"/>
          <w:bCs w:val="0"/>
          <w:color w:val="000000" w:themeColor="text1"/>
          <w14:textFill>
            <w14:solidFill>
              <w14:schemeClr w14:val="tx1"/>
            </w14:solidFill>
          </w14:textFill>
        </w:rPr>
      </w:pPr>
      <w:r>
        <w:rPr>
          <w:rFonts w:hint="eastAsia"/>
        </w:rPr>
        <w:t>1、</w:t>
      </w:r>
      <w:r>
        <w:rPr>
          <w:rFonts w:hint="eastAsia"/>
          <w:b w:val="0"/>
          <w:bCs w:val="0"/>
          <w:color w:val="000000" w:themeColor="text1"/>
          <w14:textFill>
            <w14:solidFill>
              <w14:schemeClr w14:val="tx1"/>
            </w14:solidFill>
          </w14:textFill>
        </w:rPr>
        <w:t>维修更换损坏的设备</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备品备件</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w:t>
      </w:r>
    </w:p>
    <w:p>
      <w:pPr>
        <w:widowControl w:val="0"/>
        <w:spacing w:line="360" w:lineRule="auto"/>
        <w:ind w:firstLine="480" w:firstLineChars="200"/>
        <w:rPr>
          <w:color w:val="FF0000"/>
        </w:rPr>
      </w:pPr>
      <w:r>
        <w:rPr>
          <w:rFonts w:hint="eastAsia"/>
        </w:rPr>
        <w:t>2</w:t>
      </w:r>
      <w:r>
        <w:rPr>
          <w:rFonts w:hint="eastAsia"/>
          <w:color w:val="FF0000"/>
        </w:rPr>
        <w:t>、</w:t>
      </w:r>
      <w:r>
        <w:rPr>
          <w:rFonts w:hint="eastAsia"/>
          <w:color w:val="000000" w:themeColor="text1"/>
          <w14:textFill>
            <w14:solidFill>
              <w14:schemeClr w14:val="tx1"/>
            </w14:solidFill>
          </w14:textFill>
        </w:rPr>
        <w:t>重要节假日，会议及接待有需要时，实行</w:t>
      </w:r>
      <w:r>
        <w:rPr>
          <w:rFonts w:hint="eastAsia"/>
          <w:color w:val="000000" w:themeColor="text1"/>
          <w:lang w:val="en-US" w:eastAsia="zh-CN"/>
          <w14:textFill>
            <w14:solidFill>
              <w14:schemeClr w14:val="tx1"/>
            </w14:solidFill>
          </w14:textFill>
        </w:rPr>
        <w:t>专人现场跟进</w:t>
      </w:r>
      <w:r>
        <w:rPr>
          <w:rFonts w:hint="eastAsia"/>
          <w:color w:val="000000" w:themeColor="text1"/>
          <w14:textFill>
            <w14:solidFill>
              <w14:schemeClr w14:val="tx1"/>
            </w14:solidFill>
          </w14:textFill>
        </w:rPr>
        <w:t>。</w:t>
      </w:r>
    </w:p>
    <w:p>
      <w:pPr>
        <w:pStyle w:val="3"/>
        <w:numPr>
          <w:ilvl w:val="0"/>
          <w:numId w:val="0"/>
        </w:numPr>
        <w:spacing w:line="360" w:lineRule="auto"/>
        <w:ind w:left="575" w:hanging="575"/>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rPr>
        <w:t>1</w:t>
      </w:r>
      <w:r>
        <w:rPr>
          <w:rFonts w:ascii="宋体" w:hAnsi="宋体" w:eastAsia="宋体" w:cs="宋体"/>
        </w:rPr>
        <w:t>.2</w:t>
      </w:r>
      <w:r>
        <w:rPr>
          <w:rFonts w:hint="eastAsia" w:ascii="宋体" w:hAnsi="宋体" w:eastAsia="宋体" w:cs="宋体"/>
          <w:b w:val="0"/>
          <w:bCs/>
          <w:color w:val="000000" w:themeColor="text1"/>
          <w14:textFill>
            <w14:solidFill>
              <w14:schemeClr w14:val="tx1"/>
            </w14:solidFill>
          </w14:textFill>
        </w:rPr>
        <w:t>运维设备清单</w:t>
      </w:r>
    </w:p>
    <w:p>
      <w:pPr>
        <w:widowControl w:val="0"/>
        <w:spacing w:beforeLines="50" w:afterLines="50" w:line="360" w:lineRule="auto"/>
        <w:ind w:firstLine="480" w:firstLineChars="200"/>
        <w:rPr>
          <w:bCs/>
        </w:rPr>
      </w:pPr>
      <w:r>
        <w:rPr>
          <w:rFonts w:hint="eastAsia"/>
          <w:bCs/>
        </w:rPr>
        <w:t>（一）智能卡口系统软硬件维护清单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4602"/>
        <w:gridCol w:w="612"/>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360" w:lineRule="auto"/>
              <w:ind w:firstLine="480" w:firstLineChars="200"/>
              <w:jc w:val="center"/>
              <w:rPr>
                <w:bCs/>
              </w:rPr>
            </w:pPr>
            <w:r>
              <w:rPr>
                <w:rFonts w:hint="eastAsia"/>
                <w:bCs/>
              </w:rPr>
              <w:t>设备名称</w:t>
            </w:r>
          </w:p>
        </w:tc>
        <w:tc>
          <w:tcPr>
            <w:tcW w:w="0" w:type="auto"/>
            <w:vAlign w:val="center"/>
          </w:tcPr>
          <w:p>
            <w:pPr>
              <w:widowControl w:val="0"/>
              <w:spacing w:line="360" w:lineRule="auto"/>
              <w:jc w:val="center"/>
              <w:rPr>
                <w:bCs/>
              </w:rPr>
            </w:pPr>
            <w:r>
              <w:rPr>
                <w:rFonts w:hint="eastAsia"/>
                <w:bCs/>
              </w:rPr>
              <w:t>规格、型号和技术参数</w:t>
            </w:r>
          </w:p>
        </w:tc>
        <w:tc>
          <w:tcPr>
            <w:tcW w:w="0" w:type="auto"/>
            <w:vAlign w:val="center"/>
          </w:tcPr>
          <w:p>
            <w:pPr>
              <w:widowControl w:val="0"/>
              <w:spacing w:line="360" w:lineRule="auto"/>
              <w:jc w:val="center"/>
              <w:rPr>
                <w:bCs/>
              </w:rPr>
            </w:pPr>
            <w:r>
              <w:rPr>
                <w:rFonts w:hint="eastAsia"/>
                <w:bCs/>
              </w:rPr>
              <w:t>单位</w:t>
            </w:r>
          </w:p>
        </w:tc>
        <w:tc>
          <w:tcPr>
            <w:tcW w:w="0" w:type="auto"/>
            <w:vAlign w:val="center"/>
          </w:tcPr>
          <w:p>
            <w:pPr>
              <w:widowControl w:val="0"/>
              <w:spacing w:line="360" w:lineRule="auto"/>
              <w:jc w:val="center"/>
              <w:rPr>
                <w:bCs/>
              </w:rPr>
            </w:pPr>
            <w:r>
              <w:rPr>
                <w:rFonts w:hint="eastAsia"/>
                <w:bCs/>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车牌识别一体摄像机</w:t>
            </w:r>
          </w:p>
        </w:tc>
        <w:tc>
          <w:tcPr>
            <w:tcW w:w="0" w:type="auto"/>
          </w:tcPr>
          <w:p>
            <w:pPr>
              <w:widowControl w:val="0"/>
              <w:spacing w:line="360" w:lineRule="auto"/>
              <w:jc w:val="left"/>
              <w:textAlignment w:val="center"/>
              <w:rPr>
                <w:bCs/>
              </w:rPr>
            </w:pPr>
            <w:r>
              <w:rPr>
                <w:rFonts w:hint="eastAsia"/>
                <w:color w:val="000000"/>
              </w:rPr>
              <w:t>软富300万像素一体机</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摄像机电源</w:t>
            </w:r>
          </w:p>
        </w:tc>
        <w:tc>
          <w:tcPr>
            <w:tcW w:w="0" w:type="auto"/>
          </w:tcPr>
          <w:p>
            <w:pPr>
              <w:widowControl w:val="0"/>
              <w:spacing w:line="360" w:lineRule="auto"/>
              <w:jc w:val="left"/>
              <w:textAlignment w:val="center"/>
              <w:rPr>
                <w:bCs/>
              </w:rPr>
            </w:pPr>
            <w:r>
              <w:rPr>
                <w:rFonts w:hint="eastAsia"/>
                <w:color w:val="000000"/>
              </w:rPr>
              <w:t>DC12V 2A</w:t>
            </w:r>
          </w:p>
        </w:tc>
        <w:tc>
          <w:tcPr>
            <w:tcW w:w="0" w:type="auto"/>
            <w:vAlign w:val="center"/>
          </w:tcPr>
          <w:p>
            <w:pPr>
              <w:widowControl w:val="0"/>
              <w:spacing w:line="360" w:lineRule="auto"/>
              <w:jc w:val="center"/>
              <w:textAlignment w:val="center"/>
              <w:rPr>
                <w:bCs/>
              </w:rPr>
            </w:pPr>
            <w:r>
              <w:rPr>
                <w:rFonts w:hint="eastAsia"/>
                <w:color w:val="000000"/>
              </w:rPr>
              <w:t>个</w:t>
            </w:r>
          </w:p>
        </w:tc>
        <w:tc>
          <w:tcPr>
            <w:tcW w:w="0" w:type="auto"/>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摄像机信号避雷器</w:t>
            </w:r>
          </w:p>
        </w:tc>
        <w:tc>
          <w:tcPr>
            <w:tcW w:w="0" w:type="auto"/>
          </w:tcPr>
          <w:p>
            <w:pPr>
              <w:widowControl w:val="0"/>
              <w:spacing w:line="360" w:lineRule="auto"/>
              <w:jc w:val="left"/>
              <w:textAlignment w:val="center"/>
              <w:rPr>
                <w:bCs/>
              </w:rPr>
            </w:pPr>
            <w:r>
              <w:rPr>
                <w:rFonts w:hint="eastAsia"/>
                <w:color w:val="000000"/>
              </w:rPr>
              <w:t>APS RJ45</w:t>
            </w:r>
          </w:p>
        </w:tc>
        <w:tc>
          <w:tcPr>
            <w:tcW w:w="0" w:type="auto"/>
            <w:vAlign w:val="center"/>
          </w:tcPr>
          <w:p>
            <w:pPr>
              <w:widowControl w:val="0"/>
              <w:spacing w:line="360" w:lineRule="auto"/>
              <w:jc w:val="center"/>
              <w:textAlignment w:val="center"/>
              <w:rPr>
                <w:bCs/>
              </w:rPr>
            </w:pPr>
            <w:r>
              <w:rPr>
                <w:rFonts w:hint="eastAsia"/>
                <w:color w:val="000000"/>
              </w:rPr>
              <w:t>套</w:t>
            </w:r>
          </w:p>
        </w:tc>
        <w:tc>
          <w:tcPr>
            <w:tcW w:w="0" w:type="auto"/>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补光灯</w:t>
            </w:r>
          </w:p>
        </w:tc>
        <w:tc>
          <w:tcPr>
            <w:tcW w:w="0" w:type="auto"/>
          </w:tcPr>
          <w:p>
            <w:pPr>
              <w:widowControl w:val="0"/>
              <w:spacing w:line="360" w:lineRule="auto"/>
              <w:jc w:val="left"/>
              <w:textAlignment w:val="center"/>
              <w:rPr>
                <w:bCs/>
              </w:rPr>
            </w:pPr>
            <w:r>
              <w:rPr>
                <w:rFonts w:hint="eastAsia"/>
                <w:color w:val="000000"/>
              </w:rPr>
              <w:t>州上光电CXBG-1-CX-ZS-LED</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IC卡读写器</w:t>
            </w:r>
          </w:p>
        </w:tc>
        <w:tc>
          <w:tcPr>
            <w:tcW w:w="0" w:type="auto"/>
          </w:tcPr>
          <w:p>
            <w:pPr>
              <w:widowControl w:val="0"/>
              <w:spacing w:line="360" w:lineRule="auto"/>
              <w:jc w:val="left"/>
              <w:textAlignment w:val="center"/>
              <w:rPr>
                <w:bCs/>
              </w:rPr>
            </w:pPr>
            <w:r>
              <w:rPr>
                <w:rFonts w:hint="eastAsia"/>
                <w:color w:val="000000"/>
              </w:rPr>
              <w:t>明华澳汉分体式读卡器RF-HW-R042-LK2</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IC卡读写器电源</w:t>
            </w:r>
          </w:p>
        </w:tc>
        <w:tc>
          <w:tcPr>
            <w:tcW w:w="0" w:type="auto"/>
          </w:tcPr>
          <w:p>
            <w:pPr>
              <w:widowControl w:val="0"/>
              <w:spacing w:line="360" w:lineRule="auto"/>
              <w:jc w:val="left"/>
              <w:textAlignment w:val="center"/>
              <w:rPr>
                <w:bCs/>
              </w:rPr>
            </w:pPr>
            <w:r>
              <w:rPr>
                <w:rFonts w:hint="eastAsia"/>
                <w:color w:val="000000"/>
              </w:rPr>
              <w:t>明华澳汉配套24V电源</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IC卡制卡器（桌面式）</w:t>
            </w:r>
          </w:p>
        </w:tc>
        <w:tc>
          <w:tcPr>
            <w:tcW w:w="0" w:type="auto"/>
            <w:vAlign w:val="center"/>
          </w:tcPr>
          <w:p>
            <w:pPr>
              <w:widowControl w:val="0"/>
              <w:spacing w:line="360" w:lineRule="auto"/>
              <w:jc w:val="both"/>
              <w:textAlignment w:val="center"/>
              <w:rPr>
                <w:bCs/>
              </w:rPr>
            </w:pPr>
            <w:r>
              <w:rPr>
                <w:rFonts w:hint="eastAsia"/>
                <w:color w:val="000000"/>
              </w:rPr>
              <w:t>桌面式读卡器</w:t>
            </w:r>
          </w:p>
        </w:tc>
        <w:tc>
          <w:tcPr>
            <w:tcW w:w="0" w:type="auto"/>
            <w:vAlign w:val="center"/>
          </w:tcPr>
          <w:p>
            <w:pPr>
              <w:widowControl w:val="0"/>
              <w:spacing w:line="360" w:lineRule="auto"/>
              <w:jc w:val="center"/>
              <w:textAlignment w:val="center"/>
              <w:rPr>
                <w:bCs/>
              </w:rPr>
            </w:pPr>
            <w:r>
              <w:rPr>
                <w:rFonts w:hint="eastAsia"/>
                <w:color w:val="000000"/>
              </w:rPr>
              <w:t>套</w:t>
            </w:r>
          </w:p>
        </w:tc>
        <w:tc>
          <w:tcPr>
            <w:tcW w:w="0" w:type="auto"/>
            <w:vAlign w:val="center"/>
          </w:tcPr>
          <w:p>
            <w:pPr>
              <w:widowControl w:val="0"/>
              <w:spacing w:line="360" w:lineRule="auto"/>
              <w:jc w:val="center"/>
              <w:textAlignment w:val="center"/>
              <w:rPr>
                <w:bCs/>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二维码/条码扫描仪</w:t>
            </w:r>
          </w:p>
        </w:tc>
        <w:tc>
          <w:tcPr>
            <w:tcW w:w="0" w:type="auto"/>
          </w:tcPr>
          <w:p>
            <w:pPr>
              <w:widowControl w:val="0"/>
              <w:spacing w:line="360" w:lineRule="auto"/>
              <w:jc w:val="left"/>
              <w:textAlignment w:val="center"/>
              <w:rPr>
                <w:bCs/>
              </w:rPr>
            </w:pPr>
            <w:r>
              <w:rPr>
                <w:rFonts w:hint="eastAsia"/>
                <w:color w:val="000000"/>
              </w:rPr>
              <w:t>霍尼韦尔7980G</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制卡PC</w:t>
            </w:r>
          </w:p>
        </w:tc>
        <w:tc>
          <w:tcPr>
            <w:tcW w:w="0" w:type="auto"/>
          </w:tcPr>
          <w:p>
            <w:pPr>
              <w:widowControl w:val="0"/>
              <w:spacing w:line="360" w:lineRule="auto"/>
              <w:jc w:val="left"/>
              <w:textAlignment w:val="center"/>
              <w:rPr>
                <w:bCs/>
              </w:rPr>
            </w:pPr>
            <w:r>
              <w:rPr>
                <w:rFonts w:hint="eastAsia"/>
                <w:color w:val="000000"/>
              </w:rPr>
              <w:t>DELL,i5 8G DDR42T 硬盘</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LED显示屏</w:t>
            </w:r>
          </w:p>
        </w:tc>
        <w:tc>
          <w:tcPr>
            <w:tcW w:w="0" w:type="auto"/>
          </w:tcPr>
          <w:p>
            <w:pPr>
              <w:widowControl w:val="0"/>
              <w:spacing w:line="360" w:lineRule="auto"/>
              <w:jc w:val="left"/>
              <w:textAlignment w:val="center"/>
              <w:rPr>
                <w:bCs/>
              </w:rPr>
            </w:pPr>
            <w:r>
              <w:rPr>
                <w:rFonts w:hint="eastAsia"/>
                <w:color w:val="000000"/>
              </w:rPr>
              <w:t>壹冠信息8字三行P8双基色显示屏</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显示屏电源</w:t>
            </w:r>
          </w:p>
        </w:tc>
        <w:tc>
          <w:tcPr>
            <w:tcW w:w="0" w:type="auto"/>
          </w:tcPr>
          <w:p>
            <w:pPr>
              <w:widowControl w:val="0"/>
              <w:spacing w:line="360" w:lineRule="auto"/>
              <w:jc w:val="left"/>
              <w:textAlignment w:val="center"/>
              <w:rPr>
                <w:bCs/>
              </w:rPr>
            </w:pPr>
            <w:r>
              <w:rPr>
                <w:rFonts w:hint="eastAsia"/>
                <w:color w:val="000000"/>
              </w:rPr>
              <w:t>DC12V 3A</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开关电源</w:t>
            </w:r>
          </w:p>
        </w:tc>
        <w:tc>
          <w:tcPr>
            <w:tcW w:w="0" w:type="auto"/>
          </w:tcPr>
          <w:p>
            <w:pPr>
              <w:widowControl w:val="0"/>
              <w:spacing w:line="360" w:lineRule="auto"/>
              <w:jc w:val="left"/>
              <w:textAlignment w:val="center"/>
              <w:rPr>
                <w:bCs/>
              </w:rPr>
            </w:pPr>
            <w:r>
              <w:rPr>
                <w:rFonts w:hint="eastAsia"/>
                <w:color w:val="000000"/>
              </w:rPr>
              <w:t>12V/24VDC 5A二合一电源</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卡口前置服务器</w:t>
            </w:r>
          </w:p>
        </w:tc>
        <w:tc>
          <w:tcPr>
            <w:tcW w:w="0" w:type="auto"/>
          </w:tcPr>
          <w:p>
            <w:pPr>
              <w:widowControl w:val="0"/>
              <w:spacing w:line="360" w:lineRule="auto"/>
              <w:jc w:val="left"/>
              <w:textAlignment w:val="center"/>
              <w:rPr>
                <w:bCs/>
              </w:rPr>
            </w:pPr>
            <w:r>
              <w:rPr>
                <w:rFonts w:hint="eastAsia"/>
                <w:color w:val="000000"/>
              </w:rPr>
              <w:t>MOXA8口232/485，5650-8-DT</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一体化环境检测设备</w:t>
            </w:r>
          </w:p>
        </w:tc>
        <w:tc>
          <w:tcPr>
            <w:tcW w:w="0" w:type="auto"/>
          </w:tcPr>
          <w:p>
            <w:pPr>
              <w:widowControl w:val="0"/>
              <w:spacing w:line="360" w:lineRule="auto"/>
              <w:jc w:val="left"/>
              <w:textAlignment w:val="center"/>
              <w:rPr>
                <w:bCs/>
              </w:rPr>
            </w:pPr>
            <w:r>
              <w:rPr>
                <w:rFonts w:hint="eastAsia"/>
                <w:color w:val="000000"/>
              </w:rPr>
              <w:t>软筑环境检测设备</w:t>
            </w:r>
          </w:p>
        </w:tc>
        <w:tc>
          <w:tcPr>
            <w:tcW w:w="0" w:type="auto"/>
            <w:vAlign w:val="center"/>
          </w:tcPr>
          <w:p>
            <w:pPr>
              <w:widowControl w:val="0"/>
              <w:spacing w:line="360" w:lineRule="auto"/>
              <w:jc w:val="center"/>
              <w:textAlignment w:val="center"/>
              <w:rPr>
                <w:bCs/>
              </w:rPr>
            </w:pPr>
            <w:r>
              <w:rPr>
                <w:rFonts w:hint="eastAsia"/>
                <w:color w:val="000000"/>
              </w:rPr>
              <w:t>套</w:t>
            </w:r>
          </w:p>
        </w:tc>
        <w:tc>
          <w:tcPr>
            <w:tcW w:w="0" w:type="auto"/>
            <w:vAlign w:val="center"/>
          </w:tcPr>
          <w:p>
            <w:pPr>
              <w:widowControl w:val="0"/>
              <w:spacing w:line="360" w:lineRule="auto"/>
              <w:jc w:val="center"/>
              <w:textAlignment w:val="center"/>
              <w:rPr>
                <w:bCs/>
              </w:rPr>
            </w:pPr>
            <w:r>
              <w:rPr>
                <w:rFonts w:hint="eastAsia"/>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嵌入式工控机</w:t>
            </w:r>
          </w:p>
        </w:tc>
        <w:tc>
          <w:tcPr>
            <w:tcW w:w="0" w:type="auto"/>
          </w:tcPr>
          <w:p>
            <w:pPr>
              <w:widowControl w:val="0"/>
              <w:spacing w:line="360" w:lineRule="auto"/>
              <w:jc w:val="left"/>
              <w:textAlignment w:val="center"/>
              <w:rPr>
                <w:bCs/>
              </w:rPr>
            </w:pPr>
            <w:r>
              <w:rPr>
                <w:rFonts w:hint="eastAsia"/>
                <w:color w:val="000000"/>
              </w:rPr>
              <w:t>8个串口，1个网口，16个DI/DO</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嵌入式数据采集服务器系统软件</w:t>
            </w:r>
          </w:p>
        </w:tc>
        <w:tc>
          <w:tcPr>
            <w:tcW w:w="0" w:type="auto"/>
          </w:tcPr>
          <w:p>
            <w:pPr>
              <w:widowControl w:val="0"/>
              <w:spacing w:line="360" w:lineRule="auto"/>
              <w:jc w:val="left"/>
              <w:textAlignment w:val="center"/>
              <w:rPr>
                <w:bCs/>
              </w:rPr>
            </w:pPr>
            <w:r>
              <w:rPr>
                <w:rFonts w:hint="eastAsia"/>
                <w:color w:val="000000"/>
              </w:rPr>
              <w:t>LINUX系统，采集监控数据，上传监控主机。</w:t>
            </w:r>
          </w:p>
        </w:tc>
        <w:tc>
          <w:tcPr>
            <w:tcW w:w="0" w:type="auto"/>
            <w:vAlign w:val="center"/>
          </w:tcPr>
          <w:p>
            <w:pPr>
              <w:widowControl w:val="0"/>
              <w:spacing w:line="360" w:lineRule="auto"/>
              <w:jc w:val="center"/>
              <w:textAlignment w:val="center"/>
              <w:rPr>
                <w:bCs/>
              </w:rPr>
            </w:pPr>
            <w:r>
              <w:rPr>
                <w:rFonts w:hint="eastAsia"/>
                <w:color w:val="000000"/>
              </w:rPr>
              <w:t>套</w:t>
            </w:r>
          </w:p>
        </w:tc>
        <w:tc>
          <w:tcPr>
            <w:tcW w:w="0" w:type="auto"/>
            <w:vAlign w:val="center"/>
          </w:tcPr>
          <w:p>
            <w:pPr>
              <w:widowControl w:val="0"/>
              <w:spacing w:line="360" w:lineRule="auto"/>
              <w:jc w:val="center"/>
              <w:textAlignment w:val="center"/>
              <w:rPr>
                <w:bCs/>
              </w:rPr>
            </w:pPr>
            <w:r>
              <w:rPr>
                <w:rFonts w:hint="eastAsia"/>
                <w:color w:val="00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智慧司机自动测温设备</w:t>
            </w:r>
          </w:p>
        </w:tc>
        <w:tc>
          <w:tcPr>
            <w:tcW w:w="0" w:type="auto"/>
          </w:tcPr>
          <w:p>
            <w:pPr>
              <w:widowControl w:val="0"/>
              <w:spacing w:line="360" w:lineRule="auto"/>
              <w:jc w:val="left"/>
              <w:textAlignment w:val="center"/>
              <w:rPr>
                <w:bCs/>
              </w:rPr>
            </w:pPr>
            <w:r>
              <w:rPr>
                <w:rFonts w:hint="eastAsia"/>
                <w:color w:val="000000"/>
              </w:rPr>
              <w:t>智慧司机自动测温设备，软筑</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继电器</w:t>
            </w:r>
          </w:p>
        </w:tc>
        <w:tc>
          <w:tcPr>
            <w:tcW w:w="0" w:type="auto"/>
          </w:tcPr>
          <w:p>
            <w:pPr>
              <w:widowControl w:val="0"/>
              <w:spacing w:line="360" w:lineRule="auto"/>
              <w:jc w:val="left"/>
              <w:textAlignment w:val="center"/>
              <w:rPr>
                <w:bCs/>
              </w:rPr>
            </w:pPr>
            <w:r>
              <w:rPr>
                <w:rFonts w:hint="eastAsia"/>
                <w:color w:val="000000"/>
              </w:rPr>
              <w:t>DC24V,4路触点，配插座。</w:t>
            </w:r>
          </w:p>
        </w:tc>
        <w:tc>
          <w:tcPr>
            <w:tcW w:w="0" w:type="auto"/>
            <w:vAlign w:val="center"/>
          </w:tcPr>
          <w:p>
            <w:pPr>
              <w:widowControl w:val="0"/>
              <w:spacing w:line="360" w:lineRule="auto"/>
              <w:jc w:val="center"/>
              <w:textAlignment w:val="center"/>
              <w:rPr>
                <w:bCs/>
              </w:rPr>
            </w:pPr>
            <w:r>
              <w:rPr>
                <w:rFonts w:hint="eastAsia"/>
                <w:color w:val="000000"/>
              </w:rPr>
              <w:t>个</w:t>
            </w:r>
          </w:p>
        </w:tc>
        <w:tc>
          <w:tcPr>
            <w:tcW w:w="0" w:type="auto"/>
            <w:vAlign w:val="center"/>
          </w:tcPr>
          <w:p>
            <w:pPr>
              <w:widowControl w:val="0"/>
              <w:spacing w:line="360" w:lineRule="auto"/>
              <w:jc w:val="center"/>
              <w:textAlignment w:val="center"/>
              <w:rPr>
                <w:bCs/>
              </w:rPr>
            </w:pPr>
            <w:r>
              <w:rPr>
                <w:rFonts w:hint="eastAsia"/>
                <w:color w:val="00000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车辆检测器</w:t>
            </w:r>
          </w:p>
        </w:tc>
        <w:tc>
          <w:tcPr>
            <w:tcW w:w="0" w:type="auto"/>
          </w:tcPr>
          <w:p>
            <w:pPr>
              <w:widowControl w:val="0"/>
              <w:spacing w:line="360" w:lineRule="auto"/>
              <w:jc w:val="left"/>
              <w:textAlignment w:val="center"/>
              <w:rPr>
                <w:bCs/>
              </w:rPr>
            </w:pPr>
            <w:r>
              <w:rPr>
                <w:rFonts w:hint="eastAsia"/>
                <w:color w:val="000000"/>
              </w:rPr>
              <w:t>PD132检测车辆到来情况，单通道式。</w:t>
            </w:r>
          </w:p>
        </w:tc>
        <w:tc>
          <w:tcPr>
            <w:tcW w:w="0" w:type="auto"/>
            <w:vAlign w:val="center"/>
          </w:tcPr>
          <w:p>
            <w:pPr>
              <w:widowControl w:val="0"/>
              <w:spacing w:line="360" w:lineRule="auto"/>
              <w:jc w:val="center"/>
              <w:textAlignment w:val="center"/>
              <w:rPr>
                <w:bCs/>
              </w:rPr>
            </w:pPr>
            <w:r>
              <w:rPr>
                <w:rFonts w:hint="eastAsia"/>
                <w:color w:val="000000"/>
              </w:rPr>
              <w:t>套</w:t>
            </w:r>
          </w:p>
        </w:tc>
        <w:tc>
          <w:tcPr>
            <w:tcW w:w="0" w:type="auto"/>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PLC</w:t>
            </w:r>
          </w:p>
        </w:tc>
        <w:tc>
          <w:tcPr>
            <w:tcW w:w="0" w:type="auto"/>
          </w:tcPr>
          <w:p>
            <w:pPr>
              <w:widowControl w:val="0"/>
              <w:spacing w:line="360" w:lineRule="auto"/>
              <w:jc w:val="left"/>
              <w:textAlignment w:val="center"/>
              <w:rPr>
                <w:bCs/>
              </w:rPr>
            </w:pPr>
            <w:r>
              <w:rPr>
                <w:rFonts w:hint="eastAsia"/>
                <w:color w:val="000000"/>
              </w:rPr>
              <w:t>西门子s7-200 SMART SR20</w:t>
            </w:r>
          </w:p>
        </w:tc>
        <w:tc>
          <w:tcPr>
            <w:tcW w:w="0" w:type="auto"/>
            <w:vAlign w:val="center"/>
          </w:tcPr>
          <w:p>
            <w:pPr>
              <w:widowControl w:val="0"/>
              <w:spacing w:line="360" w:lineRule="auto"/>
              <w:jc w:val="center"/>
              <w:textAlignment w:val="center"/>
              <w:rPr>
                <w:bCs/>
              </w:rPr>
            </w:pPr>
            <w:r>
              <w:rPr>
                <w:rFonts w:hint="eastAsia"/>
                <w:color w:val="000000"/>
              </w:rPr>
              <w:t>套</w:t>
            </w:r>
          </w:p>
        </w:tc>
        <w:tc>
          <w:tcPr>
            <w:tcW w:w="0" w:type="auto"/>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交换机</w:t>
            </w:r>
          </w:p>
        </w:tc>
        <w:tc>
          <w:tcPr>
            <w:tcW w:w="0" w:type="auto"/>
          </w:tcPr>
          <w:p>
            <w:pPr>
              <w:widowControl w:val="0"/>
              <w:spacing w:line="360" w:lineRule="auto"/>
              <w:jc w:val="left"/>
              <w:textAlignment w:val="center"/>
              <w:rPr>
                <w:bCs/>
              </w:rPr>
            </w:pPr>
            <w:r>
              <w:rPr>
                <w:rFonts w:hint="eastAsia"/>
                <w:color w:val="000000"/>
              </w:rPr>
              <w:t>H3C千兆24电口，4光口</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电子栏杆</w:t>
            </w:r>
          </w:p>
        </w:tc>
        <w:tc>
          <w:tcPr>
            <w:tcW w:w="0" w:type="auto"/>
          </w:tcPr>
          <w:p>
            <w:pPr>
              <w:widowControl w:val="0"/>
              <w:spacing w:line="360" w:lineRule="auto"/>
              <w:jc w:val="left"/>
              <w:textAlignment w:val="center"/>
              <w:rPr>
                <w:bCs/>
              </w:rPr>
            </w:pPr>
            <w:r>
              <w:rPr>
                <w:rFonts w:hint="eastAsia"/>
                <w:color w:val="000000"/>
              </w:rPr>
              <w:t>CH-001盛宏威</w:t>
            </w:r>
          </w:p>
        </w:tc>
        <w:tc>
          <w:tcPr>
            <w:tcW w:w="0" w:type="auto"/>
            <w:vAlign w:val="center"/>
          </w:tcPr>
          <w:p>
            <w:pPr>
              <w:widowControl w:val="0"/>
              <w:spacing w:line="360" w:lineRule="auto"/>
              <w:jc w:val="center"/>
              <w:textAlignment w:val="center"/>
              <w:rPr>
                <w:bCs/>
              </w:rPr>
            </w:pPr>
            <w:r>
              <w:rPr>
                <w:rFonts w:hint="eastAsia"/>
                <w:color w:val="000000"/>
              </w:rPr>
              <w:t>套</w:t>
            </w:r>
          </w:p>
        </w:tc>
        <w:tc>
          <w:tcPr>
            <w:tcW w:w="0" w:type="auto"/>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进场、离场地感线圈</w:t>
            </w:r>
          </w:p>
        </w:tc>
        <w:tc>
          <w:tcPr>
            <w:tcW w:w="0" w:type="auto"/>
          </w:tcPr>
          <w:p>
            <w:pPr>
              <w:widowControl w:val="0"/>
              <w:spacing w:line="360" w:lineRule="auto"/>
              <w:jc w:val="left"/>
              <w:textAlignment w:val="center"/>
              <w:rPr>
                <w:bCs/>
              </w:rPr>
            </w:pPr>
            <w:r>
              <w:rPr>
                <w:rFonts w:hint="eastAsia"/>
                <w:color w:val="000000"/>
              </w:rPr>
              <w:t>定制</w:t>
            </w:r>
          </w:p>
        </w:tc>
        <w:tc>
          <w:tcPr>
            <w:tcW w:w="0" w:type="auto"/>
            <w:vAlign w:val="center"/>
          </w:tcPr>
          <w:p>
            <w:pPr>
              <w:widowControl w:val="0"/>
              <w:spacing w:line="360" w:lineRule="auto"/>
              <w:jc w:val="center"/>
              <w:textAlignment w:val="center"/>
              <w:rPr>
                <w:bCs/>
              </w:rPr>
            </w:pPr>
            <w:r>
              <w:rPr>
                <w:rFonts w:hint="eastAsia"/>
                <w:color w:val="000000"/>
              </w:rPr>
              <w:t>套</w:t>
            </w:r>
          </w:p>
        </w:tc>
        <w:tc>
          <w:tcPr>
            <w:tcW w:w="0" w:type="auto"/>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红绿灯</w:t>
            </w:r>
          </w:p>
        </w:tc>
        <w:tc>
          <w:tcPr>
            <w:tcW w:w="0" w:type="auto"/>
          </w:tcPr>
          <w:p>
            <w:pPr>
              <w:widowControl w:val="0"/>
              <w:spacing w:line="360" w:lineRule="auto"/>
              <w:jc w:val="left"/>
              <w:textAlignment w:val="center"/>
              <w:rPr>
                <w:bCs/>
              </w:rPr>
            </w:pPr>
            <w:r>
              <w:rPr>
                <w:rFonts w:hint="eastAsia"/>
                <w:color w:val="000000"/>
              </w:rPr>
              <w:t>Ф400mm，红满盘，绿箭头，一个单元。</w:t>
            </w:r>
          </w:p>
        </w:tc>
        <w:tc>
          <w:tcPr>
            <w:tcW w:w="0" w:type="auto"/>
            <w:vAlign w:val="center"/>
          </w:tcPr>
          <w:p>
            <w:pPr>
              <w:widowControl w:val="0"/>
              <w:spacing w:line="360" w:lineRule="auto"/>
              <w:jc w:val="center"/>
              <w:textAlignment w:val="center"/>
              <w:rPr>
                <w:bCs/>
              </w:rPr>
            </w:pPr>
            <w:r>
              <w:rPr>
                <w:rFonts w:hint="eastAsia"/>
                <w:color w:val="000000"/>
              </w:rPr>
              <w:t>套</w:t>
            </w:r>
          </w:p>
        </w:tc>
        <w:tc>
          <w:tcPr>
            <w:tcW w:w="0" w:type="auto"/>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电子地磅</w:t>
            </w:r>
          </w:p>
        </w:tc>
        <w:tc>
          <w:tcPr>
            <w:tcW w:w="0" w:type="auto"/>
          </w:tcPr>
          <w:p>
            <w:pPr>
              <w:widowControl w:val="0"/>
              <w:spacing w:line="360" w:lineRule="auto"/>
              <w:jc w:val="left"/>
              <w:textAlignment w:val="center"/>
              <w:rPr>
                <w:bCs/>
              </w:rPr>
            </w:pPr>
            <w:r>
              <w:rPr>
                <w:rFonts w:hint="eastAsia"/>
                <w:color w:val="000000"/>
              </w:rPr>
              <w:t>3.4*18m，数字式 100T地磅，配数字式仪表与传感。</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网络摄像机</w:t>
            </w:r>
          </w:p>
        </w:tc>
        <w:tc>
          <w:tcPr>
            <w:tcW w:w="0" w:type="auto"/>
          </w:tcPr>
          <w:p>
            <w:pPr>
              <w:widowControl w:val="0"/>
              <w:spacing w:line="360" w:lineRule="auto"/>
              <w:jc w:val="left"/>
              <w:textAlignment w:val="center"/>
              <w:rPr>
                <w:bCs/>
              </w:rPr>
            </w:pPr>
            <w:r>
              <w:rPr>
                <w:rFonts w:hint="eastAsia"/>
                <w:color w:val="000000"/>
              </w:rPr>
              <w:t>海康威视400万像素DS-2CD2T46FWDA3-IS</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网络交换机</w:t>
            </w:r>
          </w:p>
        </w:tc>
        <w:tc>
          <w:tcPr>
            <w:tcW w:w="0" w:type="auto"/>
          </w:tcPr>
          <w:p>
            <w:pPr>
              <w:widowControl w:val="0"/>
              <w:spacing w:line="360" w:lineRule="auto"/>
              <w:jc w:val="left"/>
              <w:textAlignment w:val="center"/>
              <w:rPr>
                <w:bCs/>
              </w:rPr>
            </w:pPr>
            <w:r>
              <w:rPr>
                <w:rFonts w:hint="eastAsia"/>
                <w:color w:val="000000"/>
              </w:rPr>
              <w:t>H3C千兆24电口，4光口</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网络硬盘录像机</w:t>
            </w:r>
          </w:p>
        </w:tc>
        <w:tc>
          <w:tcPr>
            <w:tcW w:w="0" w:type="auto"/>
          </w:tcPr>
          <w:p>
            <w:pPr>
              <w:widowControl w:val="0"/>
              <w:spacing w:line="360" w:lineRule="auto"/>
              <w:ind w:left="643" w:hanging="643" w:hangingChars="268"/>
              <w:jc w:val="left"/>
              <w:textAlignment w:val="center"/>
              <w:rPr>
                <w:bCs/>
              </w:rPr>
            </w:pPr>
            <w:r>
              <w:rPr>
                <w:rFonts w:hint="eastAsia"/>
                <w:color w:val="000000"/>
              </w:rPr>
              <w:t>海康威视DS-8616NX-I8</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硬盘</w:t>
            </w:r>
          </w:p>
        </w:tc>
        <w:tc>
          <w:tcPr>
            <w:tcW w:w="0" w:type="auto"/>
          </w:tcPr>
          <w:p>
            <w:pPr>
              <w:widowControl w:val="0"/>
              <w:spacing w:line="360" w:lineRule="auto"/>
              <w:jc w:val="left"/>
              <w:textAlignment w:val="center"/>
              <w:rPr>
                <w:bCs/>
              </w:rPr>
            </w:pPr>
            <w:r>
              <w:rPr>
                <w:rFonts w:hint="eastAsia"/>
                <w:color w:val="000000"/>
              </w:rPr>
              <w:t>6TB 监控级硬盘</w:t>
            </w:r>
          </w:p>
        </w:tc>
        <w:tc>
          <w:tcPr>
            <w:tcW w:w="0" w:type="auto"/>
            <w:vAlign w:val="center"/>
          </w:tcPr>
          <w:p>
            <w:pPr>
              <w:widowControl w:val="0"/>
              <w:spacing w:line="360" w:lineRule="auto"/>
              <w:jc w:val="center"/>
              <w:textAlignment w:val="center"/>
              <w:rPr>
                <w:bCs/>
              </w:rPr>
            </w:pPr>
            <w:r>
              <w:rPr>
                <w:rFonts w:hint="eastAsia"/>
                <w:bCs/>
              </w:rPr>
              <w:t>块</w:t>
            </w:r>
          </w:p>
        </w:tc>
        <w:tc>
          <w:tcPr>
            <w:tcW w:w="0" w:type="auto"/>
            <w:vAlign w:val="center"/>
          </w:tcPr>
          <w:p>
            <w:pPr>
              <w:widowControl w:val="0"/>
              <w:spacing w:line="360" w:lineRule="auto"/>
              <w:jc w:val="center"/>
              <w:textAlignment w:val="center"/>
              <w:rPr>
                <w:bCs/>
              </w:rPr>
            </w:pPr>
            <w:r>
              <w:rPr>
                <w:rFonts w:hint="eastAsia"/>
                <w:color w:val="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UPS</w:t>
            </w:r>
          </w:p>
        </w:tc>
        <w:tc>
          <w:tcPr>
            <w:tcW w:w="0" w:type="auto"/>
          </w:tcPr>
          <w:p>
            <w:pPr>
              <w:widowControl w:val="0"/>
              <w:spacing w:line="360" w:lineRule="auto"/>
              <w:jc w:val="left"/>
              <w:textAlignment w:val="top"/>
              <w:rPr>
                <w:bCs/>
              </w:rPr>
            </w:pPr>
            <w:r>
              <w:rPr>
                <w:rFonts w:hint="eastAsia"/>
                <w:color w:val="000000"/>
              </w:rPr>
              <w:t>易事特20KVA、三相五线制。</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UPS蓄电池</w:t>
            </w:r>
          </w:p>
        </w:tc>
        <w:tc>
          <w:tcPr>
            <w:tcW w:w="0" w:type="auto"/>
          </w:tcPr>
          <w:p>
            <w:pPr>
              <w:widowControl w:val="0"/>
              <w:spacing w:line="360" w:lineRule="auto"/>
              <w:jc w:val="left"/>
              <w:textAlignment w:val="center"/>
              <w:rPr>
                <w:bCs/>
              </w:rPr>
            </w:pPr>
            <w:r>
              <w:rPr>
                <w:rFonts w:hint="eastAsia"/>
                <w:color w:val="000000"/>
              </w:rPr>
              <w:t>12V/200AH。</w:t>
            </w:r>
          </w:p>
        </w:tc>
        <w:tc>
          <w:tcPr>
            <w:tcW w:w="0" w:type="auto"/>
            <w:vAlign w:val="center"/>
          </w:tcPr>
          <w:p>
            <w:pPr>
              <w:widowControl w:val="0"/>
              <w:spacing w:line="360" w:lineRule="auto"/>
              <w:jc w:val="center"/>
              <w:textAlignment w:val="center"/>
              <w:rPr>
                <w:bCs/>
              </w:rPr>
            </w:pPr>
            <w:r>
              <w:rPr>
                <w:rFonts w:hint="eastAsia"/>
                <w:bCs/>
              </w:rPr>
              <w:t>个</w:t>
            </w:r>
          </w:p>
        </w:tc>
        <w:tc>
          <w:tcPr>
            <w:tcW w:w="0" w:type="auto"/>
            <w:vAlign w:val="center"/>
          </w:tcPr>
          <w:p>
            <w:pPr>
              <w:widowControl w:val="0"/>
              <w:spacing w:line="360" w:lineRule="auto"/>
              <w:jc w:val="center"/>
              <w:textAlignment w:val="center"/>
              <w:rPr>
                <w:bCs/>
              </w:rPr>
            </w:pPr>
            <w:r>
              <w:rPr>
                <w:rFonts w:hint="eastAsia"/>
                <w:color w:val="00000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电源避雷器</w:t>
            </w:r>
          </w:p>
        </w:tc>
        <w:tc>
          <w:tcPr>
            <w:tcW w:w="0" w:type="auto"/>
          </w:tcPr>
          <w:p>
            <w:pPr>
              <w:widowControl w:val="0"/>
              <w:spacing w:line="360" w:lineRule="auto"/>
              <w:jc w:val="left"/>
              <w:textAlignment w:val="center"/>
              <w:rPr>
                <w:bCs/>
              </w:rPr>
            </w:pPr>
            <w:r>
              <w:rPr>
                <w:rFonts w:hint="eastAsia"/>
                <w:color w:val="000000"/>
              </w:rPr>
              <w:t>ASP电源避雷器</w:t>
            </w:r>
          </w:p>
        </w:tc>
        <w:tc>
          <w:tcPr>
            <w:tcW w:w="0" w:type="auto"/>
            <w:vAlign w:val="center"/>
          </w:tcPr>
          <w:p>
            <w:pPr>
              <w:widowControl w:val="0"/>
              <w:spacing w:line="360" w:lineRule="auto"/>
              <w:jc w:val="center"/>
              <w:textAlignment w:val="center"/>
              <w:rPr>
                <w:bCs/>
              </w:rPr>
            </w:pPr>
            <w:r>
              <w:rPr>
                <w:rFonts w:hint="eastAsia"/>
                <w:color w:val="000000"/>
              </w:rPr>
              <w:t>套</w:t>
            </w:r>
          </w:p>
        </w:tc>
        <w:tc>
          <w:tcPr>
            <w:tcW w:w="0" w:type="auto"/>
            <w:vAlign w:val="center"/>
          </w:tcPr>
          <w:p>
            <w:pPr>
              <w:widowControl w:val="0"/>
              <w:spacing w:line="360" w:lineRule="auto"/>
              <w:jc w:val="center"/>
              <w:textAlignment w:val="center"/>
              <w:rPr>
                <w:bCs/>
              </w:rPr>
            </w:pPr>
            <w:r>
              <w:rPr>
                <w:rFonts w:hint="eastAsia"/>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通讯避雷器</w:t>
            </w:r>
          </w:p>
        </w:tc>
        <w:tc>
          <w:tcPr>
            <w:tcW w:w="0" w:type="auto"/>
          </w:tcPr>
          <w:p>
            <w:pPr>
              <w:widowControl w:val="0"/>
              <w:spacing w:line="360" w:lineRule="auto"/>
              <w:jc w:val="left"/>
              <w:textAlignment w:val="center"/>
              <w:rPr>
                <w:bCs/>
              </w:rPr>
            </w:pPr>
            <w:r>
              <w:rPr>
                <w:rFonts w:hint="eastAsia"/>
                <w:color w:val="000000"/>
              </w:rPr>
              <w:t>ASP通讯避雷器最大容a通电流：20kA (8/20μs)；</w:t>
            </w:r>
          </w:p>
        </w:tc>
        <w:tc>
          <w:tcPr>
            <w:tcW w:w="0" w:type="auto"/>
            <w:vAlign w:val="center"/>
          </w:tcPr>
          <w:p>
            <w:pPr>
              <w:widowControl w:val="0"/>
              <w:spacing w:line="360" w:lineRule="auto"/>
              <w:jc w:val="center"/>
              <w:textAlignment w:val="center"/>
              <w:rPr>
                <w:bCs/>
              </w:rPr>
            </w:pPr>
            <w:r>
              <w:rPr>
                <w:rFonts w:hint="eastAsia"/>
                <w:color w:val="000000"/>
              </w:rPr>
              <w:t>套</w:t>
            </w:r>
          </w:p>
        </w:tc>
        <w:tc>
          <w:tcPr>
            <w:tcW w:w="0" w:type="auto"/>
            <w:vAlign w:val="center"/>
          </w:tcPr>
          <w:p>
            <w:pPr>
              <w:widowControl w:val="0"/>
              <w:spacing w:line="360" w:lineRule="auto"/>
              <w:jc w:val="center"/>
              <w:textAlignment w:val="center"/>
              <w:rPr>
                <w:bCs/>
              </w:rPr>
            </w:pPr>
            <w:r>
              <w:rPr>
                <w:rFonts w:hint="eastAsia"/>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UPS蓄电池换新</w:t>
            </w:r>
          </w:p>
        </w:tc>
        <w:tc>
          <w:tcPr>
            <w:tcW w:w="0" w:type="auto"/>
          </w:tcPr>
          <w:p>
            <w:pPr>
              <w:widowControl w:val="0"/>
              <w:spacing w:line="360" w:lineRule="auto"/>
              <w:jc w:val="left"/>
              <w:textAlignment w:val="center"/>
              <w:rPr>
                <w:bCs/>
              </w:rPr>
            </w:pPr>
            <w:r>
              <w:rPr>
                <w:rFonts w:hint="eastAsia"/>
                <w:color w:val="000000"/>
              </w:rPr>
              <w:t>12V/100AH</w:t>
            </w:r>
          </w:p>
        </w:tc>
        <w:tc>
          <w:tcPr>
            <w:tcW w:w="0" w:type="auto"/>
            <w:vAlign w:val="center"/>
          </w:tcPr>
          <w:p>
            <w:pPr>
              <w:widowControl w:val="0"/>
              <w:spacing w:line="360" w:lineRule="auto"/>
              <w:jc w:val="center"/>
              <w:textAlignment w:val="center"/>
              <w:rPr>
                <w:bCs/>
              </w:rPr>
            </w:pPr>
            <w:r>
              <w:rPr>
                <w:rFonts w:hint="eastAsia"/>
                <w:bCs/>
              </w:rPr>
              <w:t>个</w:t>
            </w:r>
          </w:p>
        </w:tc>
        <w:tc>
          <w:tcPr>
            <w:tcW w:w="0" w:type="auto"/>
            <w:vAlign w:val="center"/>
          </w:tcPr>
          <w:p>
            <w:pPr>
              <w:widowControl w:val="0"/>
              <w:spacing w:line="360" w:lineRule="auto"/>
              <w:jc w:val="center"/>
              <w:textAlignment w:val="center"/>
              <w:rPr>
                <w:bCs/>
              </w:rPr>
            </w:pPr>
            <w:r>
              <w:rPr>
                <w:rFonts w:hint="eastAsia"/>
                <w:color w:val="000000"/>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汇聚交换机</w:t>
            </w:r>
          </w:p>
        </w:tc>
        <w:tc>
          <w:tcPr>
            <w:tcW w:w="0" w:type="auto"/>
          </w:tcPr>
          <w:p>
            <w:pPr>
              <w:widowControl w:val="0"/>
              <w:spacing w:line="360" w:lineRule="auto"/>
              <w:jc w:val="left"/>
              <w:textAlignment w:val="center"/>
              <w:rPr>
                <w:bCs/>
              </w:rPr>
            </w:pPr>
            <w:r>
              <w:rPr>
                <w:rFonts w:hint="eastAsia"/>
                <w:color w:val="000000"/>
              </w:rPr>
              <w:t>H3C千兆24电口，4光口</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line="360" w:lineRule="auto"/>
              <w:jc w:val="left"/>
              <w:textAlignment w:val="center"/>
              <w:rPr>
                <w:bCs/>
              </w:rPr>
            </w:pPr>
            <w:r>
              <w:rPr>
                <w:rFonts w:hint="eastAsia"/>
                <w:color w:val="000000"/>
              </w:rPr>
              <w:t>控制PC</w:t>
            </w:r>
          </w:p>
        </w:tc>
        <w:tc>
          <w:tcPr>
            <w:tcW w:w="0" w:type="auto"/>
          </w:tcPr>
          <w:p>
            <w:pPr>
              <w:widowControl w:val="0"/>
              <w:spacing w:line="360" w:lineRule="auto"/>
              <w:jc w:val="left"/>
              <w:textAlignment w:val="top"/>
              <w:rPr>
                <w:bCs/>
              </w:rPr>
            </w:pPr>
            <w:r>
              <w:rPr>
                <w:rFonts w:hint="eastAsia"/>
                <w:color w:val="000000"/>
              </w:rPr>
              <w:t>DELL,i5 8G DDR42T 硬盘</w:t>
            </w:r>
          </w:p>
        </w:tc>
        <w:tc>
          <w:tcPr>
            <w:tcW w:w="0" w:type="auto"/>
            <w:vAlign w:val="center"/>
          </w:tcPr>
          <w:p>
            <w:pPr>
              <w:widowControl w:val="0"/>
              <w:spacing w:line="360" w:lineRule="auto"/>
              <w:jc w:val="center"/>
              <w:textAlignment w:val="center"/>
              <w:rPr>
                <w:bCs/>
              </w:rPr>
            </w:pPr>
            <w:r>
              <w:rPr>
                <w:rFonts w:hint="eastAsia"/>
                <w:color w:val="000000"/>
              </w:rPr>
              <w:t>台</w:t>
            </w:r>
          </w:p>
        </w:tc>
        <w:tc>
          <w:tcPr>
            <w:tcW w:w="0" w:type="auto"/>
            <w:vAlign w:val="center"/>
          </w:tcPr>
          <w:p>
            <w:pPr>
              <w:widowControl w:val="0"/>
              <w:spacing w:line="360" w:lineRule="auto"/>
              <w:jc w:val="center"/>
              <w:textAlignment w:val="center"/>
              <w:rPr>
                <w:bCs/>
              </w:rPr>
            </w:pPr>
            <w:r>
              <w:rPr>
                <w:rFonts w:hint="eastAsia"/>
                <w:color w:val="000000"/>
              </w:rPr>
              <w:t>4</w:t>
            </w:r>
          </w:p>
        </w:tc>
      </w:tr>
    </w:tbl>
    <w:p>
      <w:pPr>
        <w:widowControl w:val="0"/>
        <w:spacing w:line="360" w:lineRule="auto"/>
        <w:rPr>
          <w:bCs/>
          <w:szCs w:val="32"/>
        </w:rPr>
      </w:pPr>
      <w:r>
        <w:rPr>
          <w:rFonts w:hint="eastAsia"/>
          <w:bCs/>
          <w:szCs w:val="32"/>
        </w:rPr>
        <w:t>（二）对讲</w:t>
      </w:r>
      <w:r>
        <w:rPr>
          <w:rFonts w:hint="eastAsia"/>
          <w:bCs/>
          <w:szCs w:val="32"/>
          <w:lang w:val="en-US" w:eastAsia="zh-CN"/>
        </w:rPr>
        <w:t>系统</w:t>
      </w:r>
      <w:r>
        <w:rPr>
          <w:rFonts w:hint="eastAsia"/>
          <w:bCs/>
          <w:szCs w:val="32"/>
        </w:rPr>
        <w:t>软硬件维护清单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7"/>
        <w:gridCol w:w="4107"/>
        <w:gridCol w:w="762"/>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widowControl w:val="0"/>
              <w:spacing w:line="360" w:lineRule="auto"/>
              <w:jc w:val="both"/>
              <w:rPr>
                <w:bCs/>
              </w:rPr>
            </w:pPr>
            <w:r>
              <w:rPr>
                <w:rFonts w:hint="eastAsia"/>
                <w:bCs/>
              </w:rPr>
              <w:t>设备名称</w:t>
            </w:r>
          </w:p>
        </w:tc>
        <w:tc>
          <w:tcPr>
            <w:tcW w:w="4107" w:type="dxa"/>
            <w:vAlign w:val="center"/>
          </w:tcPr>
          <w:p>
            <w:pPr>
              <w:widowControl w:val="0"/>
              <w:spacing w:line="360" w:lineRule="auto"/>
              <w:jc w:val="both"/>
              <w:rPr>
                <w:bCs/>
              </w:rPr>
            </w:pPr>
            <w:r>
              <w:rPr>
                <w:rFonts w:hint="eastAsia"/>
                <w:bCs/>
              </w:rPr>
              <w:t>规格、型号和技术参数</w:t>
            </w:r>
          </w:p>
        </w:tc>
        <w:tc>
          <w:tcPr>
            <w:tcW w:w="762" w:type="dxa"/>
            <w:vAlign w:val="center"/>
          </w:tcPr>
          <w:p>
            <w:pPr>
              <w:widowControl w:val="0"/>
              <w:spacing w:line="360" w:lineRule="auto"/>
              <w:jc w:val="center"/>
              <w:rPr>
                <w:bCs/>
              </w:rPr>
            </w:pPr>
            <w:r>
              <w:rPr>
                <w:rFonts w:hint="eastAsia"/>
                <w:bCs/>
              </w:rPr>
              <w:t>单位</w:t>
            </w:r>
          </w:p>
        </w:tc>
        <w:tc>
          <w:tcPr>
            <w:tcW w:w="726" w:type="dxa"/>
            <w:vAlign w:val="center"/>
          </w:tcPr>
          <w:p>
            <w:pPr>
              <w:widowControl w:val="0"/>
              <w:spacing w:line="360" w:lineRule="auto"/>
              <w:jc w:val="center"/>
              <w:rPr>
                <w:bCs/>
              </w:rPr>
            </w:pPr>
            <w:r>
              <w:rPr>
                <w:rFonts w:hint="eastAsia"/>
                <w:bCs/>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widowControl w:val="0"/>
              <w:spacing w:line="360" w:lineRule="auto"/>
              <w:jc w:val="left"/>
              <w:textAlignment w:val="center"/>
              <w:rPr>
                <w:color w:val="000000"/>
              </w:rPr>
            </w:pPr>
            <w:r>
              <w:rPr>
                <w:rFonts w:hint="eastAsia"/>
                <w:color w:val="000000"/>
              </w:rPr>
              <w:t>网络摄像机</w:t>
            </w:r>
          </w:p>
        </w:tc>
        <w:tc>
          <w:tcPr>
            <w:tcW w:w="4107" w:type="dxa"/>
            <w:vAlign w:val="center"/>
          </w:tcPr>
          <w:p>
            <w:pPr>
              <w:widowControl w:val="0"/>
              <w:spacing w:line="360" w:lineRule="auto"/>
              <w:jc w:val="left"/>
              <w:textAlignment w:val="center"/>
              <w:rPr>
                <w:color w:val="000000"/>
              </w:rPr>
            </w:pPr>
            <w:r>
              <w:rPr>
                <w:rFonts w:hint="eastAsia"/>
                <w:color w:val="000000"/>
              </w:rPr>
              <w:t>海康威视DS-2CD2T56EFWDA3-IS</w:t>
            </w:r>
          </w:p>
        </w:tc>
        <w:tc>
          <w:tcPr>
            <w:tcW w:w="762" w:type="dxa"/>
            <w:vAlign w:val="center"/>
          </w:tcPr>
          <w:p>
            <w:pPr>
              <w:widowControl w:val="0"/>
              <w:spacing w:line="360" w:lineRule="auto"/>
              <w:jc w:val="center"/>
              <w:textAlignment w:val="center"/>
              <w:rPr>
                <w:color w:val="000000"/>
              </w:rPr>
            </w:pPr>
            <w:r>
              <w:rPr>
                <w:rFonts w:hint="eastAsia"/>
                <w:color w:val="000000"/>
              </w:rPr>
              <w:t>台</w:t>
            </w:r>
          </w:p>
        </w:tc>
        <w:tc>
          <w:tcPr>
            <w:tcW w:w="726" w:type="dxa"/>
            <w:vAlign w:val="center"/>
          </w:tcPr>
          <w:p>
            <w:pPr>
              <w:widowControl w:val="0"/>
              <w:spacing w:line="360" w:lineRule="auto"/>
              <w:jc w:val="center"/>
              <w:textAlignment w:val="center"/>
              <w:rPr>
                <w:color w:val="000000"/>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widowControl w:val="0"/>
              <w:spacing w:line="360" w:lineRule="auto"/>
              <w:jc w:val="left"/>
              <w:textAlignment w:val="center"/>
              <w:rPr>
                <w:color w:val="000000"/>
              </w:rPr>
            </w:pPr>
            <w:r>
              <w:rPr>
                <w:rFonts w:hint="eastAsia"/>
                <w:color w:val="000000"/>
              </w:rPr>
              <w:t>无线网桥</w:t>
            </w:r>
          </w:p>
        </w:tc>
        <w:tc>
          <w:tcPr>
            <w:tcW w:w="4107" w:type="dxa"/>
            <w:vAlign w:val="center"/>
          </w:tcPr>
          <w:p>
            <w:pPr>
              <w:widowControl w:val="0"/>
              <w:spacing w:line="360" w:lineRule="auto"/>
              <w:jc w:val="left"/>
              <w:textAlignment w:val="center"/>
              <w:rPr>
                <w:color w:val="000000"/>
              </w:rPr>
            </w:pPr>
            <w:r>
              <w:rPr>
                <w:rFonts w:hint="eastAsia"/>
                <w:color w:val="000000"/>
              </w:rPr>
              <w:t>海康威视F03S-5ACE/G</w:t>
            </w:r>
          </w:p>
        </w:tc>
        <w:tc>
          <w:tcPr>
            <w:tcW w:w="762" w:type="dxa"/>
            <w:vAlign w:val="center"/>
          </w:tcPr>
          <w:p>
            <w:pPr>
              <w:widowControl w:val="0"/>
              <w:spacing w:line="360" w:lineRule="auto"/>
              <w:jc w:val="center"/>
              <w:textAlignment w:val="center"/>
              <w:rPr>
                <w:color w:val="000000"/>
              </w:rPr>
            </w:pPr>
            <w:r>
              <w:rPr>
                <w:rFonts w:hint="eastAsia"/>
                <w:color w:val="000000"/>
              </w:rPr>
              <w:t>个</w:t>
            </w:r>
          </w:p>
        </w:tc>
        <w:tc>
          <w:tcPr>
            <w:tcW w:w="726" w:type="dxa"/>
            <w:vAlign w:val="center"/>
          </w:tcPr>
          <w:p>
            <w:pPr>
              <w:widowControl w:val="0"/>
              <w:spacing w:line="360" w:lineRule="auto"/>
              <w:jc w:val="center"/>
              <w:textAlignment w:val="center"/>
              <w:rPr>
                <w:color w:val="000000"/>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widowControl w:val="0"/>
              <w:spacing w:line="360" w:lineRule="auto"/>
              <w:jc w:val="left"/>
              <w:textAlignment w:val="center"/>
              <w:rPr>
                <w:color w:val="000000"/>
              </w:rPr>
            </w:pPr>
            <w:r>
              <w:rPr>
                <w:rFonts w:hint="eastAsia"/>
                <w:color w:val="000000"/>
              </w:rPr>
              <w:t>防水开门按钮</w:t>
            </w:r>
          </w:p>
        </w:tc>
        <w:tc>
          <w:tcPr>
            <w:tcW w:w="4107" w:type="dxa"/>
            <w:vAlign w:val="center"/>
          </w:tcPr>
          <w:p>
            <w:pPr>
              <w:widowControl w:val="0"/>
              <w:spacing w:line="360" w:lineRule="auto"/>
              <w:jc w:val="left"/>
              <w:textAlignment w:val="center"/>
              <w:rPr>
                <w:color w:val="000000"/>
              </w:rPr>
            </w:pPr>
            <w:r>
              <w:rPr>
                <w:rFonts w:hint="eastAsia"/>
                <w:color w:val="000000"/>
              </w:rPr>
              <w:t>海康威视86型不锈钢常开DS-K7P08</w:t>
            </w:r>
          </w:p>
        </w:tc>
        <w:tc>
          <w:tcPr>
            <w:tcW w:w="762" w:type="dxa"/>
            <w:vAlign w:val="center"/>
          </w:tcPr>
          <w:p>
            <w:pPr>
              <w:widowControl w:val="0"/>
              <w:spacing w:line="360" w:lineRule="auto"/>
              <w:jc w:val="center"/>
              <w:textAlignment w:val="center"/>
              <w:rPr>
                <w:color w:val="000000"/>
              </w:rPr>
            </w:pPr>
            <w:r>
              <w:rPr>
                <w:rFonts w:hint="eastAsia"/>
                <w:color w:val="000000"/>
              </w:rPr>
              <w:t>套</w:t>
            </w:r>
          </w:p>
        </w:tc>
        <w:tc>
          <w:tcPr>
            <w:tcW w:w="726" w:type="dxa"/>
            <w:vAlign w:val="center"/>
          </w:tcPr>
          <w:p>
            <w:pPr>
              <w:widowControl w:val="0"/>
              <w:spacing w:line="360" w:lineRule="auto"/>
              <w:jc w:val="center"/>
              <w:textAlignment w:val="center"/>
              <w:rPr>
                <w:color w:val="000000"/>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widowControl w:val="0"/>
              <w:spacing w:line="360" w:lineRule="auto"/>
              <w:jc w:val="left"/>
              <w:textAlignment w:val="center"/>
              <w:rPr>
                <w:color w:val="000000"/>
              </w:rPr>
            </w:pPr>
            <w:r>
              <w:rPr>
                <w:rFonts w:hint="eastAsia"/>
                <w:color w:val="000000"/>
              </w:rPr>
              <w:t>网络交换机</w:t>
            </w:r>
          </w:p>
        </w:tc>
        <w:tc>
          <w:tcPr>
            <w:tcW w:w="4107" w:type="dxa"/>
          </w:tcPr>
          <w:p>
            <w:pPr>
              <w:widowControl w:val="0"/>
              <w:spacing w:line="360" w:lineRule="auto"/>
              <w:jc w:val="left"/>
              <w:textAlignment w:val="center"/>
              <w:rPr>
                <w:color w:val="000000"/>
              </w:rPr>
            </w:pPr>
            <w:r>
              <w:rPr>
                <w:rFonts w:hint="eastAsia"/>
                <w:color w:val="000000"/>
              </w:rPr>
              <w:t>H3C千兆24电口，4光口</w:t>
            </w:r>
          </w:p>
        </w:tc>
        <w:tc>
          <w:tcPr>
            <w:tcW w:w="762" w:type="dxa"/>
            <w:vAlign w:val="center"/>
          </w:tcPr>
          <w:p>
            <w:pPr>
              <w:widowControl w:val="0"/>
              <w:spacing w:line="360" w:lineRule="auto"/>
              <w:jc w:val="center"/>
              <w:textAlignment w:val="center"/>
              <w:rPr>
                <w:color w:val="000000"/>
              </w:rPr>
            </w:pPr>
            <w:r>
              <w:rPr>
                <w:rFonts w:hint="eastAsia"/>
                <w:color w:val="000000"/>
              </w:rPr>
              <w:t>台</w:t>
            </w:r>
          </w:p>
        </w:tc>
        <w:tc>
          <w:tcPr>
            <w:tcW w:w="726" w:type="dxa"/>
            <w:vAlign w:val="center"/>
          </w:tcPr>
          <w:p>
            <w:pPr>
              <w:widowControl w:val="0"/>
              <w:spacing w:line="360" w:lineRule="auto"/>
              <w:jc w:val="center"/>
              <w:textAlignment w:val="center"/>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widowControl w:val="0"/>
              <w:spacing w:line="360" w:lineRule="auto"/>
              <w:jc w:val="left"/>
              <w:textAlignment w:val="center"/>
              <w:rPr>
                <w:color w:val="000000"/>
              </w:rPr>
            </w:pPr>
            <w:r>
              <w:rPr>
                <w:rFonts w:hint="eastAsia"/>
                <w:color w:val="000000"/>
              </w:rPr>
              <w:t>电源</w:t>
            </w:r>
          </w:p>
        </w:tc>
        <w:tc>
          <w:tcPr>
            <w:tcW w:w="4107" w:type="dxa"/>
            <w:vAlign w:val="center"/>
          </w:tcPr>
          <w:p>
            <w:pPr>
              <w:widowControl w:val="0"/>
              <w:spacing w:line="360" w:lineRule="auto"/>
              <w:jc w:val="left"/>
              <w:textAlignment w:val="center"/>
              <w:rPr>
                <w:color w:val="000000"/>
              </w:rPr>
            </w:pPr>
            <w:r>
              <w:rPr>
                <w:rFonts w:hint="eastAsia"/>
                <w:color w:val="000000"/>
              </w:rPr>
              <w:t>12VDC,5A</w:t>
            </w:r>
          </w:p>
        </w:tc>
        <w:tc>
          <w:tcPr>
            <w:tcW w:w="762" w:type="dxa"/>
            <w:vAlign w:val="center"/>
          </w:tcPr>
          <w:p>
            <w:pPr>
              <w:widowControl w:val="0"/>
              <w:spacing w:line="360" w:lineRule="auto"/>
              <w:jc w:val="center"/>
              <w:textAlignment w:val="center"/>
              <w:rPr>
                <w:color w:val="000000"/>
              </w:rPr>
            </w:pPr>
            <w:r>
              <w:rPr>
                <w:rFonts w:hint="eastAsia"/>
                <w:color w:val="000000"/>
              </w:rPr>
              <w:t>台</w:t>
            </w:r>
          </w:p>
        </w:tc>
        <w:tc>
          <w:tcPr>
            <w:tcW w:w="726" w:type="dxa"/>
            <w:vAlign w:val="center"/>
          </w:tcPr>
          <w:p>
            <w:pPr>
              <w:widowControl w:val="0"/>
              <w:spacing w:line="360" w:lineRule="auto"/>
              <w:jc w:val="center"/>
              <w:textAlignment w:val="center"/>
              <w:rPr>
                <w:color w:val="000000"/>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widowControl w:val="0"/>
              <w:spacing w:line="360" w:lineRule="auto"/>
              <w:jc w:val="left"/>
              <w:textAlignment w:val="center"/>
              <w:rPr>
                <w:color w:val="000000"/>
              </w:rPr>
            </w:pPr>
            <w:r>
              <w:rPr>
                <w:rFonts w:hint="eastAsia"/>
                <w:color w:val="000000"/>
              </w:rPr>
              <w:t>NVR</w:t>
            </w:r>
          </w:p>
        </w:tc>
        <w:tc>
          <w:tcPr>
            <w:tcW w:w="4107" w:type="dxa"/>
            <w:vAlign w:val="center"/>
          </w:tcPr>
          <w:p>
            <w:pPr>
              <w:widowControl w:val="0"/>
              <w:spacing w:line="360" w:lineRule="auto"/>
              <w:jc w:val="left"/>
              <w:textAlignment w:val="center"/>
              <w:rPr>
                <w:color w:val="000000"/>
              </w:rPr>
            </w:pPr>
            <w:r>
              <w:rPr>
                <w:rFonts w:hint="eastAsia"/>
                <w:color w:val="000000"/>
              </w:rPr>
              <w:t>海康威视DS-8616NX-I8</w:t>
            </w:r>
          </w:p>
        </w:tc>
        <w:tc>
          <w:tcPr>
            <w:tcW w:w="762" w:type="dxa"/>
            <w:vAlign w:val="center"/>
          </w:tcPr>
          <w:p>
            <w:pPr>
              <w:widowControl w:val="0"/>
              <w:spacing w:line="360" w:lineRule="auto"/>
              <w:jc w:val="center"/>
              <w:textAlignment w:val="center"/>
              <w:rPr>
                <w:color w:val="000000"/>
              </w:rPr>
            </w:pPr>
            <w:r>
              <w:rPr>
                <w:rFonts w:hint="eastAsia"/>
                <w:color w:val="000000"/>
              </w:rPr>
              <w:t>台</w:t>
            </w:r>
          </w:p>
        </w:tc>
        <w:tc>
          <w:tcPr>
            <w:tcW w:w="726" w:type="dxa"/>
            <w:vAlign w:val="center"/>
          </w:tcPr>
          <w:p>
            <w:pPr>
              <w:widowControl w:val="0"/>
              <w:spacing w:line="360" w:lineRule="auto"/>
              <w:jc w:val="center"/>
              <w:textAlignment w:val="center"/>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widowControl w:val="0"/>
              <w:spacing w:line="360" w:lineRule="auto"/>
              <w:jc w:val="left"/>
              <w:textAlignment w:val="center"/>
              <w:rPr>
                <w:color w:val="000000"/>
              </w:rPr>
            </w:pPr>
            <w:r>
              <w:rPr>
                <w:rFonts w:hint="eastAsia"/>
                <w:color w:val="000000"/>
              </w:rPr>
              <w:t>操作电脑</w:t>
            </w:r>
          </w:p>
        </w:tc>
        <w:tc>
          <w:tcPr>
            <w:tcW w:w="4107" w:type="dxa"/>
            <w:vAlign w:val="center"/>
          </w:tcPr>
          <w:p>
            <w:pPr>
              <w:widowControl w:val="0"/>
              <w:spacing w:line="360" w:lineRule="auto"/>
              <w:jc w:val="left"/>
              <w:textAlignment w:val="center"/>
              <w:rPr>
                <w:color w:val="000000"/>
              </w:rPr>
            </w:pPr>
            <w:r>
              <w:rPr>
                <w:rFonts w:hint="eastAsia"/>
                <w:color w:val="000000"/>
              </w:rPr>
              <w:t>DELL,i5 8G DDR42T 硬盘</w:t>
            </w:r>
          </w:p>
        </w:tc>
        <w:tc>
          <w:tcPr>
            <w:tcW w:w="762" w:type="dxa"/>
            <w:vAlign w:val="center"/>
          </w:tcPr>
          <w:p>
            <w:pPr>
              <w:widowControl w:val="0"/>
              <w:spacing w:line="360" w:lineRule="auto"/>
              <w:jc w:val="center"/>
              <w:textAlignment w:val="center"/>
              <w:rPr>
                <w:color w:val="000000"/>
              </w:rPr>
            </w:pPr>
            <w:r>
              <w:rPr>
                <w:rFonts w:hint="eastAsia"/>
                <w:color w:val="000000"/>
              </w:rPr>
              <w:t>台</w:t>
            </w:r>
          </w:p>
        </w:tc>
        <w:tc>
          <w:tcPr>
            <w:tcW w:w="726" w:type="dxa"/>
            <w:vAlign w:val="center"/>
          </w:tcPr>
          <w:p>
            <w:pPr>
              <w:widowControl w:val="0"/>
              <w:spacing w:line="360" w:lineRule="auto"/>
              <w:jc w:val="center"/>
              <w:textAlignment w:val="center"/>
              <w:rPr>
                <w:color w:val="000000"/>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widowControl w:val="0"/>
              <w:spacing w:line="360" w:lineRule="auto"/>
              <w:jc w:val="left"/>
              <w:textAlignment w:val="center"/>
              <w:rPr>
                <w:color w:val="000000"/>
              </w:rPr>
            </w:pPr>
            <w:r>
              <w:rPr>
                <w:rFonts w:hint="eastAsia"/>
                <w:color w:val="000000"/>
              </w:rPr>
              <w:t>可视对讲主机</w:t>
            </w:r>
          </w:p>
        </w:tc>
        <w:tc>
          <w:tcPr>
            <w:tcW w:w="4107" w:type="dxa"/>
            <w:vAlign w:val="center"/>
          </w:tcPr>
          <w:p>
            <w:pPr>
              <w:widowControl w:val="0"/>
              <w:spacing w:line="360" w:lineRule="auto"/>
              <w:jc w:val="left"/>
              <w:textAlignment w:val="center"/>
              <w:rPr>
                <w:color w:val="000000"/>
              </w:rPr>
            </w:pPr>
            <w:r>
              <w:rPr>
                <w:rFonts w:hint="eastAsia"/>
                <w:color w:val="000000"/>
              </w:rPr>
              <w:t>来邦NLV-15,15路可视对讲主机</w:t>
            </w:r>
          </w:p>
        </w:tc>
        <w:tc>
          <w:tcPr>
            <w:tcW w:w="762" w:type="dxa"/>
            <w:vAlign w:val="center"/>
          </w:tcPr>
          <w:p>
            <w:pPr>
              <w:widowControl w:val="0"/>
              <w:spacing w:line="360" w:lineRule="auto"/>
              <w:jc w:val="center"/>
              <w:textAlignment w:val="center"/>
              <w:rPr>
                <w:color w:val="000000"/>
              </w:rPr>
            </w:pPr>
            <w:r>
              <w:rPr>
                <w:rFonts w:hint="eastAsia"/>
                <w:color w:val="000000"/>
              </w:rPr>
              <w:t>套</w:t>
            </w:r>
          </w:p>
        </w:tc>
        <w:tc>
          <w:tcPr>
            <w:tcW w:w="726" w:type="dxa"/>
            <w:vAlign w:val="center"/>
          </w:tcPr>
          <w:p>
            <w:pPr>
              <w:widowControl w:val="0"/>
              <w:spacing w:line="360" w:lineRule="auto"/>
              <w:jc w:val="center"/>
              <w:textAlignment w:val="center"/>
              <w:rPr>
                <w:color w:val="000000"/>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widowControl w:val="0"/>
              <w:spacing w:line="360" w:lineRule="auto"/>
              <w:jc w:val="left"/>
              <w:textAlignment w:val="center"/>
              <w:rPr>
                <w:color w:val="000000"/>
              </w:rPr>
            </w:pPr>
            <w:r>
              <w:rPr>
                <w:rFonts w:hint="eastAsia"/>
                <w:color w:val="000000"/>
              </w:rPr>
              <w:t>对讲中继处理器</w:t>
            </w:r>
          </w:p>
        </w:tc>
        <w:tc>
          <w:tcPr>
            <w:tcW w:w="4107" w:type="dxa"/>
            <w:vAlign w:val="center"/>
          </w:tcPr>
          <w:p>
            <w:pPr>
              <w:widowControl w:val="0"/>
              <w:spacing w:line="360" w:lineRule="auto"/>
              <w:jc w:val="left"/>
              <w:textAlignment w:val="center"/>
              <w:rPr>
                <w:color w:val="000000"/>
              </w:rPr>
            </w:pPr>
            <w:r>
              <w:rPr>
                <w:rFonts w:hint="eastAsia"/>
                <w:color w:val="000000"/>
              </w:rPr>
              <w:t xml:space="preserve">来邦NLS-SE对讲中继处理器   </w:t>
            </w:r>
          </w:p>
        </w:tc>
        <w:tc>
          <w:tcPr>
            <w:tcW w:w="762" w:type="dxa"/>
            <w:vAlign w:val="center"/>
          </w:tcPr>
          <w:p>
            <w:pPr>
              <w:widowControl w:val="0"/>
              <w:spacing w:line="360" w:lineRule="auto"/>
              <w:jc w:val="center"/>
              <w:textAlignment w:val="center"/>
              <w:rPr>
                <w:color w:val="000000"/>
              </w:rPr>
            </w:pPr>
            <w:r>
              <w:rPr>
                <w:rFonts w:hint="eastAsia"/>
                <w:color w:val="000000"/>
              </w:rPr>
              <w:t>套</w:t>
            </w:r>
          </w:p>
        </w:tc>
        <w:tc>
          <w:tcPr>
            <w:tcW w:w="726" w:type="dxa"/>
            <w:vAlign w:val="center"/>
          </w:tcPr>
          <w:p>
            <w:pPr>
              <w:widowControl w:val="0"/>
              <w:spacing w:line="360" w:lineRule="auto"/>
              <w:jc w:val="center"/>
              <w:textAlignment w:val="center"/>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widowControl w:val="0"/>
              <w:spacing w:line="360" w:lineRule="auto"/>
              <w:jc w:val="left"/>
              <w:textAlignment w:val="center"/>
              <w:rPr>
                <w:color w:val="000000"/>
              </w:rPr>
            </w:pPr>
            <w:r>
              <w:rPr>
                <w:rFonts w:hint="eastAsia"/>
                <w:color w:val="000000"/>
              </w:rPr>
              <w:t>可视对讲分机（含电源）</w:t>
            </w:r>
          </w:p>
        </w:tc>
        <w:tc>
          <w:tcPr>
            <w:tcW w:w="4107" w:type="dxa"/>
            <w:vAlign w:val="center"/>
          </w:tcPr>
          <w:p>
            <w:pPr>
              <w:widowControl w:val="0"/>
              <w:spacing w:line="360" w:lineRule="auto"/>
              <w:jc w:val="left"/>
              <w:textAlignment w:val="center"/>
              <w:rPr>
                <w:color w:val="000000"/>
              </w:rPr>
            </w:pPr>
            <w:r>
              <w:rPr>
                <w:rFonts w:hint="eastAsia"/>
                <w:color w:val="000000"/>
              </w:rPr>
              <w:t>来邦NLV-A可视对讲分机（含电源）</w:t>
            </w:r>
          </w:p>
        </w:tc>
        <w:tc>
          <w:tcPr>
            <w:tcW w:w="762" w:type="dxa"/>
            <w:vAlign w:val="center"/>
          </w:tcPr>
          <w:p>
            <w:pPr>
              <w:widowControl w:val="0"/>
              <w:spacing w:line="360" w:lineRule="auto"/>
              <w:jc w:val="center"/>
              <w:textAlignment w:val="center"/>
              <w:rPr>
                <w:color w:val="000000"/>
              </w:rPr>
            </w:pPr>
            <w:r>
              <w:rPr>
                <w:rFonts w:hint="eastAsia"/>
                <w:color w:val="000000"/>
              </w:rPr>
              <w:t>套</w:t>
            </w:r>
          </w:p>
        </w:tc>
        <w:tc>
          <w:tcPr>
            <w:tcW w:w="726" w:type="dxa"/>
            <w:vAlign w:val="center"/>
          </w:tcPr>
          <w:p>
            <w:pPr>
              <w:widowControl w:val="0"/>
              <w:spacing w:line="360" w:lineRule="auto"/>
              <w:jc w:val="center"/>
              <w:textAlignment w:val="center"/>
              <w:rPr>
                <w:color w:val="000000"/>
              </w:rPr>
            </w:pPr>
            <w:r>
              <w:rPr>
                <w:rFonts w:hint="eastAsia"/>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widowControl w:val="0"/>
              <w:spacing w:line="360" w:lineRule="auto"/>
              <w:jc w:val="left"/>
              <w:textAlignment w:val="center"/>
              <w:rPr>
                <w:color w:val="000000"/>
              </w:rPr>
            </w:pPr>
            <w:r>
              <w:rPr>
                <w:rFonts w:hint="eastAsia"/>
                <w:color w:val="000000"/>
              </w:rPr>
              <w:t>麦克风</w:t>
            </w:r>
          </w:p>
        </w:tc>
        <w:tc>
          <w:tcPr>
            <w:tcW w:w="4107" w:type="dxa"/>
            <w:vAlign w:val="center"/>
          </w:tcPr>
          <w:p>
            <w:pPr>
              <w:widowControl w:val="0"/>
              <w:spacing w:line="360" w:lineRule="auto"/>
              <w:jc w:val="left"/>
              <w:textAlignment w:val="center"/>
              <w:rPr>
                <w:color w:val="000000"/>
              </w:rPr>
            </w:pPr>
            <w:r>
              <w:rPr>
                <w:rFonts w:hint="eastAsia"/>
                <w:color w:val="000000"/>
              </w:rPr>
              <w:t>3.5mm有线</w:t>
            </w:r>
          </w:p>
        </w:tc>
        <w:tc>
          <w:tcPr>
            <w:tcW w:w="762" w:type="dxa"/>
            <w:vAlign w:val="center"/>
          </w:tcPr>
          <w:p>
            <w:pPr>
              <w:widowControl w:val="0"/>
              <w:spacing w:line="360" w:lineRule="auto"/>
              <w:jc w:val="center"/>
              <w:textAlignment w:val="center"/>
              <w:rPr>
                <w:color w:val="000000"/>
              </w:rPr>
            </w:pPr>
            <w:r>
              <w:rPr>
                <w:rFonts w:hint="eastAsia"/>
                <w:color w:val="000000"/>
              </w:rPr>
              <w:t>台</w:t>
            </w:r>
          </w:p>
        </w:tc>
        <w:tc>
          <w:tcPr>
            <w:tcW w:w="726" w:type="dxa"/>
            <w:vAlign w:val="center"/>
          </w:tcPr>
          <w:p>
            <w:pPr>
              <w:widowControl w:val="0"/>
              <w:spacing w:line="360" w:lineRule="auto"/>
              <w:jc w:val="center"/>
              <w:textAlignment w:val="center"/>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widowControl w:val="0"/>
              <w:spacing w:line="360" w:lineRule="auto"/>
              <w:jc w:val="left"/>
              <w:textAlignment w:val="center"/>
              <w:rPr>
                <w:color w:val="000000"/>
              </w:rPr>
            </w:pPr>
            <w:r>
              <w:rPr>
                <w:rFonts w:hint="eastAsia"/>
                <w:color w:val="000000"/>
              </w:rPr>
              <w:t>音响</w:t>
            </w:r>
          </w:p>
        </w:tc>
        <w:tc>
          <w:tcPr>
            <w:tcW w:w="4107" w:type="dxa"/>
            <w:vAlign w:val="center"/>
          </w:tcPr>
          <w:p>
            <w:pPr>
              <w:widowControl w:val="0"/>
              <w:spacing w:line="360" w:lineRule="auto"/>
              <w:jc w:val="left"/>
              <w:textAlignment w:val="center"/>
              <w:rPr>
                <w:color w:val="000000"/>
              </w:rPr>
            </w:pPr>
            <w:r>
              <w:rPr>
                <w:rFonts w:hint="eastAsia"/>
                <w:color w:val="000000"/>
              </w:rPr>
              <w:t>漫步者2.1声道大功率多媒体音响</w:t>
            </w:r>
          </w:p>
        </w:tc>
        <w:tc>
          <w:tcPr>
            <w:tcW w:w="762" w:type="dxa"/>
            <w:vAlign w:val="center"/>
          </w:tcPr>
          <w:p>
            <w:pPr>
              <w:widowControl w:val="0"/>
              <w:spacing w:line="360" w:lineRule="auto"/>
              <w:jc w:val="center"/>
              <w:textAlignment w:val="center"/>
              <w:rPr>
                <w:color w:val="000000"/>
              </w:rPr>
            </w:pPr>
            <w:r>
              <w:rPr>
                <w:rFonts w:hint="eastAsia"/>
                <w:color w:val="000000"/>
              </w:rPr>
              <w:t>台</w:t>
            </w:r>
          </w:p>
        </w:tc>
        <w:tc>
          <w:tcPr>
            <w:tcW w:w="726" w:type="dxa"/>
            <w:vAlign w:val="center"/>
          </w:tcPr>
          <w:p>
            <w:pPr>
              <w:widowControl w:val="0"/>
              <w:spacing w:line="360" w:lineRule="auto"/>
              <w:jc w:val="center"/>
              <w:textAlignment w:val="center"/>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widowControl w:val="0"/>
              <w:spacing w:line="360" w:lineRule="auto"/>
              <w:jc w:val="left"/>
              <w:textAlignment w:val="center"/>
              <w:rPr>
                <w:color w:val="000000"/>
              </w:rPr>
            </w:pPr>
            <w:r>
              <w:rPr>
                <w:rFonts w:hint="eastAsia"/>
                <w:color w:val="000000"/>
              </w:rPr>
              <w:t>室外防水音柱音响</w:t>
            </w:r>
          </w:p>
        </w:tc>
        <w:tc>
          <w:tcPr>
            <w:tcW w:w="4107" w:type="dxa"/>
          </w:tcPr>
          <w:p>
            <w:pPr>
              <w:widowControl w:val="0"/>
              <w:spacing w:line="360" w:lineRule="auto"/>
              <w:jc w:val="left"/>
              <w:textAlignment w:val="center"/>
              <w:rPr>
                <w:color w:val="000000"/>
              </w:rPr>
            </w:pPr>
            <w:r>
              <w:rPr>
                <w:rFonts w:hint="eastAsia"/>
                <w:color w:val="000000"/>
              </w:rPr>
              <w:t>凌声MP3-690.室外防水音柱音响  阻抗：4-8欧姆</w:t>
            </w:r>
          </w:p>
        </w:tc>
        <w:tc>
          <w:tcPr>
            <w:tcW w:w="762" w:type="dxa"/>
            <w:vAlign w:val="center"/>
          </w:tcPr>
          <w:p>
            <w:pPr>
              <w:widowControl w:val="0"/>
              <w:spacing w:line="360" w:lineRule="auto"/>
              <w:jc w:val="center"/>
              <w:textAlignment w:val="center"/>
              <w:rPr>
                <w:color w:val="000000"/>
              </w:rPr>
            </w:pPr>
            <w:r>
              <w:rPr>
                <w:rFonts w:hint="eastAsia"/>
                <w:color w:val="000000"/>
              </w:rPr>
              <w:t>台</w:t>
            </w:r>
          </w:p>
        </w:tc>
        <w:tc>
          <w:tcPr>
            <w:tcW w:w="726" w:type="dxa"/>
            <w:vAlign w:val="center"/>
          </w:tcPr>
          <w:p>
            <w:pPr>
              <w:widowControl w:val="0"/>
              <w:spacing w:line="360" w:lineRule="auto"/>
              <w:jc w:val="center"/>
              <w:textAlignment w:val="center"/>
              <w:rPr>
                <w:color w:val="000000"/>
              </w:rPr>
            </w:pPr>
            <w:r>
              <w:rPr>
                <w:rFonts w:hint="eastAsia"/>
                <w:color w:val="000000"/>
              </w:rPr>
              <w:t>8</w:t>
            </w:r>
          </w:p>
        </w:tc>
      </w:tr>
    </w:tbl>
    <w:p>
      <w:pPr>
        <w:widowControl w:val="0"/>
        <w:spacing w:line="360" w:lineRule="auto"/>
        <w:rPr>
          <w:bCs/>
          <w:szCs w:val="32"/>
        </w:rPr>
      </w:pPr>
      <w:r>
        <w:rPr>
          <w:rFonts w:hint="eastAsia"/>
          <w:bCs/>
          <w:szCs w:val="32"/>
        </w:rPr>
        <w:t>（三）视频监控</w:t>
      </w:r>
      <w:r>
        <w:rPr>
          <w:rFonts w:hint="eastAsia"/>
          <w:bCs/>
          <w:szCs w:val="32"/>
          <w:lang w:val="en-US" w:eastAsia="zh-CN"/>
        </w:rPr>
        <w:t>系统</w:t>
      </w:r>
      <w:r>
        <w:rPr>
          <w:rFonts w:hint="eastAsia"/>
          <w:bCs/>
          <w:szCs w:val="32"/>
        </w:rPr>
        <w:t>硬件维护清单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4131"/>
        <w:gridCol w:w="72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both"/>
              <w:rPr>
                <w:bCs/>
                <w:sz w:val="32"/>
                <w:szCs w:val="32"/>
              </w:rPr>
            </w:pPr>
            <w:r>
              <w:rPr>
                <w:rFonts w:hint="eastAsia"/>
                <w:bCs/>
              </w:rPr>
              <w:t>设备名称</w:t>
            </w:r>
          </w:p>
        </w:tc>
        <w:tc>
          <w:tcPr>
            <w:tcW w:w="4131" w:type="dxa"/>
            <w:vAlign w:val="center"/>
          </w:tcPr>
          <w:p>
            <w:pPr>
              <w:widowControl w:val="0"/>
              <w:spacing w:line="360" w:lineRule="auto"/>
              <w:jc w:val="both"/>
              <w:rPr>
                <w:bCs/>
                <w:sz w:val="32"/>
                <w:szCs w:val="32"/>
              </w:rPr>
            </w:pPr>
            <w:r>
              <w:rPr>
                <w:rFonts w:hint="eastAsia"/>
                <w:bCs/>
              </w:rPr>
              <w:t>规格、型号和技术参数</w:t>
            </w:r>
          </w:p>
        </w:tc>
        <w:tc>
          <w:tcPr>
            <w:tcW w:w="723" w:type="dxa"/>
            <w:vAlign w:val="center"/>
          </w:tcPr>
          <w:p>
            <w:pPr>
              <w:widowControl w:val="0"/>
              <w:spacing w:line="360" w:lineRule="auto"/>
              <w:jc w:val="both"/>
              <w:rPr>
                <w:bCs/>
                <w:sz w:val="32"/>
                <w:szCs w:val="32"/>
              </w:rPr>
            </w:pPr>
            <w:r>
              <w:rPr>
                <w:rFonts w:hint="eastAsia"/>
                <w:bCs/>
              </w:rPr>
              <w:t>单位</w:t>
            </w:r>
          </w:p>
        </w:tc>
        <w:tc>
          <w:tcPr>
            <w:tcW w:w="749" w:type="dxa"/>
            <w:vAlign w:val="center"/>
          </w:tcPr>
          <w:p>
            <w:pPr>
              <w:widowControl w:val="0"/>
              <w:spacing w:line="360" w:lineRule="auto"/>
              <w:jc w:val="both"/>
              <w:rPr>
                <w:bCs/>
                <w:sz w:val="32"/>
                <w:szCs w:val="32"/>
              </w:rPr>
            </w:pPr>
            <w:r>
              <w:rPr>
                <w:rFonts w:hint="eastAsia"/>
                <w:bCs/>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高清枪形摄像机</w:t>
            </w:r>
          </w:p>
        </w:tc>
        <w:tc>
          <w:tcPr>
            <w:tcW w:w="4131" w:type="dxa"/>
            <w:vAlign w:val="center"/>
          </w:tcPr>
          <w:p>
            <w:pPr>
              <w:widowControl w:val="0"/>
              <w:spacing w:line="360" w:lineRule="auto"/>
              <w:jc w:val="left"/>
              <w:textAlignment w:val="center"/>
              <w:rPr>
                <w:bCs/>
              </w:rPr>
            </w:pPr>
            <w:r>
              <w:rPr>
                <w:rFonts w:hint="eastAsia"/>
                <w:color w:val="000000"/>
              </w:rPr>
              <w:t>海康400万 1/1.8" CMOS 臻全彩筒型网络摄像机</w:t>
            </w:r>
          </w:p>
        </w:tc>
        <w:tc>
          <w:tcPr>
            <w:tcW w:w="723" w:type="dxa"/>
            <w:vAlign w:val="center"/>
          </w:tcPr>
          <w:p>
            <w:pPr>
              <w:widowControl w:val="0"/>
              <w:spacing w:line="360" w:lineRule="auto"/>
              <w:jc w:val="center"/>
              <w:textAlignment w:val="center"/>
              <w:rPr>
                <w:bCs/>
              </w:rPr>
            </w:pPr>
            <w:r>
              <w:rPr>
                <w:rFonts w:hint="eastAsia"/>
                <w:color w:val="000000"/>
              </w:rPr>
              <w:t>台</w:t>
            </w:r>
          </w:p>
        </w:tc>
        <w:tc>
          <w:tcPr>
            <w:tcW w:w="749" w:type="dxa"/>
            <w:vAlign w:val="center"/>
          </w:tcPr>
          <w:p>
            <w:pPr>
              <w:widowControl w:val="0"/>
              <w:spacing w:line="360" w:lineRule="auto"/>
              <w:jc w:val="center"/>
              <w:textAlignment w:val="center"/>
              <w:rPr>
                <w:bCs/>
              </w:rPr>
            </w:pPr>
            <w:r>
              <w:rPr>
                <w:rFonts w:hint="eastAsia"/>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高清球形摄像机（室外）</w:t>
            </w:r>
          </w:p>
        </w:tc>
        <w:tc>
          <w:tcPr>
            <w:tcW w:w="4131" w:type="dxa"/>
            <w:vAlign w:val="center"/>
          </w:tcPr>
          <w:p>
            <w:pPr>
              <w:widowControl w:val="0"/>
              <w:spacing w:line="360" w:lineRule="auto"/>
              <w:jc w:val="left"/>
              <w:textAlignment w:val="center"/>
              <w:rPr>
                <w:bCs/>
              </w:rPr>
            </w:pPr>
            <w:r>
              <w:rPr>
                <w:rFonts w:hint="eastAsia"/>
                <w:color w:val="000000"/>
              </w:rPr>
              <w:t>海康400万像素室外7寸32倍全彩轻智能网络球机</w:t>
            </w:r>
          </w:p>
        </w:tc>
        <w:tc>
          <w:tcPr>
            <w:tcW w:w="723" w:type="dxa"/>
            <w:vAlign w:val="center"/>
          </w:tcPr>
          <w:p>
            <w:pPr>
              <w:widowControl w:val="0"/>
              <w:spacing w:line="360" w:lineRule="auto"/>
              <w:jc w:val="center"/>
              <w:textAlignment w:val="center"/>
              <w:rPr>
                <w:bCs/>
              </w:rPr>
            </w:pPr>
            <w:r>
              <w:rPr>
                <w:rFonts w:hint="eastAsia"/>
                <w:color w:val="000000"/>
              </w:rPr>
              <w:t>台</w:t>
            </w:r>
          </w:p>
        </w:tc>
        <w:tc>
          <w:tcPr>
            <w:tcW w:w="749" w:type="dxa"/>
            <w:vAlign w:val="center"/>
          </w:tcPr>
          <w:p>
            <w:pPr>
              <w:widowControl w:val="0"/>
              <w:spacing w:line="360" w:lineRule="auto"/>
              <w:jc w:val="center"/>
              <w:textAlignment w:val="center"/>
              <w:rPr>
                <w:bCs/>
              </w:rPr>
            </w:pPr>
            <w:r>
              <w:rPr>
                <w:rFonts w:hint="eastAsia"/>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球形摄像机（室内）</w:t>
            </w:r>
          </w:p>
        </w:tc>
        <w:tc>
          <w:tcPr>
            <w:tcW w:w="4131" w:type="dxa"/>
            <w:vAlign w:val="center"/>
          </w:tcPr>
          <w:p>
            <w:pPr>
              <w:widowControl w:val="0"/>
              <w:spacing w:line="360" w:lineRule="auto"/>
              <w:jc w:val="left"/>
              <w:textAlignment w:val="center"/>
              <w:rPr>
                <w:bCs/>
              </w:rPr>
            </w:pPr>
            <w:r>
              <w:rPr>
                <w:rFonts w:hint="eastAsia"/>
                <w:color w:val="000000"/>
              </w:rPr>
              <w:t>海康400万像素室内7寸32倍全彩轻智能网络球机</w:t>
            </w:r>
          </w:p>
        </w:tc>
        <w:tc>
          <w:tcPr>
            <w:tcW w:w="723" w:type="dxa"/>
            <w:vAlign w:val="center"/>
          </w:tcPr>
          <w:p>
            <w:pPr>
              <w:widowControl w:val="0"/>
              <w:spacing w:line="360" w:lineRule="auto"/>
              <w:jc w:val="center"/>
              <w:textAlignment w:val="center"/>
              <w:rPr>
                <w:bCs/>
              </w:rPr>
            </w:pPr>
            <w:r>
              <w:rPr>
                <w:rFonts w:hint="eastAsia"/>
                <w:color w:val="000000"/>
              </w:rPr>
              <w:t>台</w:t>
            </w:r>
          </w:p>
        </w:tc>
        <w:tc>
          <w:tcPr>
            <w:tcW w:w="749" w:type="dxa"/>
            <w:vAlign w:val="center"/>
          </w:tcPr>
          <w:p>
            <w:pPr>
              <w:widowControl w:val="0"/>
              <w:spacing w:line="360" w:lineRule="auto"/>
              <w:jc w:val="center"/>
              <w:textAlignment w:val="center"/>
              <w:rPr>
                <w:bCs/>
              </w:rPr>
            </w:pPr>
            <w:r>
              <w:rPr>
                <w:rFonts w:hint="eastAsia"/>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24口POE接入交换机</w:t>
            </w:r>
          </w:p>
        </w:tc>
        <w:tc>
          <w:tcPr>
            <w:tcW w:w="4131" w:type="dxa"/>
            <w:vAlign w:val="center"/>
          </w:tcPr>
          <w:p>
            <w:pPr>
              <w:widowControl w:val="0"/>
              <w:spacing w:line="360" w:lineRule="auto"/>
              <w:jc w:val="left"/>
              <w:textAlignment w:val="center"/>
              <w:rPr>
                <w:bCs/>
              </w:rPr>
            </w:pPr>
            <w:r>
              <w:rPr>
                <w:rFonts w:hint="eastAsia"/>
                <w:color w:val="000000"/>
              </w:rPr>
              <w:t>24口POE接入交换机，4个光口</w:t>
            </w:r>
          </w:p>
        </w:tc>
        <w:tc>
          <w:tcPr>
            <w:tcW w:w="723" w:type="dxa"/>
            <w:vAlign w:val="center"/>
          </w:tcPr>
          <w:p>
            <w:pPr>
              <w:widowControl w:val="0"/>
              <w:spacing w:line="360" w:lineRule="auto"/>
              <w:jc w:val="center"/>
              <w:textAlignment w:val="center"/>
              <w:rPr>
                <w:bCs/>
              </w:rPr>
            </w:pPr>
            <w:r>
              <w:rPr>
                <w:rFonts w:hint="eastAsia"/>
                <w:color w:val="000000"/>
              </w:rPr>
              <w:t>台</w:t>
            </w:r>
          </w:p>
        </w:tc>
        <w:tc>
          <w:tcPr>
            <w:tcW w:w="749" w:type="dxa"/>
            <w:vAlign w:val="center"/>
          </w:tcPr>
          <w:p>
            <w:pPr>
              <w:widowControl w:val="0"/>
              <w:spacing w:line="360" w:lineRule="auto"/>
              <w:jc w:val="center"/>
              <w:textAlignment w:val="center"/>
              <w:rPr>
                <w:bCs/>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存储阵列</w:t>
            </w:r>
          </w:p>
        </w:tc>
        <w:tc>
          <w:tcPr>
            <w:tcW w:w="4131" w:type="dxa"/>
            <w:vAlign w:val="center"/>
          </w:tcPr>
          <w:p>
            <w:pPr>
              <w:widowControl w:val="0"/>
              <w:spacing w:line="360" w:lineRule="auto"/>
              <w:jc w:val="left"/>
              <w:textAlignment w:val="center"/>
              <w:rPr>
                <w:bCs/>
              </w:rPr>
            </w:pPr>
            <w:r>
              <w:rPr>
                <w:rFonts w:hint="eastAsia"/>
                <w:color w:val="000000"/>
              </w:rPr>
              <w:t>海康DS-A71048R/6T48盘位磁盘阵列</w:t>
            </w:r>
          </w:p>
        </w:tc>
        <w:tc>
          <w:tcPr>
            <w:tcW w:w="723" w:type="dxa"/>
            <w:vAlign w:val="center"/>
          </w:tcPr>
          <w:p>
            <w:pPr>
              <w:widowControl w:val="0"/>
              <w:spacing w:line="360" w:lineRule="auto"/>
              <w:jc w:val="center"/>
              <w:textAlignment w:val="center"/>
              <w:rPr>
                <w:bCs/>
              </w:rPr>
            </w:pPr>
            <w:r>
              <w:rPr>
                <w:rFonts w:hint="eastAsia"/>
                <w:color w:val="000000"/>
              </w:rPr>
              <w:t>台</w:t>
            </w:r>
          </w:p>
        </w:tc>
        <w:tc>
          <w:tcPr>
            <w:tcW w:w="749" w:type="dxa"/>
            <w:vAlign w:val="center"/>
          </w:tcPr>
          <w:p>
            <w:pPr>
              <w:widowControl w:val="0"/>
              <w:spacing w:line="360" w:lineRule="auto"/>
              <w:jc w:val="center"/>
              <w:textAlignment w:val="center"/>
              <w:rPr>
                <w:bCs/>
              </w:rPr>
            </w:pPr>
            <w:r>
              <w:rPr>
                <w:rFonts w:hint="eastAsia"/>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6T企业级磁盘</w:t>
            </w:r>
          </w:p>
        </w:tc>
        <w:tc>
          <w:tcPr>
            <w:tcW w:w="4131" w:type="dxa"/>
            <w:vAlign w:val="center"/>
          </w:tcPr>
          <w:p>
            <w:pPr>
              <w:widowControl w:val="0"/>
              <w:spacing w:line="360" w:lineRule="auto"/>
              <w:jc w:val="left"/>
              <w:textAlignment w:val="center"/>
              <w:rPr>
                <w:bCs/>
              </w:rPr>
            </w:pPr>
            <w:r>
              <w:rPr>
                <w:rFonts w:hint="eastAsia"/>
                <w:color w:val="000000"/>
              </w:rPr>
              <w:t>6T企业级磁盘</w:t>
            </w:r>
          </w:p>
        </w:tc>
        <w:tc>
          <w:tcPr>
            <w:tcW w:w="723" w:type="dxa"/>
            <w:vAlign w:val="center"/>
          </w:tcPr>
          <w:p>
            <w:pPr>
              <w:widowControl w:val="0"/>
              <w:spacing w:line="360" w:lineRule="auto"/>
              <w:jc w:val="center"/>
              <w:textAlignment w:val="center"/>
              <w:rPr>
                <w:bCs/>
              </w:rPr>
            </w:pPr>
            <w:r>
              <w:rPr>
                <w:rFonts w:hint="eastAsia"/>
                <w:bCs/>
              </w:rPr>
              <w:t>块</w:t>
            </w:r>
          </w:p>
        </w:tc>
        <w:tc>
          <w:tcPr>
            <w:tcW w:w="749" w:type="dxa"/>
            <w:vAlign w:val="center"/>
          </w:tcPr>
          <w:p>
            <w:pPr>
              <w:widowControl w:val="0"/>
              <w:spacing w:line="360" w:lineRule="auto"/>
              <w:jc w:val="center"/>
              <w:textAlignment w:val="center"/>
              <w:rPr>
                <w:bCs/>
              </w:rPr>
            </w:pPr>
            <w:r>
              <w:rPr>
                <w:rFonts w:hint="eastAsia"/>
                <w:color w:val="000000"/>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视频管理平台</w:t>
            </w:r>
          </w:p>
        </w:tc>
        <w:tc>
          <w:tcPr>
            <w:tcW w:w="4131" w:type="dxa"/>
            <w:vAlign w:val="center"/>
          </w:tcPr>
          <w:p>
            <w:pPr>
              <w:widowControl w:val="0"/>
              <w:spacing w:line="360" w:lineRule="auto"/>
              <w:jc w:val="left"/>
              <w:textAlignment w:val="center"/>
              <w:rPr>
                <w:bCs/>
              </w:rPr>
            </w:pPr>
            <w:r>
              <w:rPr>
                <w:rFonts w:hint="eastAsia"/>
                <w:color w:val="000000"/>
              </w:rPr>
              <w:t>海康安防管理平台ISC</w:t>
            </w:r>
          </w:p>
        </w:tc>
        <w:tc>
          <w:tcPr>
            <w:tcW w:w="723" w:type="dxa"/>
            <w:vAlign w:val="center"/>
          </w:tcPr>
          <w:p>
            <w:pPr>
              <w:widowControl w:val="0"/>
              <w:spacing w:line="360" w:lineRule="auto"/>
              <w:jc w:val="center"/>
              <w:textAlignment w:val="center"/>
              <w:rPr>
                <w:bCs/>
              </w:rPr>
            </w:pPr>
            <w:r>
              <w:rPr>
                <w:rFonts w:hint="eastAsia"/>
                <w:color w:val="000000"/>
              </w:rPr>
              <w:t>套</w:t>
            </w:r>
          </w:p>
        </w:tc>
        <w:tc>
          <w:tcPr>
            <w:tcW w:w="749"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输出解码板</w:t>
            </w:r>
          </w:p>
        </w:tc>
        <w:tc>
          <w:tcPr>
            <w:tcW w:w="4131" w:type="dxa"/>
            <w:vAlign w:val="center"/>
          </w:tcPr>
          <w:p>
            <w:pPr>
              <w:widowControl w:val="0"/>
              <w:spacing w:line="360" w:lineRule="auto"/>
              <w:jc w:val="left"/>
              <w:textAlignment w:val="center"/>
              <w:rPr>
                <w:bCs/>
              </w:rPr>
            </w:pPr>
            <w:r>
              <w:rPr>
                <w:rFonts w:hint="eastAsia"/>
                <w:color w:val="000000"/>
              </w:rPr>
              <w:t>监控大屏幕控制矩阵输出板卡</w:t>
            </w:r>
          </w:p>
        </w:tc>
        <w:tc>
          <w:tcPr>
            <w:tcW w:w="723" w:type="dxa"/>
            <w:vAlign w:val="center"/>
          </w:tcPr>
          <w:p>
            <w:pPr>
              <w:widowControl w:val="0"/>
              <w:spacing w:line="360" w:lineRule="auto"/>
              <w:jc w:val="center"/>
              <w:textAlignment w:val="center"/>
              <w:rPr>
                <w:bCs/>
              </w:rPr>
            </w:pPr>
            <w:r>
              <w:rPr>
                <w:rFonts w:hint="eastAsia"/>
                <w:color w:val="000000"/>
              </w:rPr>
              <w:t>台</w:t>
            </w:r>
          </w:p>
        </w:tc>
        <w:tc>
          <w:tcPr>
            <w:tcW w:w="749" w:type="dxa"/>
            <w:vAlign w:val="center"/>
          </w:tcPr>
          <w:p>
            <w:pPr>
              <w:widowControl w:val="0"/>
              <w:spacing w:line="360" w:lineRule="auto"/>
              <w:jc w:val="center"/>
              <w:textAlignment w:val="center"/>
              <w:rPr>
                <w:bCs/>
              </w:rPr>
            </w:pPr>
            <w:r>
              <w:rPr>
                <w:rFonts w:hint="eastAsia"/>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流媒体服务器</w:t>
            </w:r>
          </w:p>
        </w:tc>
        <w:tc>
          <w:tcPr>
            <w:tcW w:w="4131" w:type="dxa"/>
          </w:tcPr>
          <w:p>
            <w:pPr>
              <w:widowControl w:val="0"/>
              <w:spacing w:line="360" w:lineRule="auto"/>
              <w:jc w:val="left"/>
              <w:textAlignment w:val="top"/>
              <w:rPr>
                <w:bCs/>
              </w:rPr>
            </w:pPr>
            <w:r>
              <w:rPr>
                <w:rFonts w:hint="eastAsia"/>
                <w:color w:val="000000"/>
              </w:rPr>
              <w:t>海康DS-VE22S-B（310804514）平台服务器</w:t>
            </w:r>
          </w:p>
        </w:tc>
        <w:tc>
          <w:tcPr>
            <w:tcW w:w="723" w:type="dxa"/>
            <w:vAlign w:val="center"/>
          </w:tcPr>
          <w:p>
            <w:pPr>
              <w:widowControl w:val="0"/>
              <w:spacing w:line="360" w:lineRule="auto"/>
              <w:jc w:val="center"/>
              <w:textAlignment w:val="center"/>
              <w:rPr>
                <w:bCs/>
              </w:rPr>
            </w:pPr>
            <w:r>
              <w:rPr>
                <w:rFonts w:hint="eastAsia"/>
                <w:color w:val="000000"/>
              </w:rPr>
              <w:t>台</w:t>
            </w:r>
          </w:p>
        </w:tc>
        <w:tc>
          <w:tcPr>
            <w:tcW w:w="749"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网闸</w:t>
            </w:r>
          </w:p>
        </w:tc>
        <w:tc>
          <w:tcPr>
            <w:tcW w:w="4131" w:type="dxa"/>
          </w:tcPr>
          <w:p>
            <w:pPr>
              <w:widowControl w:val="0"/>
              <w:spacing w:line="360" w:lineRule="auto"/>
              <w:jc w:val="left"/>
              <w:textAlignment w:val="top"/>
              <w:rPr>
                <w:bCs/>
              </w:rPr>
            </w:pPr>
            <w:r>
              <w:rPr>
                <w:rFonts w:hint="eastAsia"/>
                <w:color w:val="000000"/>
              </w:rPr>
              <w:t>视频网闸</w:t>
            </w:r>
          </w:p>
        </w:tc>
        <w:tc>
          <w:tcPr>
            <w:tcW w:w="723" w:type="dxa"/>
            <w:vAlign w:val="center"/>
          </w:tcPr>
          <w:p>
            <w:pPr>
              <w:widowControl w:val="0"/>
              <w:spacing w:line="360" w:lineRule="auto"/>
              <w:jc w:val="center"/>
              <w:textAlignment w:val="center"/>
              <w:rPr>
                <w:bCs/>
              </w:rPr>
            </w:pPr>
            <w:r>
              <w:rPr>
                <w:rFonts w:hint="eastAsia"/>
                <w:color w:val="000000"/>
              </w:rPr>
              <w:t>台</w:t>
            </w:r>
          </w:p>
        </w:tc>
        <w:tc>
          <w:tcPr>
            <w:tcW w:w="749"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视频监控操作电脑</w:t>
            </w:r>
          </w:p>
        </w:tc>
        <w:tc>
          <w:tcPr>
            <w:tcW w:w="4131" w:type="dxa"/>
          </w:tcPr>
          <w:p>
            <w:pPr>
              <w:widowControl w:val="0"/>
              <w:spacing w:line="360" w:lineRule="auto"/>
              <w:jc w:val="left"/>
              <w:textAlignment w:val="top"/>
              <w:rPr>
                <w:bCs/>
              </w:rPr>
            </w:pPr>
            <w:r>
              <w:rPr>
                <w:rFonts w:hint="eastAsia"/>
                <w:color w:val="000000"/>
              </w:rPr>
              <w:t>DELL视频监控操作电脑I7处理器，8GB以上内存，独立显卡</w:t>
            </w:r>
          </w:p>
        </w:tc>
        <w:tc>
          <w:tcPr>
            <w:tcW w:w="723" w:type="dxa"/>
            <w:vAlign w:val="center"/>
          </w:tcPr>
          <w:p>
            <w:pPr>
              <w:widowControl w:val="0"/>
              <w:spacing w:line="360" w:lineRule="auto"/>
              <w:jc w:val="center"/>
              <w:textAlignment w:val="center"/>
              <w:rPr>
                <w:bCs/>
              </w:rPr>
            </w:pPr>
            <w:r>
              <w:rPr>
                <w:rFonts w:hint="eastAsia"/>
                <w:color w:val="000000"/>
              </w:rPr>
              <w:t>台</w:t>
            </w:r>
          </w:p>
        </w:tc>
        <w:tc>
          <w:tcPr>
            <w:tcW w:w="749" w:type="dxa"/>
            <w:vAlign w:val="center"/>
          </w:tcPr>
          <w:p>
            <w:pPr>
              <w:widowControl w:val="0"/>
              <w:spacing w:line="360" w:lineRule="auto"/>
              <w:jc w:val="center"/>
              <w:textAlignment w:val="center"/>
              <w:rPr>
                <w:bCs/>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监控大屏幕</w:t>
            </w:r>
          </w:p>
        </w:tc>
        <w:tc>
          <w:tcPr>
            <w:tcW w:w="4131" w:type="dxa"/>
          </w:tcPr>
          <w:p>
            <w:pPr>
              <w:widowControl w:val="0"/>
              <w:spacing w:line="360" w:lineRule="auto"/>
              <w:jc w:val="left"/>
              <w:textAlignment w:val="top"/>
              <w:rPr>
                <w:bCs/>
              </w:rPr>
            </w:pPr>
            <w:r>
              <w:rPr>
                <w:rFonts w:hint="eastAsia"/>
                <w:color w:val="000000"/>
              </w:rPr>
              <w:t>拼接大屏幕矩阵，</w:t>
            </w:r>
          </w:p>
        </w:tc>
        <w:tc>
          <w:tcPr>
            <w:tcW w:w="723" w:type="dxa"/>
            <w:vAlign w:val="center"/>
          </w:tcPr>
          <w:p>
            <w:pPr>
              <w:widowControl w:val="0"/>
              <w:spacing w:line="360" w:lineRule="auto"/>
              <w:jc w:val="center"/>
              <w:textAlignment w:val="center"/>
              <w:rPr>
                <w:bCs/>
              </w:rPr>
            </w:pPr>
            <w:r>
              <w:rPr>
                <w:rFonts w:hint="eastAsia"/>
                <w:color w:val="000000"/>
              </w:rPr>
              <w:t>套</w:t>
            </w:r>
          </w:p>
        </w:tc>
        <w:tc>
          <w:tcPr>
            <w:tcW w:w="749"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会议摄像机</w:t>
            </w:r>
          </w:p>
        </w:tc>
        <w:tc>
          <w:tcPr>
            <w:tcW w:w="4131" w:type="dxa"/>
            <w:vAlign w:val="center"/>
          </w:tcPr>
          <w:p>
            <w:pPr>
              <w:widowControl w:val="0"/>
              <w:spacing w:line="360" w:lineRule="auto"/>
              <w:jc w:val="left"/>
              <w:textAlignment w:val="center"/>
              <w:rPr>
                <w:bCs/>
              </w:rPr>
            </w:pPr>
            <w:r>
              <w:rPr>
                <w:rFonts w:hint="eastAsia"/>
                <w:color w:val="000000"/>
              </w:rPr>
              <w:t>华为VPC600</w:t>
            </w:r>
          </w:p>
        </w:tc>
        <w:tc>
          <w:tcPr>
            <w:tcW w:w="723" w:type="dxa"/>
            <w:vAlign w:val="center"/>
          </w:tcPr>
          <w:p>
            <w:pPr>
              <w:widowControl w:val="0"/>
              <w:spacing w:line="360" w:lineRule="auto"/>
              <w:jc w:val="center"/>
              <w:textAlignment w:val="center"/>
              <w:rPr>
                <w:bCs/>
              </w:rPr>
            </w:pPr>
            <w:r>
              <w:rPr>
                <w:rFonts w:hint="eastAsia"/>
                <w:color w:val="000000"/>
              </w:rPr>
              <w:t>台</w:t>
            </w:r>
          </w:p>
        </w:tc>
        <w:tc>
          <w:tcPr>
            <w:tcW w:w="749" w:type="dxa"/>
            <w:vAlign w:val="center"/>
          </w:tcPr>
          <w:p>
            <w:pPr>
              <w:widowControl w:val="0"/>
              <w:spacing w:line="360" w:lineRule="auto"/>
              <w:jc w:val="center"/>
              <w:textAlignment w:val="center"/>
              <w:rPr>
                <w:bCs/>
              </w:rPr>
            </w:pPr>
            <w:r>
              <w:rPr>
                <w:rFonts w:hint="eastAsia"/>
                <w:color w:val="000000"/>
              </w:rPr>
              <w:t>1</w:t>
            </w:r>
          </w:p>
        </w:tc>
      </w:tr>
    </w:tbl>
    <w:p>
      <w:pPr>
        <w:widowControl w:val="0"/>
        <w:spacing w:line="360" w:lineRule="auto"/>
        <w:rPr>
          <w:bCs/>
          <w:szCs w:val="32"/>
        </w:rPr>
      </w:pPr>
      <w:r>
        <w:rPr>
          <w:rFonts w:hint="eastAsia"/>
          <w:bCs/>
          <w:szCs w:val="32"/>
        </w:rPr>
        <w:t>（四）无线覆盖</w:t>
      </w:r>
      <w:r>
        <w:rPr>
          <w:rFonts w:hint="eastAsia"/>
          <w:bCs/>
          <w:szCs w:val="32"/>
          <w:lang w:val="en-US" w:eastAsia="zh-CN"/>
        </w:rPr>
        <w:t>系统</w:t>
      </w:r>
      <w:r>
        <w:rPr>
          <w:rFonts w:hint="eastAsia"/>
          <w:bCs/>
          <w:szCs w:val="32"/>
        </w:rPr>
        <w:t>软硬件维护清单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4131"/>
        <w:gridCol w:w="71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both"/>
              <w:rPr>
                <w:bCs/>
                <w:sz w:val="32"/>
                <w:szCs w:val="32"/>
              </w:rPr>
            </w:pPr>
            <w:r>
              <w:rPr>
                <w:rFonts w:hint="eastAsia"/>
                <w:bCs/>
              </w:rPr>
              <w:t>设备名称</w:t>
            </w:r>
          </w:p>
        </w:tc>
        <w:tc>
          <w:tcPr>
            <w:tcW w:w="4131" w:type="dxa"/>
            <w:vAlign w:val="center"/>
          </w:tcPr>
          <w:p>
            <w:pPr>
              <w:widowControl w:val="0"/>
              <w:spacing w:line="360" w:lineRule="auto"/>
              <w:jc w:val="both"/>
              <w:rPr>
                <w:bCs/>
                <w:sz w:val="32"/>
                <w:szCs w:val="32"/>
              </w:rPr>
            </w:pPr>
            <w:r>
              <w:rPr>
                <w:rFonts w:hint="eastAsia"/>
                <w:bCs/>
              </w:rPr>
              <w:t>规格、型号和技术参数</w:t>
            </w:r>
          </w:p>
        </w:tc>
        <w:tc>
          <w:tcPr>
            <w:tcW w:w="715" w:type="dxa"/>
            <w:vAlign w:val="center"/>
          </w:tcPr>
          <w:p>
            <w:pPr>
              <w:widowControl w:val="0"/>
              <w:spacing w:line="360" w:lineRule="auto"/>
              <w:jc w:val="both"/>
              <w:rPr>
                <w:bCs/>
                <w:sz w:val="32"/>
                <w:szCs w:val="32"/>
              </w:rPr>
            </w:pPr>
            <w:r>
              <w:rPr>
                <w:rFonts w:hint="eastAsia"/>
                <w:bCs/>
              </w:rPr>
              <w:t>单位</w:t>
            </w:r>
          </w:p>
        </w:tc>
        <w:tc>
          <w:tcPr>
            <w:tcW w:w="757" w:type="dxa"/>
            <w:vAlign w:val="center"/>
          </w:tcPr>
          <w:p>
            <w:pPr>
              <w:widowControl w:val="0"/>
              <w:spacing w:line="360" w:lineRule="auto"/>
              <w:jc w:val="both"/>
              <w:rPr>
                <w:bCs/>
                <w:sz w:val="32"/>
                <w:szCs w:val="32"/>
              </w:rPr>
            </w:pPr>
            <w:r>
              <w:rPr>
                <w:rFonts w:hint="eastAsia"/>
                <w:bCs/>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AP</w:t>
            </w:r>
          </w:p>
        </w:tc>
        <w:tc>
          <w:tcPr>
            <w:tcW w:w="4131" w:type="dxa"/>
            <w:vAlign w:val="center"/>
          </w:tcPr>
          <w:p>
            <w:pPr>
              <w:widowControl w:val="0"/>
              <w:spacing w:line="360" w:lineRule="auto"/>
              <w:jc w:val="left"/>
              <w:textAlignment w:val="center"/>
              <w:rPr>
                <w:bCs/>
              </w:rPr>
            </w:pPr>
            <w:r>
              <w:rPr>
                <w:rFonts w:hint="eastAsia"/>
                <w:color w:val="000000"/>
              </w:rPr>
              <w:t>锐捷RG-AP680-A2.4GHz/5GHz双频段</w:t>
            </w:r>
          </w:p>
        </w:tc>
        <w:tc>
          <w:tcPr>
            <w:tcW w:w="715" w:type="dxa"/>
            <w:vAlign w:val="center"/>
          </w:tcPr>
          <w:p>
            <w:pPr>
              <w:widowControl w:val="0"/>
              <w:spacing w:line="360" w:lineRule="auto"/>
              <w:jc w:val="center"/>
              <w:textAlignment w:val="center"/>
              <w:rPr>
                <w:bCs/>
              </w:rPr>
            </w:pPr>
            <w:r>
              <w:rPr>
                <w:rFonts w:hint="eastAsia"/>
                <w:color w:val="000000"/>
              </w:rPr>
              <w:t>个</w:t>
            </w:r>
          </w:p>
        </w:tc>
        <w:tc>
          <w:tcPr>
            <w:tcW w:w="757" w:type="dxa"/>
            <w:vAlign w:val="center"/>
          </w:tcPr>
          <w:p>
            <w:pPr>
              <w:widowControl w:val="0"/>
              <w:spacing w:line="360" w:lineRule="auto"/>
              <w:jc w:val="center"/>
              <w:textAlignment w:val="center"/>
              <w:rPr>
                <w:bCs/>
              </w:rPr>
            </w:pPr>
            <w:r>
              <w:rPr>
                <w:rFonts w:hint="eastAsia"/>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适配器</w:t>
            </w:r>
          </w:p>
        </w:tc>
        <w:tc>
          <w:tcPr>
            <w:tcW w:w="4131" w:type="dxa"/>
            <w:vAlign w:val="center"/>
          </w:tcPr>
          <w:p>
            <w:pPr>
              <w:widowControl w:val="0"/>
              <w:spacing w:line="360" w:lineRule="auto"/>
              <w:jc w:val="left"/>
              <w:textAlignment w:val="center"/>
              <w:rPr>
                <w:bCs/>
              </w:rPr>
            </w:pPr>
            <w:r>
              <w:rPr>
                <w:rFonts w:hint="eastAsia"/>
                <w:color w:val="000000"/>
              </w:rPr>
              <w:t>锐捷RG-E-110(GE)支持802.3at/802.3af供电</w:t>
            </w:r>
          </w:p>
        </w:tc>
        <w:tc>
          <w:tcPr>
            <w:tcW w:w="715" w:type="dxa"/>
            <w:vAlign w:val="center"/>
          </w:tcPr>
          <w:p>
            <w:pPr>
              <w:widowControl w:val="0"/>
              <w:spacing w:line="360" w:lineRule="auto"/>
              <w:jc w:val="center"/>
              <w:textAlignment w:val="center"/>
              <w:rPr>
                <w:bCs/>
              </w:rPr>
            </w:pPr>
            <w:r>
              <w:rPr>
                <w:rFonts w:hint="eastAsia"/>
                <w:color w:val="000000"/>
              </w:rPr>
              <w:t>台</w:t>
            </w:r>
          </w:p>
        </w:tc>
        <w:tc>
          <w:tcPr>
            <w:tcW w:w="757" w:type="dxa"/>
            <w:vAlign w:val="center"/>
          </w:tcPr>
          <w:p>
            <w:pPr>
              <w:widowControl w:val="0"/>
              <w:spacing w:line="360" w:lineRule="auto"/>
              <w:jc w:val="center"/>
              <w:textAlignment w:val="center"/>
              <w:rPr>
                <w:bCs/>
              </w:rPr>
            </w:pPr>
            <w:r>
              <w:rPr>
                <w:rFonts w:hint="eastAsia"/>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无线覆盖交换机</w:t>
            </w:r>
          </w:p>
        </w:tc>
        <w:tc>
          <w:tcPr>
            <w:tcW w:w="4131" w:type="dxa"/>
            <w:vAlign w:val="center"/>
          </w:tcPr>
          <w:p>
            <w:pPr>
              <w:widowControl w:val="0"/>
              <w:spacing w:line="360" w:lineRule="auto"/>
              <w:jc w:val="left"/>
              <w:textAlignment w:val="center"/>
              <w:rPr>
                <w:bCs/>
              </w:rPr>
            </w:pPr>
            <w:r>
              <w:rPr>
                <w:rFonts w:hint="eastAsia"/>
                <w:color w:val="000000"/>
              </w:rPr>
              <w:t>三层交换机，24个10/100/1000M自适应电口，4个1G SFP光口</w:t>
            </w:r>
          </w:p>
        </w:tc>
        <w:tc>
          <w:tcPr>
            <w:tcW w:w="715" w:type="dxa"/>
            <w:vAlign w:val="center"/>
          </w:tcPr>
          <w:p>
            <w:pPr>
              <w:widowControl w:val="0"/>
              <w:spacing w:line="360" w:lineRule="auto"/>
              <w:jc w:val="center"/>
              <w:textAlignment w:val="center"/>
              <w:rPr>
                <w:bCs/>
              </w:rPr>
            </w:pPr>
            <w:r>
              <w:rPr>
                <w:rFonts w:hint="eastAsia"/>
                <w:color w:val="000000"/>
              </w:rPr>
              <w:t>台</w:t>
            </w:r>
          </w:p>
        </w:tc>
        <w:tc>
          <w:tcPr>
            <w:tcW w:w="757"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无线覆盖交换机</w:t>
            </w:r>
          </w:p>
        </w:tc>
        <w:tc>
          <w:tcPr>
            <w:tcW w:w="4131" w:type="dxa"/>
            <w:vAlign w:val="center"/>
          </w:tcPr>
          <w:p>
            <w:pPr>
              <w:widowControl w:val="0"/>
              <w:spacing w:line="360" w:lineRule="auto"/>
              <w:jc w:val="left"/>
              <w:textAlignment w:val="center"/>
              <w:rPr>
                <w:bCs/>
              </w:rPr>
            </w:pPr>
            <w:r>
              <w:rPr>
                <w:rFonts w:hint="eastAsia"/>
                <w:color w:val="000000"/>
              </w:rPr>
              <w:t>H3C8口POE交换机</w:t>
            </w:r>
          </w:p>
        </w:tc>
        <w:tc>
          <w:tcPr>
            <w:tcW w:w="715" w:type="dxa"/>
            <w:vAlign w:val="center"/>
          </w:tcPr>
          <w:p>
            <w:pPr>
              <w:widowControl w:val="0"/>
              <w:spacing w:line="360" w:lineRule="auto"/>
              <w:jc w:val="center"/>
              <w:textAlignment w:val="center"/>
              <w:rPr>
                <w:bCs/>
              </w:rPr>
            </w:pPr>
            <w:r>
              <w:rPr>
                <w:rFonts w:hint="eastAsia"/>
                <w:color w:val="000000"/>
              </w:rPr>
              <w:t>台</w:t>
            </w:r>
          </w:p>
        </w:tc>
        <w:tc>
          <w:tcPr>
            <w:tcW w:w="757" w:type="dxa"/>
            <w:vAlign w:val="center"/>
          </w:tcPr>
          <w:p>
            <w:pPr>
              <w:widowControl w:val="0"/>
              <w:spacing w:line="360" w:lineRule="auto"/>
              <w:jc w:val="center"/>
              <w:textAlignment w:val="center"/>
              <w:rPr>
                <w:bCs/>
              </w:rPr>
            </w:pPr>
            <w:r>
              <w:rPr>
                <w:rFonts w:hint="eastAsia"/>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无线控制器</w:t>
            </w:r>
          </w:p>
        </w:tc>
        <w:tc>
          <w:tcPr>
            <w:tcW w:w="4131" w:type="dxa"/>
            <w:vAlign w:val="center"/>
          </w:tcPr>
          <w:p>
            <w:pPr>
              <w:widowControl w:val="0"/>
              <w:spacing w:line="360" w:lineRule="auto"/>
              <w:jc w:val="left"/>
              <w:textAlignment w:val="center"/>
              <w:rPr>
                <w:bCs/>
              </w:rPr>
            </w:pPr>
            <w:r>
              <w:rPr>
                <w:rFonts w:hint="eastAsia"/>
                <w:color w:val="000000"/>
              </w:rPr>
              <w:t>锐捷RG-WS7204-A.支持MAC地址认证、802.1x认证、Portal认证、MAC+Portal混合认证、WAPI认证；</w:t>
            </w:r>
          </w:p>
        </w:tc>
        <w:tc>
          <w:tcPr>
            <w:tcW w:w="715" w:type="dxa"/>
            <w:vAlign w:val="center"/>
          </w:tcPr>
          <w:p>
            <w:pPr>
              <w:widowControl w:val="0"/>
              <w:spacing w:line="360" w:lineRule="auto"/>
              <w:jc w:val="center"/>
              <w:textAlignment w:val="center"/>
              <w:rPr>
                <w:bCs/>
              </w:rPr>
            </w:pPr>
            <w:r>
              <w:rPr>
                <w:rFonts w:hint="eastAsia"/>
                <w:color w:val="000000"/>
              </w:rPr>
              <w:t>台</w:t>
            </w:r>
          </w:p>
        </w:tc>
        <w:tc>
          <w:tcPr>
            <w:tcW w:w="757"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Align w:val="center"/>
          </w:tcPr>
          <w:p>
            <w:pPr>
              <w:widowControl w:val="0"/>
              <w:spacing w:line="360" w:lineRule="auto"/>
              <w:jc w:val="left"/>
              <w:textAlignment w:val="center"/>
              <w:rPr>
                <w:bCs/>
              </w:rPr>
            </w:pPr>
            <w:r>
              <w:rPr>
                <w:rFonts w:hint="eastAsia"/>
                <w:color w:val="000000"/>
              </w:rPr>
              <w:t>2路光纤收发器</w:t>
            </w:r>
          </w:p>
        </w:tc>
        <w:tc>
          <w:tcPr>
            <w:tcW w:w="4131" w:type="dxa"/>
            <w:vAlign w:val="center"/>
          </w:tcPr>
          <w:p>
            <w:pPr>
              <w:widowControl w:val="0"/>
              <w:spacing w:line="360" w:lineRule="auto"/>
              <w:jc w:val="left"/>
              <w:textAlignment w:val="center"/>
              <w:rPr>
                <w:bCs/>
              </w:rPr>
            </w:pPr>
            <w:r>
              <w:rPr>
                <w:rFonts w:hint="eastAsia"/>
                <w:color w:val="000000"/>
              </w:rPr>
              <w:t>普联TL-MC114B/DQ-004-006，2路光纤收发器</w:t>
            </w:r>
          </w:p>
        </w:tc>
        <w:tc>
          <w:tcPr>
            <w:tcW w:w="715" w:type="dxa"/>
            <w:vAlign w:val="center"/>
          </w:tcPr>
          <w:p>
            <w:pPr>
              <w:widowControl w:val="0"/>
              <w:spacing w:line="360" w:lineRule="auto"/>
              <w:jc w:val="center"/>
              <w:textAlignment w:val="center"/>
              <w:rPr>
                <w:bCs/>
              </w:rPr>
            </w:pPr>
            <w:r>
              <w:rPr>
                <w:rFonts w:hint="eastAsia"/>
                <w:color w:val="000000"/>
              </w:rPr>
              <w:t>对</w:t>
            </w:r>
          </w:p>
        </w:tc>
        <w:tc>
          <w:tcPr>
            <w:tcW w:w="757" w:type="dxa"/>
            <w:vAlign w:val="center"/>
          </w:tcPr>
          <w:p>
            <w:pPr>
              <w:widowControl w:val="0"/>
              <w:spacing w:line="360" w:lineRule="auto"/>
              <w:jc w:val="center"/>
              <w:textAlignment w:val="center"/>
              <w:rPr>
                <w:bCs/>
              </w:rPr>
            </w:pPr>
            <w:r>
              <w:rPr>
                <w:rFonts w:hint="eastAsia"/>
                <w:color w:val="000000"/>
              </w:rPr>
              <w:t>14</w:t>
            </w:r>
          </w:p>
        </w:tc>
      </w:tr>
    </w:tbl>
    <w:p>
      <w:pPr>
        <w:widowControl w:val="0"/>
        <w:spacing w:line="360" w:lineRule="auto"/>
        <w:rPr>
          <w:bCs/>
          <w:szCs w:val="32"/>
        </w:rPr>
      </w:pPr>
      <w:r>
        <w:rPr>
          <w:rFonts w:hint="eastAsia"/>
          <w:bCs/>
          <w:szCs w:val="32"/>
        </w:rPr>
        <w:t>（五）软件支撑</w:t>
      </w:r>
      <w:r>
        <w:rPr>
          <w:rFonts w:hint="eastAsia"/>
          <w:bCs/>
          <w:szCs w:val="32"/>
          <w:lang w:val="en-US" w:eastAsia="zh-CN"/>
        </w:rPr>
        <w:t>系统</w:t>
      </w:r>
      <w:r>
        <w:rPr>
          <w:rFonts w:hint="eastAsia"/>
          <w:bCs/>
          <w:szCs w:val="32"/>
        </w:rPr>
        <w:t>软硬件维护清单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4108"/>
        <w:gridCol w:w="72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both"/>
              <w:rPr>
                <w:bCs/>
                <w:sz w:val="32"/>
                <w:szCs w:val="32"/>
              </w:rPr>
            </w:pPr>
            <w:r>
              <w:rPr>
                <w:rFonts w:hint="eastAsia"/>
                <w:bCs/>
              </w:rPr>
              <w:t>设备名称</w:t>
            </w:r>
          </w:p>
        </w:tc>
        <w:tc>
          <w:tcPr>
            <w:tcW w:w="4108" w:type="dxa"/>
            <w:vAlign w:val="center"/>
          </w:tcPr>
          <w:p>
            <w:pPr>
              <w:widowControl w:val="0"/>
              <w:spacing w:line="360" w:lineRule="auto"/>
              <w:jc w:val="both"/>
              <w:rPr>
                <w:bCs/>
                <w:sz w:val="32"/>
                <w:szCs w:val="32"/>
              </w:rPr>
            </w:pPr>
            <w:r>
              <w:rPr>
                <w:rFonts w:hint="eastAsia"/>
                <w:bCs/>
              </w:rPr>
              <w:t>规格、型号和技术参数</w:t>
            </w:r>
          </w:p>
        </w:tc>
        <w:tc>
          <w:tcPr>
            <w:tcW w:w="723" w:type="dxa"/>
            <w:vAlign w:val="center"/>
          </w:tcPr>
          <w:p>
            <w:pPr>
              <w:widowControl w:val="0"/>
              <w:spacing w:line="360" w:lineRule="auto"/>
              <w:jc w:val="both"/>
              <w:rPr>
                <w:bCs/>
                <w:sz w:val="32"/>
                <w:szCs w:val="32"/>
              </w:rPr>
            </w:pPr>
            <w:r>
              <w:rPr>
                <w:rFonts w:hint="eastAsia"/>
                <w:bCs/>
              </w:rPr>
              <w:t>单位</w:t>
            </w:r>
          </w:p>
        </w:tc>
        <w:tc>
          <w:tcPr>
            <w:tcW w:w="749" w:type="dxa"/>
            <w:vAlign w:val="center"/>
          </w:tcPr>
          <w:p>
            <w:pPr>
              <w:widowControl w:val="0"/>
              <w:spacing w:line="360" w:lineRule="auto"/>
              <w:jc w:val="both"/>
              <w:rPr>
                <w:bCs/>
                <w:sz w:val="32"/>
                <w:szCs w:val="32"/>
              </w:rPr>
            </w:pPr>
            <w:r>
              <w:rPr>
                <w:rFonts w:hint="eastAsia"/>
                <w:bCs/>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支撑系统一体机</w:t>
            </w:r>
          </w:p>
        </w:tc>
        <w:tc>
          <w:tcPr>
            <w:tcW w:w="4108" w:type="dxa"/>
            <w:vAlign w:val="center"/>
          </w:tcPr>
          <w:p>
            <w:pPr>
              <w:widowControl w:val="0"/>
              <w:spacing w:line="360" w:lineRule="auto"/>
              <w:jc w:val="left"/>
              <w:textAlignment w:val="center"/>
              <w:rPr>
                <w:bCs/>
              </w:rPr>
            </w:pPr>
            <w:r>
              <w:rPr>
                <w:rFonts w:hint="eastAsia"/>
                <w:color w:val="000000"/>
              </w:rPr>
              <w:t>天融信TopHC TH-C2106，Intel Gold 6226R*2颗，标配DDR4内存128G</w:t>
            </w:r>
          </w:p>
        </w:tc>
        <w:tc>
          <w:tcPr>
            <w:tcW w:w="723" w:type="dxa"/>
            <w:vAlign w:val="center"/>
          </w:tcPr>
          <w:p>
            <w:pPr>
              <w:widowControl w:val="0"/>
              <w:spacing w:line="360" w:lineRule="auto"/>
              <w:jc w:val="center"/>
              <w:textAlignment w:val="center"/>
              <w:rPr>
                <w:bCs/>
              </w:rPr>
            </w:pPr>
            <w:r>
              <w:rPr>
                <w:rFonts w:hint="eastAsia"/>
                <w:color w:val="000000"/>
              </w:rPr>
              <w:t>台</w:t>
            </w:r>
          </w:p>
        </w:tc>
        <w:tc>
          <w:tcPr>
            <w:tcW w:w="749" w:type="dxa"/>
            <w:vAlign w:val="center"/>
          </w:tcPr>
          <w:p>
            <w:pPr>
              <w:widowControl w:val="0"/>
              <w:spacing w:line="360" w:lineRule="auto"/>
              <w:jc w:val="center"/>
              <w:textAlignment w:val="center"/>
              <w:rPr>
                <w:bCs/>
              </w:rPr>
            </w:pPr>
            <w:r>
              <w:rPr>
                <w:rFonts w:hint="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数据盘</w:t>
            </w:r>
          </w:p>
        </w:tc>
        <w:tc>
          <w:tcPr>
            <w:tcW w:w="4108" w:type="dxa"/>
            <w:vAlign w:val="center"/>
          </w:tcPr>
          <w:p>
            <w:pPr>
              <w:widowControl w:val="0"/>
              <w:spacing w:line="360" w:lineRule="auto"/>
              <w:jc w:val="left"/>
              <w:textAlignment w:val="center"/>
              <w:rPr>
                <w:bCs/>
              </w:rPr>
            </w:pPr>
            <w:r>
              <w:rPr>
                <w:rFonts w:hint="eastAsia"/>
                <w:color w:val="000000"/>
              </w:rPr>
              <w:t>天融信TopSEC-SATA-8-35-HC，3.5寸 8TB 7200转 SATA硬盘 /企业级;</w:t>
            </w:r>
          </w:p>
        </w:tc>
        <w:tc>
          <w:tcPr>
            <w:tcW w:w="723" w:type="dxa"/>
            <w:vAlign w:val="center"/>
          </w:tcPr>
          <w:p>
            <w:pPr>
              <w:widowControl w:val="0"/>
              <w:spacing w:line="360" w:lineRule="auto"/>
              <w:jc w:val="center"/>
              <w:textAlignment w:val="center"/>
              <w:rPr>
                <w:bCs/>
              </w:rPr>
            </w:pPr>
            <w:r>
              <w:rPr>
                <w:rFonts w:hint="eastAsia"/>
                <w:bCs/>
              </w:rPr>
              <w:t>块</w:t>
            </w:r>
          </w:p>
        </w:tc>
        <w:tc>
          <w:tcPr>
            <w:tcW w:w="749" w:type="dxa"/>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缓存盘</w:t>
            </w:r>
          </w:p>
        </w:tc>
        <w:tc>
          <w:tcPr>
            <w:tcW w:w="4108" w:type="dxa"/>
            <w:vAlign w:val="center"/>
          </w:tcPr>
          <w:p>
            <w:pPr>
              <w:widowControl w:val="0"/>
              <w:spacing w:line="360" w:lineRule="auto"/>
              <w:jc w:val="left"/>
              <w:textAlignment w:val="center"/>
              <w:rPr>
                <w:bCs/>
              </w:rPr>
            </w:pPr>
            <w:r>
              <w:rPr>
                <w:rFonts w:hint="eastAsia"/>
                <w:color w:val="000000"/>
              </w:rPr>
              <w:t>天融信TopSEC-SSD-960G-HC，SSD固态硬盘 SATA接口2.5寸</w:t>
            </w:r>
          </w:p>
        </w:tc>
        <w:tc>
          <w:tcPr>
            <w:tcW w:w="723" w:type="dxa"/>
            <w:vAlign w:val="center"/>
          </w:tcPr>
          <w:p>
            <w:pPr>
              <w:widowControl w:val="0"/>
              <w:spacing w:line="360" w:lineRule="auto"/>
              <w:jc w:val="center"/>
              <w:textAlignment w:val="center"/>
              <w:rPr>
                <w:bCs/>
              </w:rPr>
            </w:pPr>
            <w:r>
              <w:rPr>
                <w:rFonts w:hint="eastAsia"/>
                <w:bCs/>
              </w:rPr>
              <w:t>块</w:t>
            </w:r>
          </w:p>
        </w:tc>
        <w:tc>
          <w:tcPr>
            <w:tcW w:w="749" w:type="dxa"/>
            <w:vAlign w:val="center"/>
          </w:tcPr>
          <w:p>
            <w:pPr>
              <w:widowControl w:val="0"/>
              <w:spacing w:line="360" w:lineRule="auto"/>
              <w:jc w:val="center"/>
              <w:textAlignment w:val="center"/>
              <w:rPr>
                <w:bCs/>
              </w:rPr>
            </w:pPr>
            <w:r>
              <w:rPr>
                <w:rFonts w:hint="eastAsia"/>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内存</w:t>
            </w:r>
          </w:p>
        </w:tc>
        <w:tc>
          <w:tcPr>
            <w:tcW w:w="4108" w:type="dxa"/>
            <w:vAlign w:val="center"/>
          </w:tcPr>
          <w:p>
            <w:pPr>
              <w:widowControl w:val="0"/>
              <w:spacing w:line="360" w:lineRule="auto"/>
              <w:jc w:val="left"/>
              <w:textAlignment w:val="center"/>
              <w:rPr>
                <w:bCs/>
              </w:rPr>
            </w:pPr>
            <w:r>
              <w:rPr>
                <w:rFonts w:hint="eastAsia"/>
                <w:color w:val="000000"/>
              </w:rPr>
              <w:t>天融信TopSEC-MEM-DDR4-32G-HC-X，DDR4内存32G</w:t>
            </w:r>
          </w:p>
        </w:tc>
        <w:tc>
          <w:tcPr>
            <w:tcW w:w="723" w:type="dxa"/>
            <w:vAlign w:val="center"/>
          </w:tcPr>
          <w:p>
            <w:pPr>
              <w:widowControl w:val="0"/>
              <w:spacing w:line="360" w:lineRule="auto"/>
              <w:jc w:val="center"/>
              <w:textAlignment w:val="center"/>
              <w:rPr>
                <w:bCs/>
              </w:rPr>
            </w:pPr>
            <w:r>
              <w:rPr>
                <w:rFonts w:hint="eastAsia"/>
                <w:color w:val="000000"/>
              </w:rPr>
              <w:t>条</w:t>
            </w:r>
          </w:p>
        </w:tc>
        <w:tc>
          <w:tcPr>
            <w:tcW w:w="749" w:type="dxa"/>
            <w:vAlign w:val="center"/>
          </w:tcPr>
          <w:p>
            <w:pPr>
              <w:widowControl w:val="0"/>
              <w:spacing w:line="360" w:lineRule="auto"/>
              <w:jc w:val="center"/>
              <w:textAlignment w:val="center"/>
              <w:rPr>
                <w:bCs/>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天融信超融合管理系统V3</w:t>
            </w:r>
          </w:p>
        </w:tc>
        <w:tc>
          <w:tcPr>
            <w:tcW w:w="4108" w:type="dxa"/>
            <w:vAlign w:val="center"/>
          </w:tcPr>
          <w:p>
            <w:pPr>
              <w:widowControl w:val="0"/>
              <w:spacing w:line="360" w:lineRule="auto"/>
              <w:jc w:val="left"/>
              <w:textAlignment w:val="center"/>
              <w:rPr>
                <w:bCs/>
              </w:rPr>
            </w:pPr>
            <w:r>
              <w:rPr>
                <w:rFonts w:hint="eastAsia"/>
                <w:color w:val="000000"/>
              </w:rPr>
              <w:t>天融信TopHC-SecBas-PAC、200M虚拟化下一代防火墙</w:t>
            </w:r>
          </w:p>
        </w:tc>
        <w:tc>
          <w:tcPr>
            <w:tcW w:w="723" w:type="dxa"/>
            <w:vAlign w:val="center"/>
          </w:tcPr>
          <w:p>
            <w:pPr>
              <w:widowControl w:val="0"/>
              <w:spacing w:line="360" w:lineRule="auto"/>
              <w:jc w:val="center"/>
              <w:textAlignment w:val="center"/>
              <w:rPr>
                <w:bCs/>
              </w:rPr>
            </w:pPr>
            <w:r>
              <w:rPr>
                <w:rFonts w:hint="eastAsia"/>
                <w:color w:val="000000"/>
              </w:rPr>
              <w:t>套</w:t>
            </w:r>
          </w:p>
        </w:tc>
        <w:tc>
          <w:tcPr>
            <w:tcW w:w="749"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威胁防御系统</w:t>
            </w:r>
          </w:p>
        </w:tc>
        <w:tc>
          <w:tcPr>
            <w:tcW w:w="4108" w:type="dxa"/>
            <w:vAlign w:val="center"/>
          </w:tcPr>
          <w:p>
            <w:pPr>
              <w:widowControl w:val="0"/>
              <w:spacing w:line="360" w:lineRule="auto"/>
              <w:jc w:val="left"/>
              <w:textAlignment w:val="center"/>
              <w:rPr>
                <w:bCs/>
              </w:rPr>
            </w:pPr>
            <w:r>
              <w:rPr>
                <w:rFonts w:hint="eastAsia"/>
                <w:color w:val="000000"/>
              </w:rPr>
              <w:t>天融信TopEDR EDR-E-LINUX1-LIC10客户端防病毒功能授权</w:t>
            </w:r>
          </w:p>
        </w:tc>
        <w:tc>
          <w:tcPr>
            <w:tcW w:w="723" w:type="dxa"/>
            <w:vAlign w:val="center"/>
          </w:tcPr>
          <w:p>
            <w:pPr>
              <w:widowControl w:val="0"/>
              <w:spacing w:line="360" w:lineRule="auto"/>
              <w:jc w:val="center"/>
              <w:textAlignment w:val="center"/>
              <w:rPr>
                <w:bCs/>
              </w:rPr>
            </w:pPr>
            <w:r>
              <w:rPr>
                <w:rFonts w:hint="eastAsia"/>
                <w:color w:val="000000"/>
              </w:rPr>
              <w:t>套</w:t>
            </w:r>
          </w:p>
        </w:tc>
        <w:tc>
          <w:tcPr>
            <w:tcW w:w="749"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超融合管理系统V3</w:t>
            </w:r>
          </w:p>
        </w:tc>
        <w:tc>
          <w:tcPr>
            <w:tcW w:w="4108" w:type="dxa"/>
            <w:vAlign w:val="center"/>
          </w:tcPr>
          <w:p>
            <w:pPr>
              <w:widowControl w:val="0"/>
              <w:spacing w:line="360" w:lineRule="auto"/>
              <w:jc w:val="left"/>
              <w:textAlignment w:val="center"/>
              <w:rPr>
                <w:bCs/>
              </w:rPr>
            </w:pPr>
            <w:r>
              <w:rPr>
                <w:rFonts w:hint="eastAsia"/>
                <w:color w:val="000000"/>
              </w:rPr>
              <w:t>天融信超融合管理系统V3（包含超融合集群）</w:t>
            </w:r>
          </w:p>
        </w:tc>
        <w:tc>
          <w:tcPr>
            <w:tcW w:w="723" w:type="dxa"/>
            <w:vAlign w:val="center"/>
          </w:tcPr>
          <w:p>
            <w:pPr>
              <w:widowControl w:val="0"/>
              <w:spacing w:line="360" w:lineRule="auto"/>
              <w:jc w:val="center"/>
              <w:textAlignment w:val="center"/>
              <w:rPr>
                <w:bCs/>
              </w:rPr>
            </w:pPr>
            <w:r>
              <w:rPr>
                <w:rFonts w:hint="eastAsia"/>
                <w:color w:val="000000"/>
              </w:rPr>
              <w:t>套</w:t>
            </w:r>
          </w:p>
        </w:tc>
        <w:tc>
          <w:tcPr>
            <w:tcW w:w="749" w:type="dxa"/>
            <w:vAlign w:val="center"/>
          </w:tcPr>
          <w:p>
            <w:pPr>
              <w:widowControl w:val="0"/>
              <w:spacing w:line="360" w:lineRule="auto"/>
              <w:jc w:val="center"/>
              <w:textAlignment w:val="center"/>
              <w:rPr>
                <w:bCs/>
              </w:rPr>
            </w:pPr>
            <w:r>
              <w:rPr>
                <w:rFonts w:hint="eastAsia"/>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超融合管理系统V3）</w:t>
            </w:r>
          </w:p>
        </w:tc>
        <w:tc>
          <w:tcPr>
            <w:tcW w:w="4108" w:type="dxa"/>
            <w:vAlign w:val="center"/>
          </w:tcPr>
          <w:p>
            <w:pPr>
              <w:widowControl w:val="0"/>
              <w:spacing w:line="360" w:lineRule="auto"/>
              <w:jc w:val="left"/>
              <w:textAlignment w:val="center"/>
              <w:rPr>
                <w:bCs/>
              </w:rPr>
            </w:pPr>
            <w:r>
              <w:rPr>
                <w:rFonts w:hint="eastAsia"/>
                <w:color w:val="000000"/>
              </w:rPr>
              <w:t>天融信超融合管理系统V3（包含计算虚拟化专业版）</w:t>
            </w:r>
          </w:p>
        </w:tc>
        <w:tc>
          <w:tcPr>
            <w:tcW w:w="723" w:type="dxa"/>
            <w:vAlign w:val="center"/>
          </w:tcPr>
          <w:p>
            <w:pPr>
              <w:widowControl w:val="0"/>
              <w:spacing w:line="360" w:lineRule="auto"/>
              <w:jc w:val="center"/>
              <w:textAlignment w:val="center"/>
              <w:rPr>
                <w:bCs/>
              </w:rPr>
            </w:pPr>
            <w:r>
              <w:rPr>
                <w:rFonts w:hint="eastAsia"/>
                <w:color w:val="000000"/>
              </w:rPr>
              <w:t>套</w:t>
            </w:r>
          </w:p>
        </w:tc>
        <w:tc>
          <w:tcPr>
            <w:tcW w:w="749" w:type="dxa"/>
            <w:vAlign w:val="center"/>
          </w:tcPr>
          <w:p>
            <w:pPr>
              <w:widowControl w:val="0"/>
              <w:spacing w:line="360" w:lineRule="auto"/>
              <w:jc w:val="center"/>
              <w:textAlignment w:val="center"/>
              <w:rPr>
                <w:bCs/>
              </w:rPr>
            </w:pPr>
            <w:r>
              <w:rPr>
                <w:rFonts w:hint="eastAsia"/>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边界防火墙</w:t>
            </w:r>
          </w:p>
        </w:tc>
        <w:tc>
          <w:tcPr>
            <w:tcW w:w="4108" w:type="dxa"/>
            <w:vAlign w:val="center"/>
          </w:tcPr>
          <w:p>
            <w:pPr>
              <w:widowControl w:val="0"/>
              <w:spacing w:line="360" w:lineRule="auto"/>
              <w:jc w:val="left"/>
              <w:textAlignment w:val="center"/>
              <w:rPr>
                <w:bCs/>
              </w:rPr>
            </w:pPr>
            <w:r>
              <w:rPr>
                <w:rFonts w:hint="eastAsia"/>
                <w:color w:val="000000"/>
              </w:rPr>
              <w:t>天融信NGFW4000-UF TG-A2308边界防火墙</w:t>
            </w:r>
          </w:p>
        </w:tc>
        <w:tc>
          <w:tcPr>
            <w:tcW w:w="723" w:type="dxa"/>
            <w:vAlign w:val="center"/>
          </w:tcPr>
          <w:p>
            <w:pPr>
              <w:widowControl w:val="0"/>
              <w:spacing w:line="360" w:lineRule="auto"/>
              <w:jc w:val="center"/>
              <w:textAlignment w:val="center"/>
              <w:rPr>
                <w:bCs/>
              </w:rPr>
            </w:pPr>
            <w:r>
              <w:rPr>
                <w:rFonts w:hint="eastAsia"/>
                <w:color w:val="000000"/>
              </w:rPr>
              <w:t>台</w:t>
            </w:r>
          </w:p>
        </w:tc>
        <w:tc>
          <w:tcPr>
            <w:tcW w:w="749" w:type="dxa"/>
            <w:vAlign w:val="center"/>
          </w:tcPr>
          <w:p>
            <w:pPr>
              <w:widowControl w:val="0"/>
              <w:spacing w:line="360" w:lineRule="auto"/>
              <w:jc w:val="center"/>
              <w:textAlignment w:val="center"/>
              <w:rPr>
                <w:bCs/>
              </w:rPr>
            </w:pPr>
            <w:r>
              <w:rPr>
                <w:rFonts w:hint="eastAsia"/>
                <w:color w:val="000000"/>
              </w:rPr>
              <w:t>1</w:t>
            </w:r>
          </w:p>
        </w:tc>
      </w:tr>
    </w:tbl>
    <w:p>
      <w:pPr>
        <w:widowControl w:val="0"/>
        <w:spacing w:line="360" w:lineRule="auto"/>
        <w:rPr>
          <w:bCs/>
          <w:szCs w:val="32"/>
        </w:rPr>
      </w:pPr>
      <w:r>
        <w:rPr>
          <w:rFonts w:hint="eastAsia"/>
          <w:bCs/>
          <w:szCs w:val="32"/>
        </w:rPr>
        <w:t>（六）网络安全设备软硬件维护清单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4092"/>
        <w:gridCol w:w="731"/>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both"/>
              <w:rPr>
                <w:bCs/>
                <w:sz w:val="32"/>
                <w:szCs w:val="32"/>
              </w:rPr>
            </w:pPr>
            <w:r>
              <w:rPr>
                <w:rFonts w:hint="eastAsia"/>
                <w:bCs/>
              </w:rPr>
              <w:t>设备名称</w:t>
            </w:r>
          </w:p>
        </w:tc>
        <w:tc>
          <w:tcPr>
            <w:tcW w:w="4092" w:type="dxa"/>
            <w:vAlign w:val="center"/>
          </w:tcPr>
          <w:p>
            <w:pPr>
              <w:widowControl w:val="0"/>
              <w:spacing w:line="360" w:lineRule="auto"/>
              <w:jc w:val="both"/>
              <w:rPr>
                <w:bCs/>
                <w:sz w:val="32"/>
                <w:szCs w:val="32"/>
              </w:rPr>
            </w:pPr>
            <w:r>
              <w:rPr>
                <w:rFonts w:hint="eastAsia"/>
                <w:bCs/>
              </w:rPr>
              <w:t>规格、型号和技术参数</w:t>
            </w:r>
          </w:p>
        </w:tc>
        <w:tc>
          <w:tcPr>
            <w:tcW w:w="731" w:type="dxa"/>
            <w:vAlign w:val="center"/>
          </w:tcPr>
          <w:p>
            <w:pPr>
              <w:widowControl w:val="0"/>
              <w:spacing w:line="360" w:lineRule="auto"/>
              <w:jc w:val="both"/>
              <w:rPr>
                <w:bCs/>
                <w:sz w:val="32"/>
                <w:szCs w:val="32"/>
              </w:rPr>
            </w:pPr>
            <w:r>
              <w:rPr>
                <w:rFonts w:hint="eastAsia"/>
                <w:bCs/>
              </w:rPr>
              <w:t>单位</w:t>
            </w:r>
          </w:p>
        </w:tc>
        <w:tc>
          <w:tcPr>
            <w:tcW w:w="757" w:type="dxa"/>
            <w:vAlign w:val="center"/>
          </w:tcPr>
          <w:p>
            <w:pPr>
              <w:widowControl w:val="0"/>
              <w:spacing w:line="360" w:lineRule="auto"/>
              <w:jc w:val="both"/>
              <w:rPr>
                <w:bCs/>
                <w:sz w:val="32"/>
                <w:szCs w:val="32"/>
              </w:rPr>
            </w:pPr>
            <w:r>
              <w:rPr>
                <w:rFonts w:hint="eastAsia"/>
                <w:bCs/>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下一代防火墙</w:t>
            </w:r>
          </w:p>
        </w:tc>
        <w:tc>
          <w:tcPr>
            <w:tcW w:w="4092" w:type="dxa"/>
            <w:vAlign w:val="center"/>
          </w:tcPr>
          <w:p>
            <w:pPr>
              <w:widowControl w:val="0"/>
              <w:spacing w:line="360" w:lineRule="auto"/>
              <w:jc w:val="left"/>
              <w:textAlignment w:val="center"/>
              <w:rPr>
                <w:bCs/>
              </w:rPr>
            </w:pPr>
            <w:r>
              <w:rPr>
                <w:rFonts w:hint="eastAsia"/>
                <w:color w:val="000000"/>
              </w:rPr>
              <w:t>板载自带接口：10个千兆电口；2个千兆Combo口（光电复用）</w:t>
            </w:r>
          </w:p>
        </w:tc>
        <w:tc>
          <w:tcPr>
            <w:tcW w:w="731" w:type="dxa"/>
            <w:vAlign w:val="center"/>
          </w:tcPr>
          <w:p>
            <w:pPr>
              <w:widowControl w:val="0"/>
              <w:spacing w:line="360" w:lineRule="auto"/>
              <w:jc w:val="center"/>
              <w:textAlignment w:val="center"/>
              <w:rPr>
                <w:bCs/>
              </w:rPr>
            </w:pPr>
            <w:r>
              <w:rPr>
                <w:rFonts w:hint="eastAsia"/>
                <w:color w:val="000000"/>
              </w:rPr>
              <w:t>台</w:t>
            </w:r>
          </w:p>
        </w:tc>
        <w:tc>
          <w:tcPr>
            <w:tcW w:w="757" w:type="dxa"/>
            <w:vAlign w:val="center"/>
          </w:tcPr>
          <w:p>
            <w:pPr>
              <w:widowControl w:val="0"/>
              <w:spacing w:line="360" w:lineRule="auto"/>
              <w:jc w:val="center"/>
              <w:textAlignment w:val="center"/>
              <w:rPr>
                <w:bCs/>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防毒墙</w:t>
            </w:r>
          </w:p>
        </w:tc>
        <w:tc>
          <w:tcPr>
            <w:tcW w:w="4092" w:type="dxa"/>
            <w:vAlign w:val="center"/>
          </w:tcPr>
          <w:p>
            <w:pPr>
              <w:widowControl w:val="0"/>
              <w:spacing w:line="360" w:lineRule="auto"/>
              <w:jc w:val="left"/>
              <w:textAlignment w:val="center"/>
              <w:rPr>
                <w:bCs/>
              </w:rPr>
            </w:pPr>
            <w:r>
              <w:rPr>
                <w:rFonts w:hint="eastAsia"/>
                <w:color w:val="000000"/>
              </w:rPr>
              <w:t xml:space="preserve">CPU：2核*1；内存：8G；硬盘容量：128G SSD </w:t>
            </w:r>
          </w:p>
        </w:tc>
        <w:tc>
          <w:tcPr>
            <w:tcW w:w="731" w:type="dxa"/>
            <w:vAlign w:val="center"/>
          </w:tcPr>
          <w:p>
            <w:pPr>
              <w:widowControl w:val="0"/>
              <w:spacing w:line="360" w:lineRule="auto"/>
              <w:jc w:val="center"/>
              <w:textAlignment w:val="center"/>
              <w:rPr>
                <w:bCs/>
              </w:rPr>
            </w:pPr>
            <w:r>
              <w:rPr>
                <w:rFonts w:hint="eastAsia"/>
                <w:color w:val="000000"/>
              </w:rPr>
              <w:t>台</w:t>
            </w:r>
          </w:p>
        </w:tc>
        <w:tc>
          <w:tcPr>
            <w:tcW w:w="757"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 xml:space="preserve">日志审计系统 </w:t>
            </w:r>
          </w:p>
        </w:tc>
        <w:tc>
          <w:tcPr>
            <w:tcW w:w="4092" w:type="dxa"/>
            <w:vAlign w:val="center"/>
          </w:tcPr>
          <w:p>
            <w:pPr>
              <w:widowControl w:val="0"/>
              <w:spacing w:line="360" w:lineRule="auto"/>
              <w:jc w:val="left"/>
              <w:textAlignment w:val="center"/>
              <w:rPr>
                <w:bCs/>
              </w:rPr>
            </w:pPr>
            <w:r>
              <w:rPr>
                <w:rFonts w:hint="eastAsia"/>
                <w:color w:val="000000"/>
              </w:rPr>
              <w:t>内存：16G；硬盘：1T；网卡：6个千兆电口；日志处理性能1500EPS。</w:t>
            </w:r>
          </w:p>
        </w:tc>
        <w:tc>
          <w:tcPr>
            <w:tcW w:w="731" w:type="dxa"/>
            <w:vAlign w:val="center"/>
          </w:tcPr>
          <w:p>
            <w:pPr>
              <w:widowControl w:val="0"/>
              <w:spacing w:line="360" w:lineRule="auto"/>
              <w:jc w:val="center"/>
              <w:textAlignment w:val="center"/>
              <w:rPr>
                <w:bCs/>
              </w:rPr>
            </w:pPr>
            <w:r>
              <w:rPr>
                <w:rFonts w:hint="eastAsia"/>
                <w:color w:val="000000"/>
              </w:rPr>
              <w:t>套</w:t>
            </w:r>
          </w:p>
        </w:tc>
        <w:tc>
          <w:tcPr>
            <w:tcW w:w="757"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准入控制</w:t>
            </w:r>
          </w:p>
        </w:tc>
        <w:tc>
          <w:tcPr>
            <w:tcW w:w="4092" w:type="dxa"/>
            <w:vAlign w:val="center"/>
          </w:tcPr>
          <w:p>
            <w:pPr>
              <w:widowControl w:val="0"/>
              <w:spacing w:line="360" w:lineRule="auto"/>
              <w:jc w:val="left"/>
              <w:textAlignment w:val="center"/>
              <w:rPr>
                <w:bCs/>
              </w:rPr>
            </w:pPr>
            <w:r>
              <w:rPr>
                <w:rFonts w:hint="eastAsia"/>
                <w:color w:val="000000"/>
              </w:rPr>
              <w:t>标准配置6个1000MBASE-T接口最大吞吐量：≥300Mbps，最大并发连接数：200（条）；</w:t>
            </w:r>
          </w:p>
        </w:tc>
        <w:tc>
          <w:tcPr>
            <w:tcW w:w="731" w:type="dxa"/>
            <w:vAlign w:val="center"/>
          </w:tcPr>
          <w:p>
            <w:pPr>
              <w:widowControl w:val="0"/>
              <w:spacing w:line="360" w:lineRule="auto"/>
              <w:jc w:val="center"/>
              <w:textAlignment w:val="center"/>
              <w:rPr>
                <w:bCs/>
              </w:rPr>
            </w:pPr>
            <w:r>
              <w:rPr>
                <w:rFonts w:hint="eastAsia"/>
                <w:color w:val="000000"/>
              </w:rPr>
              <w:t>台</w:t>
            </w:r>
          </w:p>
        </w:tc>
        <w:tc>
          <w:tcPr>
            <w:tcW w:w="757"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堡垒机</w:t>
            </w:r>
          </w:p>
        </w:tc>
        <w:tc>
          <w:tcPr>
            <w:tcW w:w="4092" w:type="dxa"/>
            <w:vAlign w:val="center"/>
          </w:tcPr>
          <w:p>
            <w:pPr>
              <w:widowControl w:val="0"/>
              <w:spacing w:line="360" w:lineRule="auto"/>
              <w:jc w:val="left"/>
              <w:textAlignment w:val="center"/>
              <w:rPr>
                <w:bCs/>
              </w:rPr>
            </w:pPr>
            <w:r>
              <w:rPr>
                <w:rFonts w:hint="eastAsia"/>
                <w:color w:val="000000"/>
              </w:rPr>
              <w:t>CPU：2核*1；内存：8G；硬盘容量：1T*1；电源：单电源。</w:t>
            </w:r>
          </w:p>
        </w:tc>
        <w:tc>
          <w:tcPr>
            <w:tcW w:w="731" w:type="dxa"/>
            <w:vAlign w:val="center"/>
          </w:tcPr>
          <w:p>
            <w:pPr>
              <w:widowControl w:val="0"/>
              <w:spacing w:line="360" w:lineRule="auto"/>
              <w:jc w:val="center"/>
              <w:textAlignment w:val="center"/>
              <w:rPr>
                <w:bCs/>
              </w:rPr>
            </w:pPr>
            <w:r>
              <w:rPr>
                <w:rFonts w:hint="eastAsia"/>
                <w:color w:val="000000"/>
              </w:rPr>
              <w:t>台</w:t>
            </w:r>
          </w:p>
        </w:tc>
        <w:tc>
          <w:tcPr>
            <w:tcW w:w="757"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漏洞扫描服务</w:t>
            </w:r>
          </w:p>
        </w:tc>
        <w:tc>
          <w:tcPr>
            <w:tcW w:w="4092" w:type="dxa"/>
            <w:vAlign w:val="center"/>
          </w:tcPr>
          <w:p>
            <w:pPr>
              <w:widowControl w:val="0"/>
              <w:spacing w:line="360" w:lineRule="auto"/>
              <w:jc w:val="left"/>
              <w:textAlignment w:val="center"/>
              <w:rPr>
                <w:bCs/>
              </w:rPr>
            </w:pPr>
            <w:r>
              <w:rPr>
                <w:rFonts w:hint="eastAsia"/>
                <w:color w:val="000000"/>
              </w:rPr>
              <w:t>对主机层、web安全、网络、安全设备等进行自动化安全漏洞扫描，快速发现安全风险。</w:t>
            </w:r>
          </w:p>
        </w:tc>
        <w:tc>
          <w:tcPr>
            <w:tcW w:w="731" w:type="dxa"/>
            <w:vAlign w:val="center"/>
          </w:tcPr>
          <w:p>
            <w:pPr>
              <w:widowControl w:val="0"/>
              <w:spacing w:line="360" w:lineRule="auto"/>
              <w:jc w:val="center"/>
              <w:textAlignment w:val="center"/>
              <w:rPr>
                <w:bCs/>
              </w:rPr>
            </w:pPr>
            <w:r>
              <w:rPr>
                <w:rFonts w:hint="eastAsia"/>
                <w:color w:val="000000"/>
              </w:rPr>
              <w:t>次</w:t>
            </w:r>
          </w:p>
        </w:tc>
        <w:tc>
          <w:tcPr>
            <w:tcW w:w="757" w:type="dxa"/>
            <w:vAlign w:val="center"/>
          </w:tcPr>
          <w:p>
            <w:pPr>
              <w:widowControl w:val="0"/>
              <w:spacing w:line="360" w:lineRule="auto"/>
              <w:jc w:val="center"/>
              <w:textAlignment w:val="center"/>
              <w:rPr>
                <w:bCs/>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终端一体化防护系统（服务器）</w:t>
            </w:r>
          </w:p>
        </w:tc>
        <w:tc>
          <w:tcPr>
            <w:tcW w:w="4092" w:type="dxa"/>
            <w:vAlign w:val="center"/>
          </w:tcPr>
          <w:p>
            <w:pPr>
              <w:widowControl w:val="0"/>
              <w:spacing w:line="360" w:lineRule="auto"/>
              <w:jc w:val="left"/>
              <w:textAlignment w:val="center"/>
              <w:rPr>
                <w:bCs/>
              </w:rPr>
            </w:pPr>
            <w:r>
              <w:rPr>
                <w:rFonts w:hint="eastAsia"/>
                <w:color w:val="000000"/>
              </w:rPr>
              <w:t>防病毒软件服务器版解决方案</w:t>
            </w:r>
            <w:r>
              <w:rPr>
                <w:rFonts w:hint="eastAsia"/>
                <w:color w:val="000000"/>
              </w:rPr>
              <w:br w:type="textWrapping"/>
            </w:r>
            <w:r>
              <w:rPr>
                <w:rFonts w:hint="eastAsia"/>
                <w:color w:val="000000"/>
              </w:rPr>
              <w:t>支持：Windows Server 2008/2012/2016/2019</w:t>
            </w:r>
          </w:p>
        </w:tc>
        <w:tc>
          <w:tcPr>
            <w:tcW w:w="731" w:type="dxa"/>
            <w:vAlign w:val="center"/>
          </w:tcPr>
          <w:p>
            <w:pPr>
              <w:widowControl w:val="0"/>
              <w:spacing w:line="360" w:lineRule="auto"/>
              <w:jc w:val="center"/>
              <w:textAlignment w:val="center"/>
              <w:rPr>
                <w:bCs/>
              </w:rPr>
            </w:pPr>
            <w:r>
              <w:rPr>
                <w:rFonts w:hint="eastAsia"/>
                <w:color w:val="000000"/>
              </w:rPr>
              <w:t>点</w:t>
            </w:r>
          </w:p>
        </w:tc>
        <w:tc>
          <w:tcPr>
            <w:tcW w:w="757" w:type="dxa"/>
            <w:vAlign w:val="center"/>
          </w:tcPr>
          <w:p>
            <w:pPr>
              <w:widowControl w:val="0"/>
              <w:spacing w:line="360" w:lineRule="auto"/>
              <w:jc w:val="center"/>
              <w:textAlignment w:val="center"/>
              <w:rPr>
                <w:bCs/>
              </w:rPr>
            </w:pPr>
            <w:r>
              <w:rPr>
                <w:rFonts w:hint="eastAsia"/>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终端一体化防护系统（操作PC）</w:t>
            </w:r>
          </w:p>
        </w:tc>
        <w:tc>
          <w:tcPr>
            <w:tcW w:w="4092" w:type="dxa"/>
            <w:vAlign w:val="center"/>
          </w:tcPr>
          <w:p>
            <w:pPr>
              <w:widowControl w:val="0"/>
              <w:spacing w:line="360" w:lineRule="auto"/>
              <w:jc w:val="left"/>
              <w:textAlignment w:val="center"/>
              <w:rPr>
                <w:bCs/>
              </w:rPr>
            </w:pPr>
            <w:r>
              <w:rPr>
                <w:rFonts w:hint="eastAsia"/>
                <w:color w:val="000000"/>
              </w:rPr>
              <w:t>防病毒软件（客户机版）</w:t>
            </w:r>
            <w:r>
              <w:rPr>
                <w:rFonts w:hint="eastAsia"/>
                <w:color w:val="000000"/>
              </w:rPr>
              <w:br w:type="textWrapping"/>
            </w:r>
            <w:r>
              <w:rPr>
                <w:rFonts w:hint="eastAsia"/>
                <w:color w:val="000000"/>
              </w:rPr>
              <w:t>支持平台：Windows XP/7/8/8.1/10/11</w:t>
            </w:r>
          </w:p>
        </w:tc>
        <w:tc>
          <w:tcPr>
            <w:tcW w:w="731" w:type="dxa"/>
            <w:vAlign w:val="center"/>
          </w:tcPr>
          <w:p>
            <w:pPr>
              <w:widowControl w:val="0"/>
              <w:spacing w:line="360" w:lineRule="auto"/>
              <w:jc w:val="center"/>
              <w:textAlignment w:val="center"/>
              <w:rPr>
                <w:bCs/>
              </w:rPr>
            </w:pPr>
            <w:r>
              <w:rPr>
                <w:rFonts w:hint="eastAsia"/>
                <w:color w:val="000000"/>
              </w:rPr>
              <w:t>点</w:t>
            </w:r>
          </w:p>
        </w:tc>
        <w:tc>
          <w:tcPr>
            <w:tcW w:w="757" w:type="dxa"/>
            <w:vAlign w:val="center"/>
          </w:tcPr>
          <w:p>
            <w:pPr>
              <w:widowControl w:val="0"/>
              <w:spacing w:line="360" w:lineRule="auto"/>
              <w:jc w:val="center"/>
              <w:textAlignment w:val="center"/>
              <w:rPr>
                <w:bCs/>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授时服务器</w:t>
            </w:r>
          </w:p>
        </w:tc>
        <w:tc>
          <w:tcPr>
            <w:tcW w:w="4092" w:type="dxa"/>
            <w:vAlign w:val="center"/>
          </w:tcPr>
          <w:p>
            <w:pPr>
              <w:widowControl w:val="0"/>
              <w:spacing w:line="360" w:lineRule="auto"/>
              <w:jc w:val="left"/>
              <w:textAlignment w:val="center"/>
              <w:rPr>
                <w:bCs/>
              </w:rPr>
            </w:pPr>
            <w:r>
              <w:rPr>
                <w:rFonts w:hint="eastAsia"/>
                <w:color w:val="000000"/>
              </w:rPr>
              <w:t>GPS+北斗信号输入，NTP网络对时信号输出</w:t>
            </w:r>
          </w:p>
        </w:tc>
        <w:tc>
          <w:tcPr>
            <w:tcW w:w="731" w:type="dxa"/>
            <w:vAlign w:val="center"/>
          </w:tcPr>
          <w:p>
            <w:pPr>
              <w:widowControl w:val="0"/>
              <w:spacing w:line="360" w:lineRule="auto"/>
              <w:jc w:val="center"/>
              <w:textAlignment w:val="center"/>
              <w:rPr>
                <w:bCs/>
              </w:rPr>
            </w:pPr>
            <w:r>
              <w:rPr>
                <w:rFonts w:hint="eastAsia"/>
                <w:color w:val="000000"/>
              </w:rPr>
              <w:t>台</w:t>
            </w:r>
          </w:p>
        </w:tc>
        <w:tc>
          <w:tcPr>
            <w:tcW w:w="757"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vAlign w:val="center"/>
          </w:tcPr>
          <w:p>
            <w:pPr>
              <w:widowControl w:val="0"/>
              <w:spacing w:line="360" w:lineRule="auto"/>
              <w:jc w:val="left"/>
              <w:textAlignment w:val="center"/>
              <w:rPr>
                <w:bCs/>
              </w:rPr>
            </w:pPr>
            <w:r>
              <w:rPr>
                <w:rFonts w:hint="eastAsia"/>
                <w:color w:val="000000"/>
              </w:rPr>
              <w:t>塔式服务器</w:t>
            </w:r>
          </w:p>
        </w:tc>
        <w:tc>
          <w:tcPr>
            <w:tcW w:w="4092" w:type="dxa"/>
            <w:vAlign w:val="center"/>
          </w:tcPr>
          <w:p>
            <w:pPr>
              <w:widowControl w:val="0"/>
              <w:spacing w:line="360" w:lineRule="auto"/>
              <w:jc w:val="left"/>
              <w:textAlignment w:val="center"/>
              <w:rPr>
                <w:bCs/>
              </w:rPr>
            </w:pPr>
            <w:r>
              <w:rPr>
                <w:rFonts w:hint="eastAsia"/>
                <w:color w:val="000000"/>
              </w:rPr>
              <w:t>CPU：铂金8360Y ES 36核心72线程2.2G,定制散热器，内存64G，硬盘：1TB固态+2*8T机械硬盘，电源≤1300W,显卡3070TI.</w:t>
            </w:r>
          </w:p>
        </w:tc>
        <w:tc>
          <w:tcPr>
            <w:tcW w:w="731" w:type="dxa"/>
            <w:vAlign w:val="center"/>
          </w:tcPr>
          <w:p>
            <w:pPr>
              <w:widowControl w:val="0"/>
              <w:spacing w:line="360" w:lineRule="auto"/>
              <w:jc w:val="center"/>
              <w:textAlignment w:val="center"/>
              <w:rPr>
                <w:bCs/>
              </w:rPr>
            </w:pPr>
            <w:r>
              <w:rPr>
                <w:rFonts w:hint="eastAsia"/>
                <w:color w:val="000000"/>
              </w:rPr>
              <w:t>台</w:t>
            </w:r>
          </w:p>
        </w:tc>
        <w:tc>
          <w:tcPr>
            <w:tcW w:w="757" w:type="dxa"/>
            <w:vAlign w:val="center"/>
          </w:tcPr>
          <w:p>
            <w:pPr>
              <w:widowControl w:val="0"/>
              <w:spacing w:line="360" w:lineRule="auto"/>
              <w:jc w:val="center"/>
              <w:textAlignment w:val="center"/>
              <w:rPr>
                <w:bCs/>
              </w:rPr>
            </w:pPr>
            <w:r>
              <w:rPr>
                <w:rFonts w:hint="eastAsia"/>
                <w:color w:val="000000"/>
              </w:rPr>
              <w:t>1</w:t>
            </w:r>
          </w:p>
        </w:tc>
      </w:tr>
    </w:tbl>
    <w:p>
      <w:pPr>
        <w:widowControl w:val="0"/>
        <w:spacing w:line="360" w:lineRule="auto"/>
        <w:rPr>
          <w:bCs/>
          <w:szCs w:val="32"/>
        </w:rPr>
      </w:pPr>
      <w:r>
        <w:rPr>
          <w:rFonts w:hint="eastAsia"/>
          <w:bCs/>
          <w:szCs w:val="32"/>
        </w:rPr>
        <w:t>（七）综合服务管理系统、客货车系统、开发“甩挂通”APP软件维护软件清单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4085"/>
        <w:gridCol w:w="738"/>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vAlign w:val="center"/>
          </w:tcPr>
          <w:p>
            <w:pPr>
              <w:widowControl w:val="0"/>
              <w:spacing w:line="360" w:lineRule="auto"/>
              <w:jc w:val="both"/>
              <w:rPr>
                <w:bCs/>
                <w:sz w:val="32"/>
                <w:szCs w:val="32"/>
              </w:rPr>
            </w:pPr>
            <w:r>
              <w:rPr>
                <w:rFonts w:hint="eastAsia"/>
                <w:bCs/>
              </w:rPr>
              <w:t>设备名称</w:t>
            </w:r>
          </w:p>
        </w:tc>
        <w:tc>
          <w:tcPr>
            <w:tcW w:w="4085" w:type="dxa"/>
            <w:vAlign w:val="center"/>
          </w:tcPr>
          <w:p>
            <w:pPr>
              <w:widowControl w:val="0"/>
              <w:spacing w:line="360" w:lineRule="auto"/>
              <w:jc w:val="both"/>
              <w:rPr>
                <w:bCs/>
                <w:sz w:val="32"/>
                <w:szCs w:val="32"/>
              </w:rPr>
            </w:pPr>
            <w:r>
              <w:rPr>
                <w:rFonts w:hint="eastAsia"/>
                <w:bCs/>
              </w:rPr>
              <w:t>规格、型号和技术参数</w:t>
            </w:r>
          </w:p>
        </w:tc>
        <w:tc>
          <w:tcPr>
            <w:tcW w:w="738" w:type="dxa"/>
            <w:vAlign w:val="center"/>
          </w:tcPr>
          <w:p>
            <w:pPr>
              <w:widowControl w:val="0"/>
              <w:spacing w:line="360" w:lineRule="auto"/>
              <w:jc w:val="both"/>
              <w:rPr>
                <w:bCs/>
                <w:sz w:val="32"/>
                <w:szCs w:val="32"/>
              </w:rPr>
            </w:pPr>
            <w:r>
              <w:rPr>
                <w:rFonts w:hint="eastAsia"/>
                <w:bCs/>
              </w:rPr>
              <w:t>单位</w:t>
            </w:r>
          </w:p>
        </w:tc>
        <w:tc>
          <w:tcPr>
            <w:tcW w:w="734" w:type="dxa"/>
            <w:vAlign w:val="center"/>
          </w:tcPr>
          <w:p>
            <w:pPr>
              <w:widowControl w:val="0"/>
              <w:spacing w:line="360" w:lineRule="auto"/>
              <w:jc w:val="both"/>
              <w:rPr>
                <w:bCs/>
                <w:sz w:val="32"/>
                <w:szCs w:val="32"/>
              </w:rPr>
            </w:pPr>
            <w:r>
              <w:rPr>
                <w:rFonts w:hint="eastAsia"/>
                <w:bCs/>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vAlign w:val="center"/>
          </w:tcPr>
          <w:p>
            <w:pPr>
              <w:widowControl w:val="0"/>
              <w:spacing w:line="360" w:lineRule="auto"/>
              <w:jc w:val="left"/>
              <w:textAlignment w:val="center"/>
              <w:rPr>
                <w:bCs/>
              </w:rPr>
            </w:pPr>
            <w:r>
              <w:rPr>
                <w:rFonts w:hint="eastAsia"/>
                <w:color w:val="000000"/>
              </w:rPr>
              <w:t>总线服务系统</w:t>
            </w:r>
          </w:p>
        </w:tc>
        <w:tc>
          <w:tcPr>
            <w:tcW w:w="4085" w:type="dxa"/>
          </w:tcPr>
          <w:p>
            <w:pPr>
              <w:widowControl w:val="0"/>
              <w:spacing w:line="360" w:lineRule="auto"/>
              <w:jc w:val="left"/>
              <w:textAlignment w:val="top"/>
              <w:rPr>
                <w:bCs/>
              </w:rPr>
            </w:pPr>
            <w:r>
              <w:rPr>
                <w:rFonts w:hint="eastAsia"/>
                <w:color w:val="000000"/>
              </w:rPr>
              <w:t>定制系统</w:t>
            </w:r>
          </w:p>
        </w:tc>
        <w:tc>
          <w:tcPr>
            <w:tcW w:w="738" w:type="dxa"/>
            <w:vAlign w:val="center"/>
          </w:tcPr>
          <w:p>
            <w:pPr>
              <w:widowControl w:val="0"/>
              <w:spacing w:line="360" w:lineRule="auto"/>
              <w:jc w:val="center"/>
              <w:textAlignment w:val="center"/>
              <w:rPr>
                <w:bCs/>
              </w:rPr>
            </w:pPr>
            <w:r>
              <w:rPr>
                <w:rFonts w:hint="eastAsia"/>
                <w:color w:val="000000"/>
              </w:rPr>
              <w:t>套</w:t>
            </w:r>
          </w:p>
        </w:tc>
        <w:tc>
          <w:tcPr>
            <w:tcW w:w="734"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vAlign w:val="center"/>
          </w:tcPr>
          <w:p>
            <w:pPr>
              <w:widowControl w:val="0"/>
              <w:spacing w:line="360" w:lineRule="auto"/>
              <w:jc w:val="left"/>
              <w:textAlignment w:val="center"/>
              <w:rPr>
                <w:bCs/>
              </w:rPr>
            </w:pPr>
            <w:r>
              <w:rPr>
                <w:rFonts w:hint="eastAsia"/>
                <w:color w:val="000000"/>
              </w:rPr>
              <w:t>卡口物流作业系统</w:t>
            </w:r>
          </w:p>
        </w:tc>
        <w:tc>
          <w:tcPr>
            <w:tcW w:w="4085" w:type="dxa"/>
          </w:tcPr>
          <w:p>
            <w:pPr>
              <w:widowControl w:val="0"/>
              <w:spacing w:line="360" w:lineRule="auto"/>
              <w:jc w:val="left"/>
              <w:textAlignment w:val="top"/>
              <w:rPr>
                <w:bCs/>
              </w:rPr>
            </w:pPr>
            <w:r>
              <w:rPr>
                <w:rFonts w:hint="eastAsia"/>
                <w:color w:val="000000"/>
              </w:rPr>
              <w:t>定制系统</w:t>
            </w:r>
          </w:p>
        </w:tc>
        <w:tc>
          <w:tcPr>
            <w:tcW w:w="738" w:type="dxa"/>
            <w:vAlign w:val="center"/>
          </w:tcPr>
          <w:p>
            <w:pPr>
              <w:widowControl w:val="0"/>
              <w:spacing w:line="360" w:lineRule="auto"/>
              <w:jc w:val="center"/>
              <w:textAlignment w:val="center"/>
              <w:rPr>
                <w:bCs/>
              </w:rPr>
            </w:pPr>
            <w:r>
              <w:rPr>
                <w:rFonts w:hint="eastAsia"/>
                <w:color w:val="000000"/>
              </w:rPr>
              <w:t>套</w:t>
            </w:r>
          </w:p>
        </w:tc>
        <w:tc>
          <w:tcPr>
            <w:tcW w:w="734"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vAlign w:val="center"/>
          </w:tcPr>
          <w:p>
            <w:pPr>
              <w:widowControl w:val="0"/>
              <w:spacing w:line="360" w:lineRule="auto"/>
              <w:jc w:val="left"/>
              <w:textAlignment w:val="center"/>
              <w:rPr>
                <w:bCs/>
              </w:rPr>
            </w:pPr>
            <w:r>
              <w:rPr>
                <w:rFonts w:hint="eastAsia"/>
                <w:color w:val="000000"/>
              </w:rPr>
              <w:t>卡口通道图像处理系统</w:t>
            </w:r>
          </w:p>
        </w:tc>
        <w:tc>
          <w:tcPr>
            <w:tcW w:w="4085" w:type="dxa"/>
          </w:tcPr>
          <w:p>
            <w:pPr>
              <w:widowControl w:val="0"/>
              <w:spacing w:line="360" w:lineRule="auto"/>
              <w:jc w:val="left"/>
              <w:textAlignment w:val="top"/>
              <w:rPr>
                <w:bCs/>
              </w:rPr>
            </w:pPr>
            <w:r>
              <w:rPr>
                <w:rFonts w:hint="eastAsia"/>
                <w:color w:val="000000"/>
              </w:rPr>
              <w:t>定制系统</w:t>
            </w:r>
          </w:p>
        </w:tc>
        <w:tc>
          <w:tcPr>
            <w:tcW w:w="738" w:type="dxa"/>
            <w:vAlign w:val="center"/>
          </w:tcPr>
          <w:p>
            <w:pPr>
              <w:widowControl w:val="0"/>
              <w:spacing w:line="360" w:lineRule="auto"/>
              <w:jc w:val="center"/>
              <w:textAlignment w:val="center"/>
              <w:rPr>
                <w:bCs/>
              </w:rPr>
            </w:pPr>
            <w:r>
              <w:rPr>
                <w:rFonts w:hint="eastAsia"/>
                <w:color w:val="000000"/>
              </w:rPr>
              <w:t>套</w:t>
            </w:r>
          </w:p>
        </w:tc>
        <w:tc>
          <w:tcPr>
            <w:tcW w:w="734"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vAlign w:val="center"/>
          </w:tcPr>
          <w:p>
            <w:pPr>
              <w:widowControl w:val="0"/>
              <w:spacing w:line="360" w:lineRule="auto"/>
              <w:jc w:val="left"/>
              <w:textAlignment w:val="center"/>
              <w:rPr>
                <w:bCs/>
              </w:rPr>
            </w:pPr>
            <w:r>
              <w:rPr>
                <w:rFonts w:hint="eastAsia"/>
                <w:color w:val="000000"/>
              </w:rPr>
              <w:t>单一窗口对接</w:t>
            </w:r>
          </w:p>
        </w:tc>
        <w:tc>
          <w:tcPr>
            <w:tcW w:w="4085" w:type="dxa"/>
            <w:vAlign w:val="center"/>
          </w:tcPr>
          <w:p>
            <w:pPr>
              <w:widowControl w:val="0"/>
              <w:spacing w:line="360" w:lineRule="auto"/>
              <w:jc w:val="left"/>
              <w:textAlignment w:val="center"/>
              <w:rPr>
                <w:bCs/>
              </w:rPr>
            </w:pPr>
            <w:r>
              <w:rPr>
                <w:rFonts w:hint="eastAsia"/>
                <w:color w:val="000000"/>
              </w:rPr>
              <w:t>自动申报验核</w:t>
            </w:r>
          </w:p>
        </w:tc>
        <w:tc>
          <w:tcPr>
            <w:tcW w:w="738" w:type="dxa"/>
            <w:vAlign w:val="center"/>
          </w:tcPr>
          <w:p>
            <w:pPr>
              <w:widowControl w:val="0"/>
              <w:spacing w:line="360" w:lineRule="auto"/>
              <w:jc w:val="center"/>
              <w:textAlignment w:val="center"/>
              <w:rPr>
                <w:bCs/>
              </w:rPr>
            </w:pPr>
            <w:r>
              <w:rPr>
                <w:rFonts w:hint="eastAsia"/>
                <w:color w:val="000000"/>
              </w:rPr>
              <w:t>套</w:t>
            </w:r>
          </w:p>
        </w:tc>
        <w:tc>
          <w:tcPr>
            <w:tcW w:w="734"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vAlign w:val="center"/>
          </w:tcPr>
          <w:p>
            <w:pPr>
              <w:widowControl w:val="0"/>
              <w:spacing w:line="360" w:lineRule="auto"/>
              <w:jc w:val="left"/>
              <w:textAlignment w:val="center"/>
              <w:rPr>
                <w:bCs/>
              </w:rPr>
            </w:pPr>
            <w:r>
              <w:rPr>
                <w:rFonts w:hint="eastAsia"/>
                <w:color w:val="000000"/>
              </w:rPr>
              <w:t>金二智能卡口系统对接</w:t>
            </w:r>
          </w:p>
        </w:tc>
        <w:tc>
          <w:tcPr>
            <w:tcW w:w="4085" w:type="dxa"/>
          </w:tcPr>
          <w:p>
            <w:pPr>
              <w:widowControl w:val="0"/>
              <w:spacing w:line="360" w:lineRule="auto"/>
              <w:jc w:val="left"/>
              <w:textAlignment w:val="top"/>
              <w:rPr>
                <w:bCs/>
              </w:rPr>
            </w:pPr>
            <w:r>
              <w:rPr>
                <w:rFonts w:hint="eastAsia"/>
                <w:color w:val="000000"/>
              </w:rPr>
              <w:t>和金关工程二期智能卡口系统对接</w:t>
            </w:r>
          </w:p>
        </w:tc>
        <w:tc>
          <w:tcPr>
            <w:tcW w:w="738" w:type="dxa"/>
            <w:vAlign w:val="center"/>
          </w:tcPr>
          <w:p>
            <w:pPr>
              <w:widowControl w:val="0"/>
              <w:spacing w:line="360" w:lineRule="auto"/>
              <w:jc w:val="center"/>
              <w:textAlignment w:val="center"/>
              <w:rPr>
                <w:bCs/>
              </w:rPr>
            </w:pPr>
            <w:r>
              <w:rPr>
                <w:rFonts w:hint="eastAsia"/>
                <w:color w:val="000000"/>
              </w:rPr>
              <w:t>套</w:t>
            </w:r>
          </w:p>
        </w:tc>
        <w:tc>
          <w:tcPr>
            <w:tcW w:w="734"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vAlign w:val="center"/>
          </w:tcPr>
          <w:p>
            <w:pPr>
              <w:widowControl w:val="0"/>
              <w:spacing w:line="360" w:lineRule="auto"/>
              <w:jc w:val="left"/>
              <w:textAlignment w:val="center"/>
              <w:rPr>
                <w:bCs/>
              </w:rPr>
            </w:pPr>
            <w:r>
              <w:rPr>
                <w:rFonts w:hint="eastAsia"/>
                <w:color w:val="000000"/>
              </w:rPr>
              <w:t>与海关客运系统对接</w:t>
            </w:r>
          </w:p>
        </w:tc>
        <w:tc>
          <w:tcPr>
            <w:tcW w:w="4085" w:type="dxa"/>
          </w:tcPr>
          <w:p>
            <w:pPr>
              <w:widowControl w:val="0"/>
              <w:spacing w:line="360" w:lineRule="auto"/>
              <w:jc w:val="left"/>
              <w:textAlignment w:val="top"/>
              <w:rPr>
                <w:bCs/>
              </w:rPr>
            </w:pPr>
            <w:r>
              <w:rPr>
                <w:rFonts w:hint="eastAsia"/>
                <w:color w:val="000000"/>
              </w:rPr>
              <w:t>实现客运车辆管理，并将数据上传至海关</w:t>
            </w:r>
          </w:p>
        </w:tc>
        <w:tc>
          <w:tcPr>
            <w:tcW w:w="738" w:type="dxa"/>
            <w:vAlign w:val="center"/>
          </w:tcPr>
          <w:p>
            <w:pPr>
              <w:widowControl w:val="0"/>
              <w:spacing w:line="360" w:lineRule="auto"/>
              <w:jc w:val="center"/>
              <w:textAlignment w:val="center"/>
              <w:rPr>
                <w:bCs/>
              </w:rPr>
            </w:pPr>
            <w:r>
              <w:rPr>
                <w:rFonts w:hint="eastAsia"/>
                <w:color w:val="000000"/>
              </w:rPr>
              <w:t>套</w:t>
            </w:r>
          </w:p>
        </w:tc>
        <w:tc>
          <w:tcPr>
            <w:tcW w:w="734" w:type="dxa"/>
            <w:vAlign w:val="center"/>
          </w:tcPr>
          <w:p>
            <w:pPr>
              <w:widowControl w:val="0"/>
              <w:spacing w:line="360" w:lineRule="auto"/>
              <w:jc w:val="center"/>
              <w:textAlignment w:val="center"/>
              <w:rPr>
                <w:bCs/>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vAlign w:val="center"/>
          </w:tcPr>
          <w:p>
            <w:pPr>
              <w:widowControl w:val="0"/>
              <w:spacing w:line="360" w:lineRule="auto"/>
              <w:jc w:val="left"/>
              <w:textAlignment w:val="center"/>
              <w:rPr>
                <w:color w:val="000000"/>
              </w:rPr>
            </w:pPr>
            <w:r>
              <w:rPr>
                <w:rFonts w:hint="eastAsia"/>
                <w:color w:val="000000"/>
              </w:rPr>
              <w:t>外网APP</w:t>
            </w:r>
          </w:p>
        </w:tc>
        <w:tc>
          <w:tcPr>
            <w:tcW w:w="4085" w:type="dxa"/>
            <w:vAlign w:val="center"/>
          </w:tcPr>
          <w:p>
            <w:pPr>
              <w:widowControl w:val="0"/>
              <w:spacing w:line="360" w:lineRule="auto"/>
              <w:jc w:val="left"/>
              <w:textAlignment w:val="center"/>
              <w:rPr>
                <w:color w:val="000000"/>
              </w:rPr>
            </w:pPr>
            <w:r>
              <w:rPr>
                <w:rFonts w:hint="eastAsia"/>
                <w:color w:val="000000"/>
              </w:rPr>
              <w:t>用户登陆、查询、待出境挂车管理、入境俄籍挂车管理、整车出口业务管理、北厂区作业。</w:t>
            </w:r>
          </w:p>
        </w:tc>
        <w:tc>
          <w:tcPr>
            <w:tcW w:w="738" w:type="dxa"/>
            <w:vAlign w:val="center"/>
          </w:tcPr>
          <w:p>
            <w:pPr>
              <w:widowControl w:val="0"/>
              <w:spacing w:line="360" w:lineRule="auto"/>
              <w:jc w:val="center"/>
              <w:textAlignment w:val="center"/>
              <w:rPr>
                <w:color w:val="000000"/>
              </w:rPr>
            </w:pPr>
            <w:r>
              <w:rPr>
                <w:rFonts w:hint="eastAsia"/>
                <w:color w:val="000000"/>
              </w:rPr>
              <w:t>套</w:t>
            </w:r>
          </w:p>
        </w:tc>
        <w:tc>
          <w:tcPr>
            <w:tcW w:w="734" w:type="dxa"/>
            <w:vAlign w:val="center"/>
          </w:tcPr>
          <w:p>
            <w:pPr>
              <w:widowControl w:val="0"/>
              <w:spacing w:line="360" w:lineRule="auto"/>
              <w:jc w:val="center"/>
              <w:textAlignment w:val="center"/>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vAlign w:val="center"/>
          </w:tcPr>
          <w:p>
            <w:pPr>
              <w:widowControl w:val="0"/>
              <w:spacing w:line="360" w:lineRule="auto"/>
              <w:jc w:val="left"/>
              <w:textAlignment w:val="center"/>
              <w:rPr>
                <w:color w:val="000000"/>
              </w:rPr>
            </w:pPr>
            <w:r>
              <w:rPr>
                <w:rFonts w:hint="eastAsia"/>
                <w:color w:val="000000"/>
              </w:rPr>
              <w:t>内网APP</w:t>
            </w:r>
          </w:p>
        </w:tc>
        <w:tc>
          <w:tcPr>
            <w:tcW w:w="4085" w:type="dxa"/>
            <w:vAlign w:val="center"/>
          </w:tcPr>
          <w:p>
            <w:pPr>
              <w:widowControl w:val="0"/>
              <w:spacing w:line="360" w:lineRule="auto"/>
              <w:jc w:val="left"/>
              <w:textAlignment w:val="center"/>
              <w:rPr>
                <w:color w:val="000000"/>
              </w:rPr>
            </w:pPr>
            <w:r>
              <w:rPr>
                <w:rFonts w:hint="eastAsia"/>
                <w:color w:val="000000"/>
              </w:rPr>
              <w:t>边检放行出境、入境（北卡口、南卡口、终检亭）、入境人车分离、入境人车分离核销；</w:t>
            </w:r>
            <w:r>
              <w:rPr>
                <w:rFonts w:hint="eastAsia"/>
                <w:color w:val="000000"/>
              </w:rPr>
              <w:br w:type="textWrapping"/>
            </w:r>
            <w:r>
              <w:rPr>
                <w:rFonts w:hint="eastAsia"/>
                <w:color w:val="000000"/>
              </w:rPr>
              <w:t>口岸物业接驳</w:t>
            </w:r>
          </w:p>
        </w:tc>
        <w:tc>
          <w:tcPr>
            <w:tcW w:w="738" w:type="dxa"/>
            <w:vAlign w:val="center"/>
          </w:tcPr>
          <w:p>
            <w:pPr>
              <w:widowControl w:val="0"/>
              <w:spacing w:line="360" w:lineRule="auto"/>
              <w:jc w:val="center"/>
              <w:textAlignment w:val="center"/>
              <w:rPr>
                <w:color w:val="000000"/>
              </w:rPr>
            </w:pPr>
            <w:r>
              <w:rPr>
                <w:rFonts w:hint="eastAsia"/>
                <w:color w:val="000000"/>
              </w:rPr>
              <w:t>套</w:t>
            </w:r>
          </w:p>
        </w:tc>
        <w:tc>
          <w:tcPr>
            <w:tcW w:w="734" w:type="dxa"/>
            <w:vAlign w:val="center"/>
          </w:tcPr>
          <w:p>
            <w:pPr>
              <w:widowControl w:val="0"/>
              <w:spacing w:line="360" w:lineRule="auto"/>
              <w:jc w:val="center"/>
              <w:textAlignment w:val="center"/>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vAlign w:val="center"/>
          </w:tcPr>
          <w:p>
            <w:pPr>
              <w:widowControl w:val="0"/>
              <w:spacing w:line="360" w:lineRule="auto"/>
              <w:jc w:val="left"/>
              <w:textAlignment w:val="center"/>
              <w:rPr>
                <w:color w:val="000000"/>
              </w:rPr>
            </w:pPr>
            <w:r>
              <w:rPr>
                <w:rFonts w:hint="eastAsia"/>
                <w:color w:val="000000"/>
              </w:rPr>
              <w:t>客车通关系统</w:t>
            </w:r>
          </w:p>
        </w:tc>
        <w:tc>
          <w:tcPr>
            <w:tcW w:w="4085" w:type="dxa"/>
          </w:tcPr>
          <w:p>
            <w:pPr>
              <w:widowControl w:val="0"/>
              <w:spacing w:line="360" w:lineRule="auto"/>
              <w:jc w:val="left"/>
              <w:textAlignment w:val="top"/>
              <w:rPr>
                <w:color w:val="000000"/>
              </w:rPr>
            </w:pPr>
            <w:r>
              <w:rPr>
                <w:rFonts w:hint="eastAsia"/>
                <w:color w:val="000000"/>
              </w:rPr>
              <w:t>定制备案管理系统：接车企业备案、接车员备案、驾驶员备案、车辆备案</w:t>
            </w:r>
          </w:p>
        </w:tc>
        <w:tc>
          <w:tcPr>
            <w:tcW w:w="738" w:type="dxa"/>
            <w:vAlign w:val="center"/>
          </w:tcPr>
          <w:p>
            <w:pPr>
              <w:widowControl w:val="0"/>
              <w:spacing w:line="360" w:lineRule="auto"/>
              <w:jc w:val="center"/>
              <w:textAlignment w:val="center"/>
              <w:rPr>
                <w:color w:val="000000"/>
              </w:rPr>
            </w:pPr>
            <w:r>
              <w:rPr>
                <w:rFonts w:hint="eastAsia"/>
                <w:color w:val="000000"/>
              </w:rPr>
              <w:t>套</w:t>
            </w:r>
          </w:p>
        </w:tc>
        <w:tc>
          <w:tcPr>
            <w:tcW w:w="734" w:type="dxa"/>
            <w:vAlign w:val="center"/>
          </w:tcPr>
          <w:p>
            <w:pPr>
              <w:widowControl w:val="0"/>
              <w:spacing w:line="360" w:lineRule="auto"/>
              <w:jc w:val="center"/>
              <w:textAlignment w:val="center"/>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vAlign w:val="center"/>
          </w:tcPr>
          <w:p>
            <w:pPr>
              <w:widowControl w:val="0"/>
              <w:spacing w:line="360" w:lineRule="auto"/>
              <w:jc w:val="left"/>
              <w:textAlignment w:val="center"/>
              <w:rPr>
                <w:color w:val="000000"/>
              </w:rPr>
            </w:pPr>
            <w:r>
              <w:rPr>
                <w:rFonts w:hint="eastAsia"/>
                <w:color w:val="000000"/>
              </w:rPr>
              <w:t>货车通关系统</w:t>
            </w:r>
          </w:p>
        </w:tc>
        <w:tc>
          <w:tcPr>
            <w:tcW w:w="4085" w:type="dxa"/>
          </w:tcPr>
          <w:p>
            <w:pPr>
              <w:widowControl w:val="0"/>
              <w:spacing w:line="360" w:lineRule="auto"/>
              <w:jc w:val="left"/>
              <w:textAlignment w:val="top"/>
              <w:rPr>
                <w:color w:val="000000"/>
              </w:rPr>
            </w:pPr>
            <w:r>
              <w:rPr>
                <w:rFonts w:hint="eastAsia"/>
                <w:color w:val="000000"/>
              </w:rPr>
              <w:t>定制车辆备案管理、挂车备案管理、 驾驶员备案管理 、 企业备案管理 、接车员备案管理</w:t>
            </w:r>
          </w:p>
        </w:tc>
        <w:tc>
          <w:tcPr>
            <w:tcW w:w="738" w:type="dxa"/>
            <w:vAlign w:val="center"/>
          </w:tcPr>
          <w:p>
            <w:pPr>
              <w:widowControl w:val="0"/>
              <w:spacing w:line="360" w:lineRule="auto"/>
              <w:jc w:val="center"/>
              <w:textAlignment w:val="center"/>
              <w:rPr>
                <w:color w:val="000000"/>
              </w:rPr>
            </w:pPr>
            <w:r>
              <w:rPr>
                <w:rFonts w:hint="eastAsia"/>
                <w:color w:val="000000"/>
              </w:rPr>
              <w:t>套</w:t>
            </w:r>
          </w:p>
        </w:tc>
        <w:tc>
          <w:tcPr>
            <w:tcW w:w="734" w:type="dxa"/>
            <w:vAlign w:val="center"/>
          </w:tcPr>
          <w:p>
            <w:pPr>
              <w:widowControl w:val="0"/>
              <w:spacing w:line="360" w:lineRule="auto"/>
              <w:jc w:val="center"/>
              <w:textAlignment w:val="center"/>
              <w:rPr>
                <w:color w:val="000000"/>
              </w:rPr>
            </w:pPr>
            <w:r>
              <w:rPr>
                <w:rFonts w:hint="eastAsia"/>
                <w:color w:val="000000"/>
              </w:rPr>
              <w:t>1</w:t>
            </w:r>
          </w:p>
        </w:tc>
      </w:tr>
    </w:tbl>
    <w:p>
      <w:pPr>
        <w:widowControl w:val="0"/>
        <w:spacing w:line="360" w:lineRule="auto"/>
      </w:pPr>
    </w:p>
    <w:p>
      <w:pPr>
        <w:pStyle w:val="2"/>
        <w:numPr>
          <w:ilvl w:val="0"/>
          <w:numId w:val="0"/>
        </w:numPr>
        <w:ind w:left="432" w:hanging="432"/>
      </w:pPr>
      <w:r>
        <w:rPr>
          <w:rFonts w:hint="eastAsia"/>
        </w:rPr>
        <w:t>二、采购的相关具体要求</w:t>
      </w:r>
    </w:p>
    <w:p>
      <w:pPr>
        <w:pStyle w:val="3"/>
        <w:numPr>
          <w:ilvl w:val="1"/>
          <w:numId w:val="2"/>
        </w:numPr>
      </w:pPr>
      <w:r>
        <w:rPr>
          <w:rFonts w:hint="eastAsia"/>
        </w:rPr>
        <w:t>运维技术要求</w:t>
      </w:r>
    </w:p>
    <w:p>
      <w:pPr>
        <w:widowControl w:val="0"/>
        <w:spacing w:line="360" w:lineRule="auto"/>
        <w:ind w:firstLine="480" w:firstLineChars="200"/>
      </w:pPr>
      <w:r>
        <w:rPr>
          <w:rFonts w:hint="eastAsia"/>
        </w:rPr>
        <w:t>完成运维期间满洲里口岸“单一窗口”平台软件运维，数据库运行维护，数据维护、集成、共享工作、岸速通A</w:t>
      </w:r>
      <w:r>
        <w:t>PP</w:t>
      </w:r>
      <w:r>
        <w:rPr>
          <w:rFonts w:hint="eastAsia"/>
        </w:rPr>
        <w:t>系统的运维</w:t>
      </w:r>
      <w:r>
        <w:t>。</w:t>
      </w:r>
    </w:p>
    <w:p>
      <w:pPr>
        <w:widowControl w:val="0"/>
        <w:numPr>
          <w:ilvl w:val="0"/>
          <w:numId w:val="3"/>
        </w:numPr>
        <w:spacing w:line="360" w:lineRule="auto"/>
      </w:pPr>
      <w:r>
        <w:rPr>
          <w:rFonts w:hint="eastAsia"/>
        </w:rPr>
        <w:t>满洲里口岸“单一窗口”平台软件</w:t>
      </w:r>
      <w:r>
        <w:t>运维</w:t>
      </w:r>
    </w:p>
    <w:p>
      <w:pPr>
        <w:widowControl w:val="0"/>
        <w:spacing w:line="360" w:lineRule="auto"/>
        <w:ind w:left="480" w:leftChars="200" w:firstLine="0" w:firstLineChars="0"/>
      </w:pPr>
      <w:r>
        <w:rPr>
          <w:rFonts w:hint="eastAsia"/>
          <w:bCs/>
        </w:rPr>
        <w:t>包括货运“单一窗口”</w:t>
      </w:r>
      <w:r>
        <w:rPr>
          <w:rFonts w:hint="eastAsia"/>
          <w:bCs/>
          <w:color w:val="auto"/>
          <w:lang w:val="en-US" w:eastAsia="zh-CN"/>
        </w:rPr>
        <w:t>系统</w:t>
      </w:r>
      <w:r>
        <w:rPr>
          <w:rFonts w:hint="eastAsia"/>
          <w:bCs/>
          <w:color w:val="auto"/>
        </w:rPr>
        <w:t>、货运“单一窗口”A</w:t>
      </w:r>
      <w:r>
        <w:rPr>
          <w:bCs/>
          <w:color w:val="auto"/>
        </w:rPr>
        <w:t>PP</w:t>
      </w:r>
      <w:r>
        <w:rPr>
          <w:rFonts w:hint="eastAsia"/>
          <w:bCs/>
          <w:color w:val="auto"/>
        </w:rPr>
        <w:t>、</w:t>
      </w:r>
      <w:r>
        <w:rPr>
          <w:rFonts w:hint="eastAsia"/>
          <w:color w:val="auto"/>
        </w:rPr>
        <w:t>岸速通A</w:t>
      </w:r>
      <w:r>
        <w:rPr>
          <w:color w:val="auto"/>
        </w:rPr>
        <w:t>PP</w:t>
      </w:r>
      <w:r>
        <w:rPr>
          <w:rFonts w:hint="eastAsia"/>
          <w:color w:val="auto"/>
        </w:rPr>
        <w:t>系统</w:t>
      </w:r>
      <w:r>
        <w:rPr>
          <w:rFonts w:hint="eastAsia"/>
          <w:color w:val="auto"/>
          <w:lang w:eastAsia="zh-CN"/>
        </w:rPr>
        <w:t>、</w:t>
      </w:r>
      <w:r>
        <w:rPr>
          <w:rFonts w:hint="eastAsia"/>
          <w:bCs/>
          <w:color w:val="auto"/>
        </w:rPr>
        <w:t>货运业务前置、客运“单一窗口”</w:t>
      </w:r>
      <w:r>
        <w:rPr>
          <w:rFonts w:hint="eastAsia"/>
          <w:bCs/>
          <w:color w:val="auto"/>
          <w:lang w:val="en-US" w:eastAsia="zh-CN"/>
        </w:rPr>
        <w:t>系统</w:t>
      </w:r>
      <w:r>
        <w:rPr>
          <w:rFonts w:hint="eastAsia"/>
          <w:bCs/>
          <w:color w:val="auto"/>
        </w:rPr>
        <w:t>、客运“单一窗口”A</w:t>
      </w:r>
      <w:r>
        <w:rPr>
          <w:bCs/>
          <w:color w:val="auto"/>
        </w:rPr>
        <w:t>PP</w:t>
      </w:r>
      <w:r>
        <w:rPr>
          <w:rFonts w:hint="eastAsia"/>
          <w:bCs/>
          <w:color w:val="auto"/>
        </w:rPr>
        <w:t>、</w:t>
      </w:r>
      <w:r>
        <w:rPr>
          <w:rFonts w:hint="eastAsia"/>
        </w:rPr>
        <w:t>客运业务前置、支撑类软件（基础支撑软件、</w:t>
      </w:r>
      <w:r>
        <w:t>ETL工具）、</w:t>
      </w:r>
      <w:r>
        <w:rPr>
          <w:rFonts w:hint="eastAsia"/>
        </w:rPr>
        <w:t>“单一窗口”平台系统</w:t>
      </w:r>
      <w:r>
        <w:t>运行状况监控</w:t>
      </w:r>
      <w:r>
        <w:rPr>
          <w:rFonts w:hint="eastAsia"/>
        </w:rPr>
        <w:t>、系统配置管理、数据维护、软件备份、用户使用过程中相关问题解答帮助，系统常用功能错误的核实和维护等日常性运行维护，系统现有接口的稳定运行维护，保证系统的正常运行。</w:t>
      </w:r>
    </w:p>
    <w:p>
      <w:pPr>
        <w:widowControl w:val="0"/>
        <w:spacing w:line="360" w:lineRule="auto"/>
        <w:ind w:left="420"/>
        <w:rPr>
          <w:b/>
        </w:rPr>
      </w:pPr>
      <w:r>
        <w:rPr>
          <w:rFonts w:hint="eastAsia"/>
          <w:b/>
        </w:rPr>
        <w:t>熟悉满洲里口岸通关业务，并且可以根据口岸出入境通关流程结合边检和海关业务提出系统优化方案。熟悉满洲里口岸系统和满洲里海关缓冲区数据交换系统之间的业务接口，具备相关接口的升级改造能力。对于满洲里口岸出入境通关过程中出现的问题可以精准的定位问题节点，并能协调口岸、边检和海关解决实际问题。</w:t>
      </w:r>
    </w:p>
    <w:p>
      <w:pPr>
        <w:widowControl w:val="0"/>
        <w:numPr>
          <w:ilvl w:val="0"/>
          <w:numId w:val="3"/>
        </w:numPr>
        <w:spacing w:line="360" w:lineRule="auto"/>
      </w:pPr>
      <w:r>
        <w:rPr>
          <w:rFonts w:hint="eastAsia"/>
        </w:rPr>
        <w:t>“单一窗口”数据库运行维护</w:t>
      </w:r>
    </w:p>
    <w:p>
      <w:pPr>
        <w:widowControl w:val="0"/>
        <w:spacing w:line="360" w:lineRule="auto"/>
        <w:ind w:left="420"/>
      </w:pPr>
      <w:r>
        <w:rPr>
          <w:rFonts w:hint="eastAsia"/>
        </w:rPr>
        <w:t>包括基础数据库、监测数据库、空间数据库运行状态进行监控和管理，对数据库的空间和资源定期进行管理，定期完成数据库备份，保证数据库能够稳定有效运行。</w:t>
      </w:r>
    </w:p>
    <w:p>
      <w:pPr>
        <w:widowControl w:val="0"/>
        <w:numPr>
          <w:ilvl w:val="0"/>
          <w:numId w:val="3"/>
        </w:numPr>
        <w:spacing w:line="360" w:lineRule="auto"/>
        <w:rPr>
          <w:color w:val="auto"/>
        </w:rPr>
      </w:pPr>
      <w:r>
        <w:rPr>
          <w:rFonts w:hint="eastAsia"/>
          <w:color w:val="auto"/>
        </w:rPr>
        <w:t>岸速通A</w:t>
      </w:r>
      <w:r>
        <w:rPr>
          <w:color w:val="auto"/>
        </w:rPr>
        <w:t>PP</w:t>
      </w:r>
      <w:r>
        <w:rPr>
          <w:rFonts w:hint="eastAsia"/>
          <w:color w:val="auto"/>
        </w:rPr>
        <w:t>系统运行维护</w:t>
      </w:r>
    </w:p>
    <w:p>
      <w:pPr>
        <w:widowControl w:val="0"/>
        <w:spacing w:line="360" w:lineRule="auto"/>
        <w:ind w:left="420"/>
      </w:pPr>
      <w:r>
        <w:rPr>
          <w:rFonts w:hint="eastAsia"/>
        </w:rPr>
        <w:t>包括完成系统用户权限的分配、应用系统的备份，用户使用过程中相关问题解答帮助，系统常用功能错误的核实和维护，系统出现问题后的安装部署和初始化，系统现有接口的稳定运行等维护工作。</w:t>
      </w:r>
    </w:p>
    <w:p>
      <w:pPr>
        <w:widowControl w:val="0"/>
        <w:numPr>
          <w:ilvl w:val="0"/>
          <w:numId w:val="3"/>
        </w:numPr>
        <w:spacing w:line="360" w:lineRule="auto"/>
      </w:pPr>
      <w:r>
        <w:rPr>
          <w:rFonts w:hint="eastAsia"/>
        </w:rPr>
        <w:t xml:space="preserve">项目实施服务要求 </w:t>
      </w:r>
    </w:p>
    <w:p>
      <w:pPr>
        <w:widowControl w:val="0"/>
        <w:numPr>
          <w:ilvl w:val="0"/>
          <w:numId w:val="4"/>
        </w:numPr>
        <w:spacing w:line="360" w:lineRule="auto"/>
      </w:pPr>
      <w:r>
        <w:rPr>
          <w:rFonts w:hint="eastAsia"/>
        </w:rPr>
        <w:t>系统稳定运行要求</w:t>
      </w:r>
    </w:p>
    <w:p>
      <w:pPr>
        <w:widowControl w:val="0"/>
        <w:spacing w:line="360" w:lineRule="auto"/>
        <w:ind w:left="420"/>
      </w:pPr>
      <w:r>
        <w:rPr>
          <w:rFonts w:hint="eastAsia"/>
        </w:rPr>
        <w:t>保障运维任务中涉及到的系统运行稳定，要求在网络、服务器、存储等基础硬件环境正常运行的前提下，在满洲里口岸整体信息化网络安全防护满足要求的基础上，保证系统无故障运行，单次故障时间不得超过</w:t>
      </w:r>
      <w:r>
        <w:t>72</w:t>
      </w:r>
      <w:r>
        <w:rPr>
          <w:rFonts w:hint="eastAsia"/>
        </w:rPr>
        <w:t xml:space="preserve">小时。 </w:t>
      </w:r>
    </w:p>
    <w:p>
      <w:pPr>
        <w:widowControl w:val="0"/>
        <w:numPr>
          <w:ilvl w:val="0"/>
          <w:numId w:val="4"/>
        </w:numPr>
        <w:spacing w:line="360" w:lineRule="auto"/>
      </w:pPr>
      <w:r>
        <w:rPr>
          <w:rFonts w:hint="eastAsia"/>
        </w:rPr>
        <w:t>数据维护要求</w:t>
      </w:r>
    </w:p>
    <w:p>
      <w:pPr>
        <w:widowControl w:val="0"/>
        <w:spacing w:line="360" w:lineRule="auto"/>
        <w:ind w:left="420"/>
      </w:pPr>
      <w:r>
        <w:rPr>
          <w:rFonts w:hint="eastAsia"/>
        </w:rPr>
        <w:t xml:space="preserve">数据维护要求包括运维任务中涉及到的数据库运行维护，保证系统运行的必要数据的维护，应满足用户使用需求，随业务进展及时更新维护。 </w:t>
      </w:r>
    </w:p>
    <w:p>
      <w:pPr>
        <w:widowControl w:val="0"/>
        <w:numPr>
          <w:ilvl w:val="0"/>
          <w:numId w:val="4"/>
        </w:numPr>
        <w:spacing w:line="360" w:lineRule="auto"/>
      </w:pPr>
      <w:r>
        <w:rPr>
          <w:rFonts w:hint="eastAsia"/>
        </w:rPr>
        <w:t>成果提交要求</w:t>
      </w:r>
    </w:p>
    <w:p>
      <w:pPr>
        <w:widowControl w:val="0"/>
        <w:spacing w:line="360" w:lineRule="auto"/>
        <w:ind w:left="420"/>
      </w:pPr>
      <w:r>
        <w:rPr>
          <w:rFonts w:hint="eastAsia"/>
        </w:rPr>
        <w:t>每月提交一次运维管理报告，</w:t>
      </w:r>
      <w:r>
        <w:t>12</w:t>
      </w:r>
      <w:r>
        <w:rPr>
          <w:rFonts w:hint="eastAsia"/>
        </w:rPr>
        <w:t>个月的运维期结束后，提交一份运维年度报告。</w:t>
      </w:r>
    </w:p>
    <w:p>
      <w:pPr>
        <w:widowControl w:val="0"/>
        <w:numPr>
          <w:ilvl w:val="0"/>
          <w:numId w:val="3"/>
        </w:numPr>
        <w:spacing w:line="360" w:lineRule="auto"/>
      </w:pPr>
      <w:r>
        <w:rPr>
          <w:rFonts w:hint="eastAsia"/>
        </w:rPr>
        <w:t>运维服务方式及要求</w:t>
      </w:r>
    </w:p>
    <w:p>
      <w:pPr>
        <w:widowControl w:val="0"/>
        <w:numPr>
          <w:ilvl w:val="0"/>
          <w:numId w:val="4"/>
        </w:numPr>
        <w:spacing w:line="360" w:lineRule="auto"/>
      </w:pPr>
      <w:r>
        <w:rPr>
          <w:rFonts w:hint="eastAsia"/>
        </w:rPr>
        <w:t>运维期间运维人员需</w:t>
      </w:r>
      <w:r>
        <w:t>7*24</w:t>
      </w:r>
      <w:r>
        <w:rPr>
          <w:rFonts w:hint="eastAsia"/>
        </w:rPr>
        <w:t>小时随时处理运维事宜，需每日巡检系统，及时发现问题，实时响应用户要求。节假日等非工作日应不定期检查系统运行状态，保证用户系统使用需求。</w:t>
      </w:r>
    </w:p>
    <w:p>
      <w:pPr>
        <w:widowControl w:val="0"/>
        <w:numPr>
          <w:ilvl w:val="0"/>
          <w:numId w:val="4"/>
        </w:numPr>
        <w:spacing w:line="360" w:lineRule="auto"/>
        <w:rPr>
          <w:color w:val="auto"/>
        </w:rPr>
      </w:pPr>
      <w:r>
        <w:rPr>
          <w:rFonts w:hint="eastAsia"/>
          <w:color w:val="auto"/>
        </w:rPr>
        <w:t>运维需在满洲里十八里口岸提供至少2人的驻场服务，服务期间上班时间与</w:t>
      </w:r>
      <w:r>
        <w:rPr>
          <w:rFonts w:hint="eastAsia"/>
          <w:color w:val="auto"/>
          <w:lang w:val="en-US" w:eastAsia="zh-CN"/>
        </w:rPr>
        <w:t>满洲里公路口岸通关</w:t>
      </w:r>
      <w:r>
        <w:rPr>
          <w:rFonts w:hint="eastAsia"/>
          <w:color w:val="auto"/>
        </w:rPr>
        <w:t xml:space="preserve">时间相同。 </w:t>
      </w:r>
    </w:p>
    <w:p>
      <w:pPr>
        <w:widowControl w:val="0"/>
        <w:spacing w:line="360" w:lineRule="auto"/>
      </w:pPr>
    </w:p>
    <w:bookmarkEnd w:id="0"/>
    <w:bookmarkEnd w:id="1"/>
    <w:bookmarkEnd w:id="2"/>
    <w:bookmarkEnd w:id="3"/>
    <w:p>
      <w:pPr>
        <w:pStyle w:val="3"/>
        <w:spacing w:line="360" w:lineRule="auto"/>
        <w:rPr>
          <w:rFonts w:ascii="宋体" w:hAnsi="宋体" w:eastAsia="宋体" w:cs="宋体"/>
        </w:rPr>
      </w:pPr>
      <w:bookmarkStart w:id="4" w:name="_Toc496696968"/>
      <w:bookmarkStart w:id="5" w:name="_Toc145785379"/>
      <w:bookmarkStart w:id="6" w:name="_Toc153735725"/>
      <w:r>
        <w:rPr>
          <w:rFonts w:hint="eastAsia" w:ascii="宋体" w:hAnsi="宋体" w:eastAsia="宋体" w:cs="宋体"/>
        </w:rPr>
        <w:t>运维服务内容</w:t>
      </w:r>
      <w:bookmarkEnd w:id="4"/>
    </w:p>
    <w:p>
      <w:pPr>
        <w:widowControl w:val="0"/>
        <w:spacing w:line="360" w:lineRule="auto"/>
        <w:ind w:firstLine="480" w:firstLineChars="200"/>
      </w:pPr>
      <w:r>
        <w:rPr>
          <w:rFonts w:hint="eastAsia"/>
        </w:rPr>
        <w:t>满洲里公路口岸“单一窗口”提升及疫情防控智能化通关系统工程的运维服务内容包括日常运作、服务咨询、巡检保养、主动监测、故障修复、特殊保障和更新优化等。具体要求如下：</w:t>
      </w:r>
    </w:p>
    <w:p>
      <w:pPr>
        <w:pStyle w:val="4"/>
        <w:spacing w:line="360" w:lineRule="auto"/>
        <w:rPr>
          <w:rFonts w:ascii="宋体" w:hAnsi="宋体" w:cs="宋体"/>
        </w:rPr>
      </w:pPr>
      <w:bookmarkStart w:id="7" w:name="_Toc496696969"/>
      <w:bookmarkStart w:id="8" w:name="_Toc364935985"/>
      <w:bookmarkStart w:id="9" w:name="_Toc405822845"/>
      <w:r>
        <w:rPr>
          <w:rFonts w:hint="eastAsia" w:ascii="宋体" w:hAnsi="宋体" w:cs="宋体"/>
        </w:rPr>
        <w:t>日常运作</w:t>
      </w:r>
      <w:bookmarkEnd w:id="7"/>
      <w:bookmarkEnd w:id="8"/>
      <w:bookmarkEnd w:id="9"/>
    </w:p>
    <w:p>
      <w:pPr>
        <w:widowControl w:val="0"/>
        <w:spacing w:line="360" w:lineRule="auto"/>
        <w:ind w:firstLine="480" w:firstLineChars="200"/>
      </w:pPr>
      <w:r>
        <w:rPr>
          <w:rFonts w:hint="eastAsia"/>
        </w:rPr>
        <w:t>按现有满洲里公路口岸“单一窗口”提升及疫情防控智能化通关系统的功能和性能要求，维护系统的日常运作。</w:t>
      </w:r>
    </w:p>
    <w:p>
      <w:pPr>
        <w:pStyle w:val="4"/>
        <w:spacing w:line="360" w:lineRule="auto"/>
        <w:rPr>
          <w:rFonts w:ascii="宋体" w:hAnsi="宋体" w:cs="宋体"/>
        </w:rPr>
      </w:pPr>
      <w:bookmarkStart w:id="10" w:name="_Toc364935986"/>
      <w:bookmarkStart w:id="11" w:name="_Toc496696970"/>
      <w:bookmarkStart w:id="12" w:name="_Toc405822846"/>
      <w:r>
        <w:rPr>
          <w:rFonts w:hint="eastAsia" w:ascii="宋体" w:hAnsi="宋体" w:cs="宋体"/>
        </w:rPr>
        <w:t>服务咨询</w:t>
      </w:r>
      <w:bookmarkEnd w:id="10"/>
      <w:bookmarkEnd w:id="11"/>
      <w:bookmarkEnd w:id="12"/>
    </w:p>
    <w:p>
      <w:pPr>
        <w:widowControl w:val="0"/>
        <w:spacing w:line="360" w:lineRule="auto"/>
        <w:ind w:firstLine="480" w:firstLineChars="200"/>
      </w:pPr>
      <w:r>
        <w:rPr>
          <w:rFonts w:hint="eastAsia"/>
        </w:rPr>
        <w:t>需设立专门的服务团队，提供免费的服务热线电话，接受系统故障保修、使用帮助要求、业务和技术咨询、服务投诉等。该服务团队7×24小时全天候运行，配备足够的技术工程师和，热线电话的拨通率达到90%以上。在热线电话发生故障情况下，提供其它备份的方便和迅速的联系方式。</w:t>
      </w:r>
    </w:p>
    <w:p>
      <w:pPr>
        <w:pStyle w:val="4"/>
        <w:spacing w:line="360" w:lineRule="auto"/>
        <w:rPr>
          <w:rFonts w:ascii="宋体" w:hAnsi="宋体" w:cs="宋体"/>
        </w:rPr>
      </w:pPr>
      <w:r>
        <w:rPr>
          <w:rFonts w:hint="eastAsia" w:ascii="宋体" w:hAnsi="宋体" w:cs="宋体"/>
        </w:rPr>
        <w:t>巡检保养</w:t>
      </w:r>
    </w:p>
    <w:p>
      <w:pPr>
        <w:widowControl w:val="0"/>
        <w:spacing w:line="360" w:lineRule="auto"/>
      </w:pPr>
      <w:r>
        <w:rPr>
          <w:rFonts w:hint="eastAsia"/>
        </w:rPr>
        <w:t>（1）定期巡检服务</w:t>
      </w:r>
    </w:p>
    <w:p>
      <w:pPr>
        <w:widowControl w:val="0"/>
        <w:spacing w:line="360" w:lineRule="auto"/>
      </w:pPr>
      <w:r>
        <w:rPr>
          <w:rFonts w:hint="eastAsia"/>
        </w:rPr>
        <w:t>a．需每月对设备、线路、软件系统进行巡检，并填写巡检记录表，对可能影响设备和线路的情况及时协调，防止因线路中断等情况造成系统中断；</w:t>
      </w:r>
    </w:p>
    <w:p>
      <w:pPr>
        <w:widowControl w:val="0"/>
        <w:spacing w:line="360" w:lineRule="auto"/>
      </w:pPr>
      <w:r>
        <w:rPr>
          <w:rFonts w:hint="eastAsia"/>
        </w:rPr>
        <w:t>b．需每月对服务范围内的设备、线路及软件系统进行一次保养性维护，包括设备除尘、排除故障隐患等，并填写设备养护记录表；以确认所有设备及系统工作正常；</w:t>
      </w:r>
    </w:p>
    <w:p>
      <w:pPr>
        <w:widowControl w:val="0"/>
        <w:spacing w:line="360" w:lineRule="auto"/>
      </w:pPr>
      <w:r>
        <w:rPr>
          <w:rFonts w:hint="eastAsia"/>
        </w:rPr>
        <w:t>（2）定期抽检服务</w:t>
      </w:r>
    </w:p>
    <w:p>
      <w:pPr>
        <w:widowControl w:val="0"/>
        <w:spacing w:line="360" w:lineRule="auto"/>
      </w:pPr>
      <w:r>
        <w:rPr>
          <w:rFonts w:hint="eastAsia"/>
        </w:rPr>
        <w:t>需每周进行随机抽查，对系统的运行情况进行检测，并填写记录表。</w:t>
      </w:r>
    </w:p>
    <w:p>
      <w:pPr>
        <w:pStyle w:val="3"/>
        <w:spacing w:line="360" w:lineRule="auto"/>
        <w:rPr>
          <w:rFonts w:ascii="宋体" w:hAnsi="宋体" w:eastAsia="宋体" w:cs="宋体"/>
        </w:rPr>
      </w:pPr>
      <w:bookmarkStart w:id="13" w:name="_Toc496696976"/>
      <w:r>
        <w:rPr>
          <w:rFonts w:hint="eastAsia" w:ascii="宋体" w:hAnsi="宋体" w:eastAsia="宋体" w:cs="宋体"/>
        </w:rPr>
        <w:t>运维服务时间</w:t>
      </w:r>
      <w:bookmarkEnd w:id="13"/>
    </w:p>
    <w:p>
      <w:pPr>
        <w:widowControl w:val="0"/>
        <w:spacing w:line="360" w:lineRule="auto"/>
        <w:ind w:firstLine="480" w:firstLineChars="200"/>
      </w:pPr>
      <w:r>
        <w:rPr>
          <w:rFonts w:hint="eastAsia"/>
        </w:rPr>
        <w:t>需提供7×24小时的驻场维护服务和7×24小时技术业务咨询服务，并有专业的技术人员负责及时解决系统出现的任何故障。</w:t>
      </w:r>
    </w:p>
    <w:bookmarkEnd w:id="5"/>
    <w:bookmarkEnd w:id="6"/>
    <w:p>
      <w:pPr>
        <w:widowControl w:val="0"/>
        <w:spacing w:line="360" w:lineRule="auto"/>
      </w:pPr>
      <w:bookmarkStart w:id="14" w:name="_Toc153725960"/>
      <w:bookmarkEnd w:id="14"/>
      <w:bookmarkStart w:id="15" w:name="_Toc153730323"/>
      <w:bookmarkEnd w:id="15"/>
      <w:bookmarkStart w:id="16" w:name="_Toc153724770"/>
      <w:bookmarkEnd w:id="16"/>
      <w:bookmarkStart w:id="17" w:name="_Toc153735788"/>
      <w:bookmarkEnd w:id="17"/>
      <w:bookmarkStart w:id="18" w:name="_Toc153727069"/>
      <w:bookmarkEnd w:id="18"/>
      <w:bookmarkStart w:id="19" w:name="_Toc153725602"/>
      <w:bookmarkEnd w:id="19"/>
      <w:bookmarkStart w:id="20" w:name="_GoBack"/>
      <w:bookmarkEnd w:id="2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ind w:firstLine="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RghFq0QEAAKMDAAAOAAAAAAAAAAEAIAAAACIB&#10;AABkcnMvZTJvRG9jLnhtbFBLBQYAAAAABgAGAFkBAABlBQAAAAA=&#10;">
              <v:fill on="f" focussize="0,0"/>
              <v:stroke on="f" weight="1.25pt"/>
              <v:imagedata o:title=""/>
              <o:lock v:ext="edit" aspectratio="f"/>
              <v:textbox inset="0mm,0mm,0mm,0mm" style="mso-fit-shape-to-text:t;">
                <w:txbxContent>
                  <w:p>
                    <w:pPr>
                      <w:pStyle w:val="18"/>
                      <w:ind w:firstLine="0"/>
                    </w:pPr>
                    <w:r>
                      <w:fldChar w:fldCharType="begin"/>
                    </w:r>
                    <w:r>
                      <w:instrText xml:space="preserve"> PAGE  \* MERGEFORMAT </w:instrText>
                    </w:r>
                    <w:r>
                      <w:fldChar w:fldCharType="separate"/>
                    </w:r>
                    <w:r>
                      <w:t>1</w:t>
                    </w:r>
                    <w:r>
                      <w:fldChar w:fldCharType="end"/>
                    </w:r>
                  </w:p>
                </w:txbxContent>
              </v:textbox>
            </v:shape>
          </w:pict>
        </mc:Fallback>
      </mc:AlternateContent>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77D9B"/>
    <w:multiLevelType w:val="multilevel"/>
    <w:tmpl w:val="03D77D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EE1945"/>
    <w:multiLevelType w:val="multilevel"/>
    <w:tmpl w:val="5EEE194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39960D8"/>
    <w:multiLevelType w:val="multilevel"/>
    <w:tmpl w:val="639960D8"/>
    <w:lvl w:ilvl="0" w:tentative="0">
      <w:start w:val="1"/>
      <w:numFmt w:val="decimal"/>
      <w:pStyle w:val="2"/>
      <w:isLgl/>
      <w:lvlText w:val="第%1章."/>
      <w:lvlJc w:val="left"/>
      <w:pPr>
        <w:ind w:left="432" w:hanging="432"/>
      </w:pPr>
      <w:rPr>
        <w:rFonts w:hint="default" w:ascii="宋体" w:hAnsi="宋体" w:eastAsia="宋体" w:cs="宋体"/>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cs="宋体"/>
        <w:sz w:val="24"/>
        <w:szCs w:val="24"/>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MmI5MTY2ODUyNzE3ZjllYjg3ZWY0NmYzZWEwMTIifQ=="/>
  </w:docVars>
  <w:rsids>
    <w:rsidRoot w:val="00506526"/>
    <w:rsid w:val="000427CB"/>
    <w:rsid w:val="000B5348"/>
    <w:rsid w:val="00136366"/>
    <w:rsid w:val="00163BEC"/>
    <w:rsid w:val="001B7575"/>
    <w:rsid w:val="00212105"/>
    <w:rsid w:val="0024609A"/>
    <w:rsid w:val="0027144F"/>
    <w:rsid w:val="00276A0D"/>
    <w:rsid w:val="00344AB8"/>
    <w:rsid w:val="00372305"/>
    <w:rsid w:val="003A5F42"/>
    <w:rsid w:val="004B723A"/>
    <w:rsid w:val="00506526"/>
    <w:rsid w:val="005068F4"/>
    <w:rsid w:val="00516A29"/>
    <w:rsid w:val="005A5F67"/>
    <w:rsid w:val="005C4324"/>
    <w:rsid w:val="005F4809"/>
    <w:rsid w:val="00641099"/>
    <w:rsid w:val="006622FF"/>
    <w:rsid w:val="006F5B98"/>
    <w:rsid w:val="00706BB4"/>
    <w:rsid w:val="00713637"/>
    <w:rsid w:val="007926AC"/>
    <w:rsid w:val="00851E7B"/>
    <w:rsid w:val="009166C8"/>
    <w:rsid w:val="009B56FD"/>
    <w:rsid w:val="009D64E5"/>
    <w:rsid w:val="00A15EB5"/>
    <w:rsid w:val="00A56A8A"/>
    <w:rsid w:val="00AC5FB7"/>
    <w:rsid w:val="00AF6312"/>
    <w:rsid w:val="00B03116"/>
    <w:rsid w:val="00B1246B"/>
    <w:rsid w:val="00B41209"/>
    <w:rsid w:val="00BC2AAF"/>
    <w:rsid w:val="00BC3C5F"/>
    <w:rsid w:val="00BF3074"/>
    <w:rsid w:val="00BF6A4F"/>
    <w:rsid w:val="00C5531F"/>
    <w:rsid w:val="00D11298"/>
    <w:rsid w:val="00D5688F"/>
    <w:rsid w:val="00D842F4"/>
    <w:rsid w:val="00DA4CA4"/>
    <w:rsid w:val="00DD4776"/>
    <w:rsid w:val="00DD6D8C"/>
    <w:rsid w:val="00E32FAB"/>
    <w:rsid w:val="00E4513D"/>
    <w:rsid w:val="00E93004"/>
    <w:rsid w:val="00EE4780"/>
    <w:rsid w:val="01F7784C"/>
    <w:rsid w:val="07D45736"/>
    <w:rsid w:val="0AD23ADB"/>
    <w:rsid w:val="0C985340"/>
    <w:rsid w:val="0C9909AF"/>
    <w:rsid w:val="0F9D2C6D"/>
    <w:rsid w:val="17DD62FD"/>
    <w:rsid w:val="1B544B28"/>
    <w:rsid w:val="1BFA64C2"/>
    <w:rsid w:val="1C980A44"/>
    <w:rsid w:val="1FD61FB0"/>
    <w:rsid w:val="220D32FF"/>
    <w:rsid w:val="26337C4D"/>
    <w:rsid w:val="30CE0A81"/>
    <w:rsid w:val="393618B9"/>
    <w:rsid w:val="3C0D2BEB"/>
    <w:rsid w:val="3F8C1F10"/>
    <w:rsid w:val="40041DC9"/>
    <w:rsid w:val="418C1D48"/>
    <w:rsid w:val="42A31D6D"/>
    <w:rsid w:val="455B692F"/>
    <w:rsid w:val="45AA241A"/>
    <w:rsid w:val="46401681"/>
    <w:rsid w:val="47831DE0"/>
    <w:rsid w:val="47A203DA"/>
    <w:rsid w:val="48BD345D"/>
    <w:rsid w:val="4AC46A3A"/>
    <w:rsid w:val="4D8409ED"/>
    <w:rsid w:val="4F531035"/>
    <w:rsid w:val="51B51175"/>
    <w:rsid w:val="528B7935"/>
    <w:rsid w:val="558E065B"/>
    <w:rsid w:val="55B654BC"/>
    <w:rsid w:val="574657F1"/>
    <w:rsid w:val="5ED13367"/>
    <w:rsid w:val="60A56859"/>
    <w:rsid w:val="665E7BD6"/>
    <w:rsid w:val="678B49FB"/>
    <w:rsid w:val="695A3D04"/>
    <w:rsid w:val="6C16685D"/>
    <w:rsid w:val="6D855A48"/>
    <w:rsid w:val="724759C2"/>
    <w:rsid w:val="77CA50CB"/>
    <w:rsid w:val="78311752"/>
    <w:rsid w:val="78770683"/>
    <w:rsid w:val="78F61EF0"/>
    <w:rsid w:val="7A972A97"/>
    <w:rsid w:val="7D1D50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6" w:lineRule="auto"/>
      <w:jc w:val="both"/>
      <w:outlineLvl w:val="0"/>
    </w:pPr>
    <w:rPr>
      <w:rFonts w:ascii="Times New Roman" w:hAnsi="Times New Roman" w:eastAsia="新宋体" w:cs="新宋体"/>
      <w:b/>
      <w:kern w:val="44"/>
      <w:sz w:val="44"/>
      <w:szCs w:val="28"/>
    </w:rPr>
  </w:style>
  <w:style w:type="paragraph" w:styleId="3">
    <w:name w:val="heading 2"/>
    <w:basedOn w:val="1"/>
    <w:next w:val="1"/>
    <w:unhideWhenUsed/>
    <w:qFormat/>
    <w:uiPriority w:val="0"/>
    <w:pPr>
      <w:keepNext/>
      <w:keepLines/>
      <w:widowControl w:val="0"/>
      <w:numPr>
        <w:ilvl w:val="1"/>
        <w:numId w:val="1"/>
      </w:numPr>
      <w:spacing w:before="260" w:after="260" w:line="413" w:lineRule="auto"/>
      <w:jc w:val="both"/>
      <w:outlineLvl w:val="1"/>
    </w:pPr>
    <w:rPr>
      <w:rFonts w:ascii="Arial" w:hAnsi="Arial" w:eastAsia="黑体" w:cs="新宋体"/>
      <w:b/>
      <w:kern w:val="2"/>
      <w:sz w:val="32"/>
      <w:szCs w:val="28"/>
    </w:rPr>
  </w:style>
  <w:style w:type="paragraph" w:styleId="4">
    <w:name w:val="heading 3"/>
    <w:basedOn w:val="1"/>
    <w:next w:val="1"/>
    <w:unhideWhenUsed/>
    <w:qFormat/>
    <w:uiPriority w:val="0"/>
    <w:pPr>
      <w:keepNext/>
      <w:keepLines/>
      <w:widowControl w:val="0"/>
      <w:numPr>
        <w:ilvl w:val="2"/>
        <w:numId w:val="1"/>
      </w:numPr>
      <w:spacing w:before="260" w:after="260" w:line="413" w:lineRule="auto"/>
      <w:jc w:val="both"/>
      <w:outlineLvl w:val="2"/>
    </w:pPr>
    <w:rPr>
      <w:rFonts w:ascii="Times New Roman" w:hAnsi="Times New Roman" w:eastAsia="新宋体" w:cs="新宋体"/>
      <w:b/>
      <w:kern w:val="2"/>
      <w:sz w:val="32"/>
      <w:szCs w:val="28"/>
    </w:rPr>
  </w:style>
  <w:style w:type="paragraph" w:styleId="5">
    <w:name w:val="heading 4"/>
    <w:basedOn w:val="1"/>
    <w:next w:val="1"/>
    <w:unhideWhenUsed/>
    <w:qFormat/>
    <w:uiPriority w:val="0"/>
    <w:pPr>
      <w:keepNext/>
      <w:keepLines/>
      <w:widowControl w:val="0"/>
      <w:numPr>
        <w:ilvl w:val="3"/>
        <w:numId w:val="1"/>
      </w:numPr>
      <w:spacing w:line="500" w:lineRule="exact"/>
      <w:ind w:left="0" w:firstLine="640" w:firstLineChars="200"/>
      <w:jc w:val="both"/>
      <w:outlineLvl w:val="3"/>
    </w:pPr>
    <w:rPr>
      <w:rFonts w:ascii="Arial" w:hAnsi="Arial" w:cs="Times New Roman"/>
      <w:b/>
      <w:kern w:val="2"/>
      <w:sz w:val="28"/>
      <w:szCs w:val="22"/>
    </w:rPr>
  </w:style>
  <w:style w:type="paragraph" w:styleId="6">
    <w:name w:val="heading 5"/>
    <w:basedOn w:val="1"/>
    <w:next w:val="1"/>
    <w:unhideWhenUsed/>
    <w:qFormat/>
    <w:uiPriority w:val="0"/>
    <w:pPr>
      <w:keepNext/>
      <w:keepLines/>
      <w:widowControl w:val="0"/>
      <w:numPr>
        <w:ilvl w:val="4"/>
        <w:numId w:val="1"/>
      </w:numPr>
      <w:spacing w:line="500" w:lineRule="exact"/>
      <w:outlineLvl w:val="4"/>
    </w:pPr>
    <w:rPr>
      <w:rFonts w:cs="Times New Roman"/>
      <w:kern w:val="2"/>
      <w:szCs w:val="22"/>
    </w:rPr>
  </w:style>
  <w:style w:type="paragraph" w:styleId="7">
    <w:name w:val="heading 6"/>
    <w:basedOn w:val="1"/>
    <w:next w:val="1"/>
    <w:semiHidden/>
    <w:unhideWhenUsed/>
    <w:qFormat/>
    <w:uiPriority w:val="0"/>
    <w:pPr>
      <w:keepNext/>
      <w:keepLines/>
      <w:widowControl w:val="0"/>
      <w:numPr>
        <w:ilvl w:val="5"/>
        <w:numId w:val="1"/>
      </w:numPr>
      <w:spacing w:before="240" w:after="64" w:line="317" w:lineRule="auto"/>
      <w:jc w:val="both"/>
      <w:outlineLvl w:val="5"/>
    </w:pPr>
    <w:rPr>
      <w:rFonts w:ascii="Arial" w:hAnsi="Arial" w:eastAsia="黑体" w:cs="新宋体"/>
      <w:b/>
      <w:kern w:val="2"/>
      <w:szCs w:val="28"/>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semiHidden/>
    <w:qFormat/>
    <w:uiPriority w:val="0"/>
    <w:pPr>
      <w:widowControl w:val="0"/>
      <w:spacing w:line="360" w:lineRule="auto"/>
      <w:ind w:left="1400" w:leftChars="1400" w:firstLine="510"/>
      <w:jc w:val="both"/>
    </w:pPr>
    <w:rPr>
      <w:rFonts w:ascii="Times New Roman" w:hAnsi="Times New Roman" w:eastAsia="新宋体" w:cs="新宋体"/>
      <w:kern w:val="2"/>
      <w:sz w:val="28"/>
      <w:szCs w:val="28"/>
    </w:rPr>
  </w:style>
  <w:style w:type="paragraph" w:styleId="12">
    <w:name w:val="Body Text"/>
    <w:basedOn w:val="1"/>
    <w:next w:val="13"/>
    <w:qFormat/>
    <w:uiPriority w:val="0"/>
    <w:pPr>
      <w:widowControl w:val="0"/>
      <w:spacing w:after="120" w:line="360" w:lineRule="auto"/>
      <w:ind w:firstLine="510"/>
      <w:jc w:val="both"/>
    </w:pPr>
    <w:rPr>
      <w:rFonts w:ascii="Times New Roman" w:hAnsi="Times New Roman" w:eastAsia="新宋体" w:cs="新宋体"/>
      <w:kern w:val="2"/>
      <w:sz w:val="28"/>
      <w:szCs w:val="28"/>
    </w:rPr>
  </w:style>
  <w:style w:type="paragraph" w:styleId="13">
    <w:name w:val="header"/>
    <w:basedOn w:val="1"/>
    <w:next w:val="14"/>
    <w:qFormat/>
    <w:uiPriority w:val="0"/>
    <w:pPr>
      <w:widowControl w:val="0"/>
      <w:pBdr>
        <w:bottom w:val="single" w:color="auto" w:sz="6" w:space="1"/>
      </w:pBdr>
      <w:tabs>
        <w:tab w:val="center" w:pos="4153"/>
        <w:tab w:val="right" w:pos="8306"/>
      </w:tabs>
      <w:snapToGrid w:val="0"/>
      <w:spacing w:line="360" w:lineRule="auto"/>
      <w:ind w:firstLine="510"/>
      <w:jc w:val="center"/>
    </w:pPr>
    <w:rPr>
      <w:rFonts w:ascii="Times New Roman" w:hAnsi="Times New Roman" w:eastAsia="新宋体" w:cs="新宋体"/>
      <w:kern w:val="2"/>
      <w:sz w:val="18"/>
      <w:szCs w:val="18"/>
    </w:rPr>
  </w:style>
  <w:style w:type="paragraph" w:styleId="14">
    <w:name w:val="Body Text Indent"/>
    <w:basedOn w:val="1"/>
    <w:next w:val="13"/>
    <w:link w:val="25"/>
    <w:qFormat/>
    <w:uiPriority w:val="0"/>
    <w:pPr>
      <w:widowControl w:val="0"/>
      <w:spacing w:line="360" w:lineRule="auto"/>
      <w:ind w:firstLine="830" w:firstLineChars="352"/>
      <w:jc w:val="both"/>
    </w:pPr>
    <w:rPr>
      <w:rFonts w:ascii="仿宋_GB2312" w:hAnsi="Times New Roman" w:eastAsia="仿宋_GB2312" w:cs="新宋体"/>
      <w:sz w:val="32"/>
      <w:szCs w:val="20"/>
      <w:lang w:bidi="mn-Mong-CN"/>
    </w:rPr>
  </w:style>
  <w:style w:type="paragraph" w:styleId="15">
    <w:name w:val="index 4"/>
    <w:basedOn w:val="1"/>
    <w:next w:val="1"/>
    <w:qFormat/>
    <w:uiPriority w:val="99"/>
    <w:pPr>
      <w:widowControl w:val="0"/>
      <w:spacing w:line="360" w:lineRule="auto"/>
      <w:ind w:left="600" w:leftChars="600" w:firstLine="510"/>
      <w:jc w:val="both"/>
    </w:pPr>
    <w:rPr>
      <w:rFonts w:ascii="Times New Roman" w:hAnsi="Times New Roman" w:eastAsia="新宋体" w:cs="新宋体"/>
      <w:kern w:val="2"/>
      <w:sz w:val="28"/>
      <w:szCs w:val="28"/>
    </w:rPr>
  </w:style>
  <w:style w:type="paragraph" w:styleId="16">
    <w:name w:val="Plain Text"/>
    <w:basedOn w:val="1"/>
    <w:qFormat/>
    <w:uiPriority w:val="0"/>
    <w:pPr>
      <w:widowControl w:val="0"/>
      <w:spacing w:line="360" w:lineRule="auto"/>
      <w:ind w:firstLine="510"/>
      <w:jc w:val="both"/>
    </w:pPr>
    <w:rPr>
      <w:rFonts w:hAnsi="Courier New" w:cs="新宋体"/>
      <w:kern w:val="2"/>
      <w:sz w:val="21"/>
      <w:szCs w:val="20"/>
    </w:rPr>
  </w:style>
  <w:style w:type="paragraph" w:styleId="17">
    <w:name w:val="Date"/>
    <w:basedOn w:val="1"/>
    <w:next w:val="1"/>
    <w:qFormat/>
    <w:uiPriority w:val="0"/>
    <w:pPr>
      <w:widowControl w:val="0"/>
      <w:spacing w:line="360" w:lineRule="auto"/>
      <w:ind w:left="100" w:leftChars="2500" w:firstLine="510"/>
      <w:jc w:val="both"/>
    </w:pPr>
    <w:rPr>
      <w:rFonts w:ascii="Times New Roman" w:hAnsi="Times New Roman" w:eastAsia="新宋体" w:cs="新宋体"/>
      <w:kern w:val="2"/>
      <w:sz w:val="28"/>
      <w:szCs w:val="28"/>
    </w:rPr>
  </w:style>
  <w:style w:type="paragraph" w:styleId="18">
    <w:name w:val="footer"/>
    <w:basedOn w:val="1"/>
    <w:qFormat/>
    <w:uiPriority w:val="0"/>
    <w:pPr>
      <w:widowControl w:val="0"/>
      <w:tabs>
        <w:tab w:val="center" w:pos="4153"/>
        <w:tab w:val="right" w:pos="8306"/>
      </w:tabs>
      <w:snapToGrid w:val="0"/>
      <w:spacing w:line="360" w:lineRule="auto"/>
      <w:ind w:firstLine="510"/>
    </w:pPr>
    <w:rPr>
      <w:rFonts w:ascii="Times New Roman" w:hAnsi="Times New Roman" w:eastAsia="新宋体" w:cs="新宋体"/>
      <w:kern w:val="2"/>
      <w:sz w:val="18"/>
      <w:szCs w:val="18"/>
    </w:rPr>
  </w:style>
  <w:style w:type="paragraph" w:styleId="19">
    <w:name w:val="Message Header"/>
    <w:basedOn w:val="1"/>
    <w:next w:val="15"/>
    <w:qFormat/>
    <w:uiPriority w:val="99"/>
    <w:pPr>
      <w:widowControl w:val="0"/>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both"/>
    </w:pPr>
    <w:rPr>
      <w:rFonts w:ascii="Times New Roman" w:hAnsi="Times New Roman" w:eastAsia="新宋体" w:cs="新宋体"/>
      <w:kern w:val="2"/>
      <w:sz w:val="28"/>
      <w:szCs w:val="28"/>
    </w:rPr>
  </w:style>
  <w:style w:type="paragraph" w:styleId="20">
    <w:name w:val="Normal (Web)"/>
    <w:basedOn w:val="1"/>
    <w:qFormat/>
    <w:uiPriority w:val="0"/>
    <w:pPr>
      <w:widowControl w:val="0"/>
      <w:spacing w:line="360" w:lineRule="auto"/>
      <w:ind w:firstLine="510"/>
    </w:pPr>
    <w:rPr>
      <w:rFonts w:ascii="Times New Roman" w:hAnsi="Times New Roman" w:eastAsia="新宋体" w:cs="新宋体"/>
      <w:szCs w:val="20"/>
    </w:rPr>
  </w:style>
  <w:style w:type="paragraph" w:styleId="21">
    <w:name w:val="Body Text First Indent"/>
    <w:basedOn w:val="12"/>
    <w:next w:val="1"/>
    <w:qFormat/>
    <w:uiPriority w:val="0"/>
    <w:pPr>
      <w:spacing w:line="240" w:lineRule="auto"/>
      <w:ind w:firstLine="420" w:firstLineChars="1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正文文本缩进 Char"/>
    <w:basedOn w:val="24"/>
    <w:link w:val="14"/>
    <w:qFormat/>
    <w:uiPriority w:val="0"/>
    <w:rPr>
      <w:rFonts w:ascii="仿宋_GB2312" w:eastAsia="仿宋_GB2312" w:cs="新宋体"/>
      <w:sz w:val="32"/>
      <w:lang w:bidi="mn-Mong-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1251</Words>
  <Characters>7134</Characters>
  <Lines>59</Lines>
  <Paragraphs>16</Paragraphs>
  <TotalTime>1</TotalTime>
  <ScaleCrop>false</ScaleCrop>
  <LinksUpToDate>false</LinksUpToDate>
  <CharactersWithSpaces>8369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2023-11-09T02:12:00Z</dcterms:created>
  <dc:creator>admin</dc:creator>
  <cp:lastModifiedBy>WPS_1680593977</cp:lastModifiedBy>
  <dcterms:modified xsi:type="dcterms:W3CDTF">2023-11-10T08:10:37Z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398F6EFBEC5445BE9B1779DC6E886FE3_13</vt:lpwstr>
  </property>
</Properties>
</file>