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both"/>
        <w:outlineLvl w:val="0"/>
        <w:rPr>
          <w:rFonts w:hint="eastAsia" w:ascii="黑体" w:eastAsia="黑体"/>
          <w:color w:val="auto"/>
          <w:sz w:val="28"/>
          <w:szCs w:val="28"/>
          <w:highlight w:val="none"/>
          <w:lang w:val="en-US" w:eastAsia="zh-CN"/>
        </w:rPr>
      </w:pPr>
      <w:bookmarkStart w:id="0" w:name="_Toc28320_WPSOffice_Level1"/>
      <w:bookmarkStart w:id="1" w:name="_Toc25749_WPSOffice_Level1"/>
      <w:bookmarkStart w:id="2" w:name="_Toc25473"/>
      <w:bookmarkStart w:id="3" w:name="_Toc20507_WPSOffice_Level1"/>
      <w:r>
        <w:rPr>
          <w:rFonts w:hint="eastAsia" w:ascii="黑体" w:eastAsia="黑体"/>
          <w:color w:val="auto"/>
          <w:sz w:val="28"/>
          <w:szCs w:val="28"/>
          <w:highlight w:val="none"/>
          <w:lang w:val="en-US" w:eastAsia="zh-CN"/>
        </w:rPr>
        <w:t>附件二：</w:t>
      </w:r>
    </w:p>
    <w:p>
      <w:pPr>
        <w:spacing w:before="240" w:beforeLines="100" w:after="240" w:afterLines="100"/>
        <w:jc w:val="center"/>
        <w:outlineLvl w:val="0"/>
        <w:rPr>
          <w:rFonts w:hint="eastAsia" w:ascii="黑体" w:eastAsia="黑体"/>
          <w:color w:val="auto"/>
          <w:sz w:val="28"/>
          <w:szCs w:val="28"/>
          <w:highlight w:val="none"/>
        </w:rPr>
      </w:pPr>
      <w:bookmarkStart w:id="4" w:name="_GoBack"/>
      <w:r>
        <w:rPr>
          <w:rFonts w:hint="eastAsia" w:ascii="黑体" w:eastAsia="黑体"/>
          <w:color w:val="auto"/>
          <w:sz w:val="28"/>
          <w:szCs w:val="28"/>
          <w:highlight w:val="none"/>
        </w:rPr>
        <w:t>技术标准和要求</w:t>
      </w:r>
      <w:bookmarkEnd w:id="0"/>
      <w:bookmarkEnd w:id="1"/>
      <w:bookmarkEnd w:id="2"/>
      <w:bookmarkEnd w:id="3"/>
    </w:p>
    <w:bookmarkEnd w:id="4"/>
    <w:p>
      <w:pPr>
        <w:spacing w:before="240" w:beforeLines="100" w:after="240" w:afterLines="100" w:line="400" w:lineRule="exact"/>
        <w:ind w:left="980" w:hanging="980" w:hangingChars="3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1</w:t>
      </w:r>
      <w:r>
        <w:rPr>
          <w:rFonts w:hint="eastAsia" w:ascii="黑体" w:hAnsi="宋体" w:eastAsia="黑体"/>
          <w:color w:val="auto"/>
          <w:sz w:val="28"/>
          <w:szCs w:val="28"/>
          <w:highlight w:val="none"/>
        </w:rPr>
        <w:t>.工期要求</w:t>
      </w:r>
    </w:p>
    <w:p>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1</w:t>
      </w:r>
      <w:r>
        <w:rPr>
          <w:rFonts w:hint="eastAsia" w:ascii="黑体" w:hAnsi="宋体" w:eastAsia="黑体"/>
          <w:color w:val="auto"/>
          <w:sz w:val="24"/>
          <w:highlight w:val="none"/>
        </w:rPr>
        <w:t>.1   合同工期</w:t>
      </w:r>
    </w:p>
    <w:p>
      <w:pPr>
        <w:spacing w:line="400" w:lineRule="exact"/>
        <w:ind w:left="711" w:leftChars="333" w:hanging="12" w:hangingChars="6"/>
        <w:rPr>
          <w:rFonts w:hint="eastAsia" w:ascii="宋体" w:hAnsi="宋体"/>
          <w:color w:val="auto"/>
          <w:szCs w:val="21"/>
          <w:highlight w:val="none"/>
        </w:rPr>
      </w:pPr>
      <w:r>
        <w:rPr>
          <w:rFonts w:hint="eastAsia" w:ascii="宋体" w:hAnsi="宋体"/>
          <w:color w:val="auto"/>
          <w:szCs w:val="21"/>
          <w:highlight w:val="none"/>
        </w:rPr>
        <w:t>本工程合同工期和计划开、竣工日期为承包人在投标函附录中承诺的工期和计划开、竣工日期，并在合同协议书中载明。</w:t>
      </w:r>
    </w:p>
    <w:p>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1</w:t>
      </w:r>
      <w:r>
        <w:rPr>
          <w:rFonts w:hint="eastAsia" w:ascii="黑体" w:hAnsi="宋体" w:eastAsia="黑体"/>
          <w:color w:val="auto"/>
          <w:sz w:val="24"/>
          <w:highlight w:val="none"/>
        </w:rPr>
        <w:t>.2   关于工期的一般规定</w:t>
      </w:r>
    </w:p>
    <w:p>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.2.1  承包人在投标函中承诺的工期和计划开、竣工日期之间发生矛盾或者不一致时，以承包人承诺的工期为准。实际开工日期以通用合同条款第11.1款约定的监理人发出的开工通知中载明的开工日期为准。</w:t>
      </w:r>
    </w:p>
    <w:p>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.2.3  承包人在投标函附录中所承诺的工期应当包括实施并完成本节上述2.1.2项规定的暂估价项目和上述2.1.3项规定的实际可能发生的暂列金额在内的所有工作的工期。</w:t>
      </w:r>
    </w:p>
    <w:p>
      <w:pPr>
        <w:spacing w:after="240" w:afterLines="100" w:line="400" w:lineRule="exact"/>
        <w:ind w:left="980" w:hanging="980" w:hangingChars="3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2</w:t>
      </w:r>
      <w:r>
        <w:rPr>
          <w:rFonts w:hint="eastAsia" w:ascii="黑体" w:hAnsi="宋体" w:eastAsia="黑体"/>
          <w:color w:val="auto"/>
          <w:sz w:val="28"/>
          <w:szCs w:val="28"/>
          <w:highlight w:val="none"/>
        </w:rPr>
        <w:t>.质量要求</w:t>
      </w:r>
    </w:p>
    <w:p>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2</w:t>
      </w:r>
      <w:r>
        <w:rPr>
          <w:rFonts w:hint="eastAsia" w:ascii="黑体" w:hAnsi="宋体" w:eastAsia="黑体"/>
          <w:color w:val="auto"/>
          <w:sz w:val="24"/>
          <w:highlight w:val="none"/>
        </w:rPr>
        <w:t>.1   质量标准</w:t>
      </w:r>
    </w:p>
    <w:p>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.1.1  本工程要求的质量标准为</w:t>
      </w:r>
      <w:r>
        <w:rPr>
          <w:rFonts w:hint="eastAsia" w:ascii="宋体" w:hAnsi="宋体"/>
          <w:color w:val="auto"/>
          <w:szCs w:val="21"/>
          <w:highlight w:val="none"/>
          <w:u w:val="single"/>
        </w:rPr>
        <w:t>符合现行国家有关工程施工验收规范和标准的要求合格</w:t>
      </w:r>
      <w:r>
        <w:rPr>
          <w:rFonts w:hint="eastAsia" w:ascii="宋体" w:hAnsi="宋体"/>
          <w:color w:val="auto"/>
          <w:szCs w:val="21"/>
          <w:highlight w:val="none"/>
        </w:rPr>
        <w:t>。</w:t>
      </w:r>
    </w:p>
    <w:p>
      <w:pPr>
        <w:spacing w:before="240" w:beforeLines="100" w:after="240" w:afterLines="100" w:line="400" w:lineRule="exact"/>
        <w:ind w:left="980" w:hanging="980" w:hangingChars="3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3</w:t>
      </w:r>
      <w:r>
        <w:rPr>
          <w:rFonts w:hint="eastAsia" w:ascii="黑体" w:hAnsi="宋体" w:eastAsia="黑体"/>
          <w:color w:val="auto"/>
          <w:sz w:val="28"/>
          <w:szCs w:val="28"/>
          <w:highlight w:val="none"/>
        </w:rPr>
        <w:t>.适用规范和标准</w:t>
      </w:r>
    </w:p>
    <w:p>
      <w:pPr>
        <w:spacing w:before="24" w:beforeLines="10" w:after="24" w:afterLines="10" w:line="42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3</w:t>
      </w:r>
      <w:r>
        <w:rPr>
          <w:rFonts w:hint="eastAsia" w:ascii="黑体" w:hAnsi="宋体" w:eastAsia="黑体"/>
          <w:color w:val="auto"/>
          <w:sz w:val="24"/>
          <w:highlight w:val="none"/>
        </w:rPr>
        <w:t>.1    适用的规范、标准和规程</w:t>
      </w:r>
    </w:p>
    <w:p>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.1.1  除合同另有约定外，本工程适用现行国家、行业和地方规范、标准和规程。适用于本工程的国家、行业和地方的规范、标准和规范等。</w:t>
      </w:r>
    </w:p>
    <w:p>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除合同另有约定外，材料、施工工艺和本工程都应依照本技术标准和要求以及适用的现行规范、标准和规程的最新版本执行。</w:t>
      </w:r>
    </w:p>
    <w:p>
      <w:pPr>
        <w:spacing w:before="240" w:beforeLines="100" w:after="240" w:afterLines="100" w:line="400" w:lineRule="exact"/>
        <w:ind w:left="980" w:hanging="980" w:hangingChars="3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4</w:t>
      </w:r>
      <w:r>
        <w:rPr>
          <w:rFonts w:hint="eastAsia" w:ascii="黑体" w:hAnsi="宋体" w:eastAsia="黑体"/>
          <w:color w:val="auto"/>
          <w:sz w:val="28"/>
          <w:szCs w:val="28"/>
          <w:highlight w:val="none"/>
        </w:rPr>
        <w:t>.安全文明施工</w:t>
      </w:r>
    </w:p>
    <w:p>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.1   安全防护</w:t>
      </w:r>
    </w:p>
    <w:p>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  在工程施工、竣工、交付及修补任何缺陷的过程中，承包人应当始终遵守国家和地方有关安全生产的法律、法规、规范、标准和规程等，按照通用合同条款第9.2款的约定履行其安全施工职责。</w:t>
      </w:r>
    </w:p>
    <w:p>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.1.2  承包人应坚持“安全第一，预防为主”的方针，建立、健全安全生产责任制度和安全生产教育培训制度。在整个工程施工期间，承包人应在施工场地(现场)设立、提供和维护并在有关工作完成或竣工后撤除：</w:t>
      </w:r>
    </w:p>
    <w:p>
      <w:pPr>
        <w:spacing w:line="420" w:lineRule="exact"/>
        <w:ind w:left="1075" w:leftChars="249" w:hanging="552" w:hangingChars="263"/>
        <w:rPr>
          <w:rFonts w:hint="eastAsia" w:ascii="宋体" w:hAnsi="宋体"/>
          <w:color w:val="auto"/>
          <w:szCs w:val="21"/>
          <w:highlight w:val="none"/>
        </w:rPr>
      </w:pPr>
      <w:r>
        <w:rPr>
          <w:rFonts w:hint="eastAsia" w:ascii="宋体" w:hAnsi="宋体"/>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（2）为确保工程安全施工须设立的足够的标志、宣传画、标语、指示牌、警告牌、火警、匪警和急救电话提示牌等等；</w:t>
      </w:r>
    </w:p>
    <w:p>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（3）洞口和临边位置的安全防护设施，包括护身栏杆、脚手架、洞口盖板和加筋、竖井防护栏杆、防护棚、防护网、坡道等等；</w:t>
      </w:r>
    </w:p>
    <w:p>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（4）安全带、安全绳、安全帽、安全网、绝缘鞋、绝缘手套、防护口罩和防护衣等安全生产用品；</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（5）所有机械设备包括各类电动工具的安全保护和接地装置和操作说明；</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（6）装备良好的临时急救站和配备称职的医护人员；</w:t>
      </w:r>
    </w:p>
    <w:p>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（7）主要作业场所和临时安全疏散通道24小时36伏安全照明和必要的警示等以防止各种可能的事故；</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（8）足够数量的和合格的手提灭火器；</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（9）装备良好的易燃易爆物品仓库和相应的使用管理制度；</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（10）对涉及明火施工的工作制定诸如用火证等的管理制度；</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.1.3    安全文明施工费用必须专款专用，承包人应对其由于安全文明施工费用和施工安全措施不到位而发生的安全事故承担全部责任。</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.1.13   承包人应成立应急救援小组，配备必要的应急救援器材和设备，制定灾害和生产安全事故的应急救援预案，并将应急救援预案报送监理人。应急救援预案应能随时组织应救专职人员、并定期组织演练。</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.1.14   施工过程中需要使用爆破或带炸药的工具等危险性施工方法时，承包人应提前通</w:t>
      </w:r>
    </w:p>
    <w:p>
      <w:pPr>
        <w:spacing w:line="360" w:lineRule="exact"/>
        <w:ind w:left="945" w:leftChars="450"/>
        <w:rPr>
          <w:rFonts w:hint="eastAsia" w:ascii="宋体" w:hAnsi="宋体"/>
          <w:color w:val="auto"/>
          <w:szCs w:val="21"/>
          <w:highlight w:val="none"/>
        </w:rPr>
      </w:pPr>
      <w:r>
        <w:rPr>
          <w:rFonts w:hint="eastAsia" w:ascii="宋体" w:hAnsi="宋体"/>
          <w:color w:val="auto"/>
          <w:szCs w:val="21"/>
          <w:highlight w:val="none"/>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.1.17   承包人还应根据有关法律、法规、规定和条例等的要求，制定一套安全生产应急措施和程序，保证一旦出现任何安全事故，能立即保护好现场，抢救伤员和财产，保证施工生产的正常进行，防止损失扩大。</w:t>
      </w:r>
    </w:p>
    <w:p>
      <w:pPr>
        <w:spacing w:before="72" w:beforeLines="30" w:after="72"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.2     临时消防</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.2.1    承包人应建立消防安全责任制度，制定用火、用电和使用易燃易爆等危险品的消防安全管理制度和操作规程。各项制度和规程等应满足相关法律法规和政府消防管理机构的要求。</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.2.3    承包人应当成立由项目主要负责人担任组长的临时消防组或消防队，宣传消防基本知识和基本操作培训，组织消防演练，保证一旦发生火灾，能够组织有效的自救，保护生命和财产安全。</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.2.4    施工场地(现场)内的易燃、易爆物品应单独和安全地存放，设专人进行存放和领用管理。施工场地(现场)储有或正在使用易燃、易爆或可燃材料时或有明火施工的工序，应当实行严格的“用火证”管理制度。</w:t>
      </w:r>
    </w:p>
    <w:p>
      <w:pPr>
        <w:spacing w:before="72" w:beforeLines="30" w:after="72"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.3      临时供电</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.3.5    凡可能漏电伤人或易受雷击的电器及建筑物均应设置接地和避雷装置。承包人应负责避雷装置的采购、安装、管理和维修，并建立定期检查制度。</w:t>
      </w:r>
    </w:p>
    <w:p>
      <w:pPr>
        <w:spacing w:line="39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.4     劳动保护</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.4.5    承包人应在现场设立专门的临时医疗站，配备足够的设施、药物和称职的医务人员，承包人还应准备急救担架，用于一旦发生安全事故时对受伤人员的急救。</w:t>
      </w:r>
    </w:p>
    <w:p>
      <w:pPr>
        <w:spacing w:before="48" w:beforeLines="20" w:after="48"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4.5</w:t>
      </w:r>
      <w:r>
        <w:rPr>
          <w:rFonts w:hint="eastAsia" w:ascii="黑体" w:hAnsi="宋体" w:eastAsia="黑体"/>
          <w:color w:val="auto"/>
          <w:sz w:val="24"/>
          <w:highlight w:val="none"/>
        </w:rPr>
        <w:t xml:space="preserve">     施工安全措施计划</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.2    施工安全措施计划是承包人阐明其安全管理方针、管理体系、安全制度和安全措施等的文件，其内容应当反映现行法律法规规定的和合同条款约定的以及本条上述约定的承包人安全职责，包括但不限于：</w:t>
      </w:r>
      <w:r>
        <w:rPr>
          <w:rFonts w:hint="eastAsia" w:ascii="宋体" w:hAnsi="宋体"/>
          <w:color w:val="auto"/>
          <w:szCs w:val="21"/>
          <w:highlight w:val="none"/>
        </w:rPr>
        <w:br w:type="textWrapping"/>
      </w:r>
      <w:r>
        <w:rPr>
          <w:rFonts w:hint="eastAsia" w:ascii="宋体" w:hAnsi="宋体"/>
          <w:color w:val="auto"/>
          <w:szCs w:val="21"/>
          <w:highlight w:val="none"/>
        </w:rPr>
        <w:t>(1)施工安全管理机构的设置；</w:t>
      </w:r>
      <w:r>
        <w:rPr>
          <w:rFonts w:ascii="宋体" w:hAnsi="宋体"/>
          <w:color w:val="auto"/>
          <w:szCs w:val="21"/>
          <w:highlight w:val="none"/>
        </w:rPr>
        <w:br w:type="textWrapping"/>
      </w:r>
      <w:r>
        <w:rPr>
          <w:rFonts w:hint="eastAsia" w:ascii="宋体" w:hAnsi="宋体"/>
          <w:color w:val="auto"/>
          <w:szCs w:val="21"/>
          <w:highlight w:val="none"/>
        </w:rPr>
        <w:t>(2)专职安全管理人员的配备；</w:t>
      </w:r>
      <w:r>
        <w:rPr>
          <w:rFonts w:ascii="宋体" w:hAnsi="宋体"/>
          <w:color w:val="auto"/>
          <w:szCs w:val="21"/>
          <w:highlight w:val="none"/>
        </w:rPr>
        <w:br w:type="textWrapping"/>
      </w:r>
      <w:r>
        <w:rPr>
          <w:rFonts w:hint="eastAsia" w:ascii="宋体" w:hAnsi="宋体"/>
          <w:color w:val="auto"/>
          <w:szCs w:val="21"/>
          <w:highlight w:val="none"/>
        </w:rPr>
        <w:t>(3)安全责任制度和管理措施；</w:t>
      </w:r>
      <w:r>
        <w:rPr>
          <w:rFonts w:ascii="宋体" w:hAnsi="宋体"/>
          <w:color w:val="auto"/>
          <w:szCs w:val="21"/>
          <w:highlight w:val="none"/>
        </w:rPr>
        <w:br w:type="textWrapping"/>
      </w:r>
      <w:r>
        <w:rPr>
          <w:rFonts w:hint="eastAsia" w:ascii="宋体" w:hAnsi="宋体"/>
          <w:color w:val="auto"/>
          <w:szCs w:val="21"/>
          <w:highlight w:val="none"/>
        </w:rPr>
        <w:t>(4)安全教育和培训制度及管理措施；</w:t>
      </w:r>
      <w:r>
        <w:rPr>
          <w:rFonts w:ascii="宋体" w:hAnsi="宋体"/>
          <w:color w:val="auto"/>
          <w:szCs w:val="21"/>
          <w:highlight w:val="none"/>
        </w:rPr>
        <w:br w:type="textWrapping"/>
      </w:r>
      <w:r>
        <w:rPr>
          <w:rFonts w:hint="eastAsia" w:ascii="宋体" w:hAnsi="宋体"/>
          <w:color w:val="auto"/>
          <w:szCs w:val="21"/>
          <w:highlight w:val="none"/>
        </w:rPr>
        <w:t>(5)各项安全生产规章制度和操作规程；</w:t>
      </w:r>
      <w:r>
        <w:rPr>
          <w:rFonts w:ascii="宋体" w:hAnsi="宋体"/>
          <w:color w:val="auto"/>
          <w:szCs w:val="21"/>
          <w:highlight w:val="none"/>
        </w:rPr>
        <w:br w:type="textWrapping"/>
      </w:r>
      <w:r>
        <w:rPr>
          <w:rFonts w:hint="eastAsia" w:ascii="宋体" w:hAnsi="宋体"/>
          <w:color w:val="auto"/>
          <w:szCs w:val="21"/>
          <w:highlight w:val="none"/>
        </w:rPr>
        <w:t>(6)各项施工安全措施和防护措施；</w:t>
      </w:r>
      <w:r>
        <w:rPr>
          <w:rFonts w:ascii="宋体" w:hAnsi="宋体"/>
          <w:color w:val="auto"/>
          <w:szCs w:val="21"/>
          <w:highlight w:val="none"/>
        </w:rPr>
        <w:br w:type="textWrapping"/>
      </w:r>
      <w:r>
        <w:rPr>
          <w:rFonts w:hint="eastAsia" w:ascii="宋体" w:hAnsi="宋体"/>
          <w:color w:val="auto"/>
          <w:szCs w:val="21"/>
          <w:highlight w:val="none"/>
        </w:rPr>
        <w:t>(7)危险品管理和使用制度；</w:t>
      </w:r>
      <w:r>
        <w:rPr>
          <w:rFonts w:ascii="宋体" w:hAnsi="宋体"/>
          <w:color w:val="auto"/>
          <w:szCs w:val="21"/>
          <w:highlight w:val="none"/>
        </w:rPr>
        <w:br w:type="textWrapping"/>
      </w:r>
      <w:r>
        <w:rPr>
          <w:rFonts w:hint="eastAsia" w:ascii="宋体" w:hAnsi="宋体"/>
          <w:color w:val="auto"/>
          <w:szCs w:val="21"/>
          <w:highlight w:val="none"/>
        </w:rPr>
        <w:t>(8)安全设施、设备、器材和劳动保护用品的配置；</w:t>
      </w:r>
    </w:p>
    <w:p>
      <w:pPr>
        <w:spacing w:line="400" w:lineRule="exact"/>
        <w:ind w:left="947" w:firstLine="21" w:firstLineChars="10"/>
        <w:rPr>
          <w:rFonts w:hint="eastAsia" w:ascii="宋体" w:hAnsi="宋体"/>
          <w:color w:val="auto"/>
          <w:szCs w:val="21"/>
          <w:highlight w:val="none"/>
        </w:rPr>
      </w:pPr>
      <w:r>
        <w:rPr>
          <w:rFonts w:hint="eastAsia" w:ascii="宋体" w:hAnsi="宋体"/>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.3    施工安全措施计划应当在专用合同条款第9.2.1项约定的期限内报送监理人。承包人应当严格执行经监理人批准的施工安全措施计划，并及时补充、修订和完善施工安全措施计划，确保安全生产。</w:t>
      </w:r>
    </w:p>
    <w:p>
      <w:pPr>
        <w:spacing w:before="48" w:beforeLines="20" w:after="48"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w:t>
      </w: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 xml:space="preserve">    文明施工</w:t>
      </w:r>
    </w:p>
    <w:p>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4.6.1    承包人应遵守国家和工程所在地有关法规、规范、规程和标准的规定，履行文明施工义务，确保文明施工专项费用专款专用。</w:t>
      </w:r>
    </w:p>
    <w:p>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4.6.2     承包人应当规范现场施工秩序，实行标准化管理：</w:t>
      </w:r>
    </w:p>
    <w:p>
      <w:pPr>
        <w:spacing w:line="42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(1)承包人的施工场地(现场)必须干净整治、做到无积水、无淤泥、无杂物，材料堆放整齐；</w:t>
      </w:r>
    </w:p>
    <w:p>
      <w:pPr>
        <w:spacing w:line="420" w:lineRule="exact"/>
        <w:ind w:left="945" w:leftChars="450" w:right="-174" w:rightChars="-83" w:firstLine="105" w:firstLineChars="50"/>
        <w:rPr>
          <w:rFonts w:hint="eastAsia" w:ascii="宋体" w:hAnsi="宋体"/>
          <w:color w:val="auto"/>
          <w:szCs w:val="21"/>
          <w:highlight w:val="none"/>
        </w:rPr>
      </w:pPr>
      <w:r>
        <w:rPr>
          <w:rFonts w:hint="eastAsia" w:ascii="宋体" w:hAnsi="宋体"/>
          <w:color w:val="auto"/>
          <w:szCs w:val="21"/>
          <w:highlight w:val="none"/>
        </w:rPr>
        <w:t>(2)施工场地(现场)应进行硬化处理，定期定时洒水，做好防治扬尘和大气污染工作；</w:t>
      </w:r>
    </w:p>
    <w:p>
      <w:pPr>
        <w:spacing w:line="420" w:lineRule="exact"/>
        <w:ind w:left="945" w:leftChars="450" w:firstLine="105" w:firstLineChars="50"/>
        <w:rPr>
          <w:rFonts w:hint="eastAsia" w:ascii="宋体" w:hAnsi="宋体"/>
          <w:color w:val="auto"/>
          <w:szCs w:val="21"/>
          <w:highlight w:val="none"/>
        </w:rPr>
      </w:pPr>
      <w:r>
        <w:rPr>
          <w:rFonts w:hint="eastAsia" w:ascii="宋体" w:hAnsi="宋体"/>
          <w:color w:val="auto"/>
          <w:szCs w:val="21"/>
          <w:highlight w:val="none"/>
        </w:rPr>
        <w:t>(3)严格遵守“工完、料尽、场地净”的原则，不留垃圾、不留剩余施工材料和施工机具，各种设备运转正常；</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(4)承包人修建的施工临时设施应符合监理人批准的施工规划要求，并应满足本节规定的各项安全要求；</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(5)监理人可要求承包人在施工场地(现场)设置各级承包人的安全文明施工责任牌等文明施工警示牌；</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(6)材料进入现场应按指定位置堆放整齐，不得影响现场施工和堵塞施工、消防通道。材料堆放场地应有专职的管理人员；</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(7)施工和安装用的各种扣件、紧固件、绳索具、小型配件、镙钉等应在专设的仓库内装箱放置；</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(8)现场风、水管及照明电线的布置应安全、合理、规范、有序，做到整齐美观。不得随意架设和造成隐患或影响施工。</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4.6.3    承包人应为其雇佣的施工工人建立并维护相应的生活宿舍、食堂、浴室、厕所和文化活动室等，其标准应满足政府有关机构的生活标准和卫生标准等的要求。</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4.6.5    在工程施工期间，承包人应始终避免现场出现不必要的障碍物，妥当存放并处置施工设备和多余的材料，及时从现场清除运走任何废料、垃圾或不再需要的临时工程和设施。</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4.6.7    承包人应在现场设立固定的垃圾临时存放点并在各楼层或区域设立必要的垃圾箱；所有垃圾必须在当天清除出现场，并按有关行政管理部门的规定，运送到指定的垃圾消纳场。</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pPr>
        <w:spacing w:line="378" w:lineRule="exact"/>
        <w:ind w:left="949" w:right="42" w:rightChars="20" w:hanging="949" w:hangingChars="450"/>
        <w:rPr>
          <w:rFonts w:hint="eastAsia" w:ascii="宋体" w:hAnsi="宋体"/>
          <w:b/>
          <w:color w:val="auto"/>
          <w:szCs w:val="21"/>
          <w:highlight w:val="none"/>
        </w:rPr>
      </w:pPr>
      <w:r>
        <w:rPr>
          <w:rFonts w:hint="eastAsia" w:ascii="宋体" w:hAnsi="宋体"/>
          <w:b/>
          <w:color w:val="auto"/>
          <w:szCs w:val="21"/>
          <w:highlight w:val="none"/>
          <w:lang w:val="en-US" w:eastAsia="zh-CN"/>
        </w:rPr>
        <w:t>4.7</w:t>
      </w:r>
      <w:r>
        <w:rPr>
          <w:rFonts w:hint="eastAsia" w:ascii="宋体" w:hAnsi="宋体"/>
          <w:b/>
          <w:color w:val="auto"/>
          <w:szCs w:val="21"/>
          <w:highlight w:val="none"/>
        </w:rPr>
        <w:t xml:space="preserve">      环境保护</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pPr>
        <w:spacing w:before="72" w:beforeLines="30" w:after="72" w:afterLines="30" w:line="396" w:lineRule="exact"/>
        <w:ind w:left="1080" w:right="42" w:rightChars="2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4.8</w:t>
      </w:r>
      <w:r>
        <w:rPr>
          <w:rFonts w:hint="eastAsia" w:ascii="黑体" w:hAnsi="宋体" w:eastAsia="黑体"/>
          <w:color w:val="auto"/>
          <w:sz w:val="24"/>
          <w:highlight w:val="none"/>
        </w:rPr>
        <w:t xml:space="preserve">     施工环保措施计划</w:t>
      </w:r>
    </w:p>
    <w:p>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4.8</w:t>
      </w:r>
      <w:r>
        <w:rPr>
          <w:rFonts w:hint="eastAsia" w:ascii="宋体" w:hAnsi="宋体"/>
          <w:color w:val="auto"/>
          <w:szCs w:val="21"/>
          <w:highlight w:val="none"/>
        </w:rPr>
        <w:t>.1    通用合同条款第9.4.2项约定的施工环保措施计划是承包人阐明环保方针和拟采用的环保措施及方法等的文件，其内容应包括但不限于：</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(1)承包人生活区(如果有)的生活用水和生活污水处理措施；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(2)施工生产废水处理措施；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(3)施工扬尘和废气的处理措施；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(4)施工噪声和光污染控制措施；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(5)节能减排措施；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(6)不可再生资源循环利用措施；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(7)固体废弃物处理措施；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(8)人群健康保护和卫生防疫措施；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(9)防止误用有害材料的保证措施；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(10)施工边坡工程的水土流失保护措施；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(11)道路污染防治措施；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(12)完工后场地清理及其植被(如果有)恢复的规划和措施；</w:t>
      </w:r>
    </w:p>
    <w:p>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4.8</w:t>
      </w:r>
      <w:r>
        <w:rPr>
          <w:rFonts w:hint="eastAsia" w:ascii="宋体" w:hAnsi="宋体"/>
          <w:color w:val="auto"/>
          <w:szCs w:val="21"/>
          <w:highlight w:val="none"/>
        </w:rPr>
        <w:t>.2    施工环保措施计划应当在专用合同条款第9.4款约定的期限内报送监理人。承包人应当严格执行经监理人批准的施工环保措施计划，并及时补充、修订和完善施工环保措施计划。</w:t>
      </w:r>
    </w:p>
    <w:p>
      <w:pPr>
        <w:spacing w:before="360" w:beforeLines="150" w:after="360" w:afterLines="150" w:line="396" w:lineRule="exact"/>
        <w:ind w:left="1260" w:right="160" w:rightChars="76" w:hanging="1260" w:hangingChars="4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5</w:t>
      </w:r>
      <w:r>
        <w:rPr>
          <w:rFonts w:hint="eastAsia" w:ascii="黑体" w:hAnsi="宋体" w:eastAsia="黑体"/>
          <w:color w:val="auto"/>
          <w:sz w:val="28"/>
          <w:szCs w:val="28"/>
          <w:highlight w:val="none"/>
        </w:rPr>
        <w:t>.治安保卫</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xml:space="preserve">.1      </w:t>
      </w:r>
      <w:r>
        <w:rPr>
          <w:rFonts w:hint="eastAsia" w:ascii="宋体" w:hAnsi="宋体"/>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.3      承包人应制定并实施严格的施工场地(现场)出入制度并报监理人审批；车辆的出入须有出入审批制度，并有指定的专人负责管理；人员进出现场应有出入证，出入证须以经过监理人批准的格式印制。</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before="240" w:beforeLines="100" w:after="240" w:afterLines="100" w:line="450" w:lineRule="exact"/>
        <w:jc w:val="left"/>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6</w:t>
      </w:r>
      <w:r>
        <w:rPr>
          <w:rFonts w:hint="eastAsia" w:ascii="黑体" w:hAnsi="宋体" w:eastAsia="黑体"/>
          <w:color w:val="auto"/>
          <w:sz w:val="28"/>
          <w:szCs w:val="28"/>
          <w:highlight w:val="none"/>
        </w:rPr>
        <w:t>.竣工验收和工程移交</w:t>
      </w:r>
    </w:p>
    <w:p>
      <w:pPr>
        <w:spacing w:line="436" w:lineRule="exact"/>
        <w:jc w:val="left"/>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.1   竣工验收前的清理</w:t>
      </w:r>
    </w:p>
    <w:p>
      <w:pPr>
        <w:spacing w:line="42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清理工作所需费用由承包人承担。</w:t>
      </w:r>
    </w:p>
    <w:p>
      <w:pPr>
        <w:pStyle w:val="8"/>
      </w:pPr>
    </w:p>
    <w:p>
      <w:pPr>
        <w:pStyle w:val="8"/>
      </w:pPr>
    </w:p>
    <w:sectPr>
      <w:footerReference r:id="rId3" w:type="default"/>
      <w:type w:val="continuous"/>
      <w:pgSz w:w="11905" w:h="16838"/>
      <w:pgMar w:top="1440" w:right="1803" w:bottom="1440" w:left="1803" w:header="1134" w:footer="850" w:gutter="0"/>
      <w:pgNumType w:fmt="decimal" w:start="1"/>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jg1YzMxNjY1ZjBhOGM2YTgzOGYxMWMxNDQ3Y2YifQ=="/>
  </w:docVars>
  <w:rsids>
    <w:rsidRoot w:val="3C6A1B20"/>
    <w:rsid w:val="043F3D5B"/>
    <w:rsid w:val="0BB7167E"/>
    <w:rsid w:val="0E293368"/>
    <w:rsid w:val="1268002B"/>
    <w:rsid w:val="20AF2EE5"/>
    <w:rsid w:val="276E49D3"/>
    <w:rsid w:val="36D16027"/>
    <w:rsid w:val="3A262273"/>
    <w:rsid w:val="3C6A1B20"/>
    <w:rsid w:val="49961D76"/>
    <w:rsid w:val="4B113FCE"/>
    <w:rsid w:val="57CD55EE"/>
    <w:rsid w:val="58FF3DC8"/>
    <w:rsid w:val="74C97381"/>
    <w:rsid w:val="75134299"/>
    <w:rsid w:val="754E1ED5"/>
    <w:rsid w:val="7A984F95"/>
    <w:rsid w:val="7CC105FC"/>
    <w:rsid w:val="7E8A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firstLine="570"/>
    </w:pPr>
    <w:rPr>
      <w:rFonts w:ascii="Times New Roman" w:hAnsi="Times New Roman" w:eastAsia="宋体" w:cs="Times New Roman"/>
      <w:sz w:val="28"/>
    </w:rPr>
  </w:style>
  <w:style w:type="paragraph" w:customStyle="1" w:styleId="4">
    <w:name w:val="p16"/>
    <w:next w:val="5"/>
    <w:qFormat/>
    <w:uiPriority w:val="0"/>
    <w:pPr>
      <w:ind w:firstLine="420"/>
      <w:jc w:val="both"/>
    </w:pPr>
    <w:rPr>
      <w:rFonts w:ascii="宋体" w:hAnsi="Times New Roman" w:eastAsia="宋体" w:cs="宋体"/>
      <w:sz w:val="21"/>
      <w:szCs w:val="21"/>
      <w:lang w:val="en-US" w:eastAsia="zh-CN" w:bidi="ar-SA"/>
    </w:rPr>
  </w:style>
  <w:style w:type="paragraph" w:styleId="5">
    <w:name w:val="toc 2"/>
    <w:basedOn w:val="1"/>
    <w:next w:val="1"/>
    <w:qFormat/>
    <w:uiPriority w:val="0"/>
    <w:pPr>
      <w:tabs>
        <w:tab w:val="right" w:leader="dot" w:pos="9060"/>
      </w:tabs>
      <w:snapToGrid w:val="0"/>
      <w:spacing w:line="360" w:lineRule="auto"/>
      <w:ind w:left="420" w:leftChars="200"/>
      <w:jc w:val="lef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BodyText"/>
    <w:basedOn w:val="1"/>
    <w:qFormat/>
    <w:uiPriority w:val="0"/>
    <w:pPr>
      <w:ind w:left="1160"/>
      <w:textAlignment w:val="baseline"/>
    </w:pPr>
    <w:rPr>
      <w:sz w:val="24"/>
      <w:szCs w:val="24"/>
    </w:r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16094</Words>
  <Characters>16829</Characters>
  <Lines>0</Lines>
  <Paragraphs>0</Paragraphs>
  <TotalTime>2</TotalTime>
  <ScaleCrop>false</ScaleCrop>
  <LinksUpToDate>false</LinksUpToDate>
  <CharactersWithSpaces>17365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2021-06-07T06:49:00Z</dcterms:created>
  <dc:creator>-.-小爷们</dc:creator>
  <cp:lastModifiedBy>Administrator</cp:lastModifiedBy>
  <cp:lastPrinted>2022-09-02T02:47:00Z</cp:lastPrinted>
  <dcterms:modified xsi:type="dcterms:W3CDTF">2022-09-05T10:12:51Z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E8EEA3A7D1C54E9AAC67201FB4FCD702</vt:lpwstr>
  </property>
</Properties>
</file>