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9F246">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编制说明</w:t>
      </w:r>
    </w:p>
    <w:p w14:paraId="33DCF504">
      <w:pPr>
        <w:pStyle w:val="2"/>
        <w:keepNext w:val="0"/>
        <w:keepLines w:val="0"/>
        <w:widowControl/>
        <w:suppressLineNumbers w:val="0"/>
        <w:spacing w:before="0" w:beforeAutospacing="0" w:after="0" w:afterAutospacing="0"/>
        <w:ind w:left="0" w:right="0" w:firstLine="0"/>
        <w:rPr>
          <w:rFonts w:hint="default" w:asciiTheme="minorEastAsia" w:hAnsiTheme="minorEastAsia" w:eastAsiaTheme="minorEastAsia" w:cstheme="minorEastAsia"/>
          <w:color w:val="333333"/>
          <w:kern w:val="0"/>
          <w:sz w:val="28"/>
          <w:szCs w:val="28"/>
          <w:lang w:val="en-US"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工程</w:t>
      </w:r>
      <w:r>
        <w:rPr>
          <w:rFonts w:hint="eastAsia" w:asciiTheme="minorEastAsia" w:hAnsiTheme="minorEastAsia" w:eastAsiaTheme="minorEastAsia" w:cstheme="minorEastAsia"/>
          <w:sz w:val="28"/>
          <w:szCs w:val="28"/>
          <w:lang w:eastAsia="zh-CN"/>
        </w:rPr>
        <w:t>名称：</w:t>
      </w:r>
      <w:r>
        <w:rPr>
          <w:rFonts w:hint="eastAsia" w:asciiTheme="minorEastAsia" w:hAnsiTheme="minorEastAsia" w:cstheme="minorEastAsia"/>
          <w:sz w:val="28"/>
          <w:szCs w:val="28"/>
          <w:lang w:val="en-US" w:eastAsia="zh-CN"/>
        </w:rPr>
        <w:t>乌拉特前旗小佘太镇东五份村活畜交易市场改扩建工程项目</w:t>
      </w:r>
    </w:p>
    <w:p w14:paraId="49E004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280" w:firstLineChars="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、编制依据：</w:t>
      </w:r>
    </w:p>
    <w:p w14:paraId="424CCA37">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《建设工程工程量清单计价规范》（GB50500</w:t>
      </w:r>
      <w:r>
        <w:rPr>
          <w:rFonts w:hint="eastAsia" w:asciiTheme="minorEastAsia" w:hAnsiTheme="minorEastAsia" w:eastAsiaTheme="minorEastAsia" w:cstheme="minorEastAsia"/>
          <w:sz w:val="28"/>
          <w:szCs w:val="28"/>
          <w:lang w:val="en-US" w:eastAsia="zh-CN"/>
        </w:rPr>
        <w:t>-2013</w:t>
      </w:r>
      <w:r>
        <w:rPr>
          <w:rFonts w:hint="eastAsia" w:asciiTheme="minorEastAsia" w:hAnsiTheme="minorEastAsia" w:eastAsiaTheme="minorEastAsia" w:cstheme="minorEastAsia"/>
          <w:sz w:val="28"/>
          <w:szCs w:val="28"/>
        </w:rPr>
        <w:t>）及相配套的计算规范；</w:t>
      </w:r>
    </w:p>
    <w:p w14:paraId="740544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2、2017</w:t>
      </w:r>
      <w:r>
        <w:rPr>
          <w:rFonts w:hint="eastAsia" w:asciiTheme="minorEastAsia" w:hAnsiTheme="minorEastAsia" w:eastAsiaTheme="minorEastAsia" w:cstheme="minorEastAsia"/>
          <w:sz w:val="28"/>
          <w:szCs w:val="28"/>
        </w:rPr>
        <w:t>年《内蒙古自治区建设工程费用定额》；</w:t>
      </w:r>
    </w:p>
    <w:p w14:paraId="1FEDC036">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3、2017</w:t>
      </w:r>
      <w:r>
        <w:rPr>
          <w:rFonts w:hint="eastAsia" w:asciiTheme="minorEastAsia" w:hAnsiTheme="minorEastAsia" w:eastAsiaTheme="minorEastAsia" w:cstheme="minorEastAsia"/>
          <w:sz w:val="28"/>
          <w:szCs w:val="28"/>
        </w:rPr>
        <w:t>年《内蒙古自治区</w:t>
      </w:r>
      <w:r>
        <w:rPr>
          <w:rFonts w:hint="eastAsia" w:asciiTheme="minorEastAsia" w:hAnsiTheme="minorEastAsia" w:cstheme="minorEastAsia"/>
          <w:sz w:val="28"/>
          <w:szCs w:val="28"/>
          <w:lang w:val="en-US" w:eastAsia="zh-CN"/>
        </w:rPr>
        <w:t>市政</w:t>
      </w:r>
      <w:r>
        <w:rPr>
          <w:rFonts w:hint="eastAsia" w:asciiTheme="minorEastAsia" w:hAnsiTheme="minorEastAsia" w:eastAsiaTheme="minorEastAsia" w:cstheme="minorEastAsia"/>
          <w:sz w:val="28"/>
          <w:szCs w:val="28"/>
        </w:rPr>
        <w:t>工程预算定额》；</w:t>
      </w:r>
    </w:p>
    <w:p w14:paraId="25BF3D21">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4、2021年《内蒙古自治区房屋修缮工程预算定额》；</w:t>
      </w:r>
      <w:bookmarkStart w:id="0" w:name="_GoBack"/>
      <w:bookmarkEnd w:id="0"/>
    </w:p>
    <w:p w14:paraId="4965AB73">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、其他说明：</w:t>
      </w:r>
    </w:p>
    <w:p w14:paraId="26C057AD">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税金依据：内建工【</w:t>
      </w:r>
      <w:r>
        <w:rPr>
          <w:rFonts w:hint="eastAsia" w:asciiTheme="minorEastAsia" w:hAnsiTheme="minorEastAsia" w:eastAsiaTheme="minorEastAsia" w:cstheme="minorEastAsia"/>
          <w:sz w:val="28"/>
          <w:szCs w:val="28"/>
          <w:lang w:val="en-US" w:eastAsia="zh-CN"/>
        </w:rPr>
        <w:t>2019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113号中规定的增值税税率按9%执行。</w:t>
      </w:r>
    </w:p>
    <w:p w14:paraId="67A62C4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规费依据内建标函（</w:t>
      </w:r>
      <w:r>
        <w:rPr>
          <w:rFonts w:hint="eastAsia" w:asciiTheme="minorEastAsia" w:hAnsiTheme="minorEastAsia" w:eastAsiaTheme="minorEastAsia" w:cstheme="minorEastAsia"/>
          <w:sz w:val="28"/>
          <w:szCs w:val="28"/>
          <w:lang w:val="en-US" w:eastAsia="zh-CN"/>
        </w:rPr>
        <w:t>2019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468号关于调整内蒙古自治区建设工程计价依据规费中养老保险费率的通知文件执行。</w:t>
      </w:r>
    </w:p>
    <w:p w14:paraId="1CD04594">
      <w:pPr>
        <w:keepNext w:val="0"/>
        <w:keepLines w:val="0"/>
        <w:pageBreakBefore w:val="0"/>
        <w:widowControl w:val="0"/>
        <w:kinsoku/>
        <w:wordWrap/>
        <w:overflowPunct/>
        <w:topLinePunct w:val="0"/>
        <w:autoSpaceDE/>
        <w:autoSpaceDN/>
        <w:bidi w:val="0"/>
        <w:adjustRightInd/>
        <w:snapToGrid/>
        <w:spacing w:line="480" w:lineRule="auto"/>
        <w:ind w:right="0" w:rightChars="0" w:firstLine="560" w:firstLineChars="200"/>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企业自有工人培训管理费</w:t>
      </w:r>
      <w:r>
        <w:rPr>
          <w:rFonts w:hint="eastAsia" w:asciiTheme="minorEastAsia" w:hAnsiTheme="minorEastAsia" w:cstheme="minorEastAsia"/>
          <w:sz w:val="28"/>
          <w:szCs w:val="28"/>
          <w:lang w:val="en-US" w:eastAsia="zh-CN"/>
        </w:rPr>
        <w:t>暂不</w:t>
      </w:r>
      <w:r>
        <w:rPr>
          <w:rFonts w:hint="eastAsia" w:asciiTheme="minorEastAsia" w:hAnsiTheme="minorEastAsia" w:eastAsiaTheme="minorEastAsia" w:cstheme="minorEastAsia"/>
          <w:sz w:val="28"/>
          <w:szCs w:val="28"/>
        </w:rPr>
        <w:t>计入</w:t>
      </w:r>
      <w:r>
        <w:rPr>
          <w:rFonts w:hint="eastAsia" w:asciiTheme="minorEastAsia" w:hAnsiTheme="minorEastAsia" w:cstheme="minorEastAsia"/>
          <w:sz w:val="28"/>
          <w:szCs w:val="28"/>
          <w:lang w:val="en-US" w:eastAsia="zh-CN"/>
        </w:rPr>
        <w:t>。</w:t>
      </w:r>
    </w:p>
    <w:p w14:paraId="338DACC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4</w:t>
      </w:r>
      <w:r>
        <w:rPr>
          <w:rFonts w:hint="eastAsia" w:asciiTheme="minorEastAsia" w:hAnsiTheme="minorEastAsia" w:eastAsiaTheme="minorEastAsia" w:cstheme="minorEastAsia"/>
          <w:kern w:val="0"/>
          <w:sz w:val="28"/>
          <w:szCs w:val="28"/>
          <w:lang w:val="en-US" w:eastAsia="zh-CN" w:bidi="ar"/>
        </w:rPr>
        <w:t>、二次搬运费依据：关于内蒙古自治区房屋建筑与装饰工程预算定额、费用定额勘误和定额解释的通知，总价措施项目费费率表中二次搬运费率（适用范围：除土石方工程外的，费用定额所列其他的专业工程）由原来的0.01改为0.1，土石方工程由原来的0.01改为0。</w:t>
      </w:r>
    </w:p>
    <w:p w14:paraId="15BB5017">
      <w:pPr>
        <w:pStyle w:val="2"/>
        <w:keepNext w:val="0"/>
        <w:keepLines w:val="0"/>
        <w:widowControl/>
        <w:suppressLineNumbers w:val="0"/>
        <w:spacing w:before="0" w:beforeAutospacing="0" w:after="0" w:afterAutospacing="0"/>
        <w:ind w:left="0" w:right="0" w:firstLine="0"/>
        <w:rPr>
          <w:rFonts w:hint="default" w:eastAsiaTheme="minorEastAsia"/>
          <w:lang w:val="en-US" w:eastAsia="zh-CN"/>
        </w:rPr>
      </w:pPr>
      <w:r>
        <w:rPr>
          <w:rFonts w:hint="eastAsia" w:asciiTheme="minorEastAsia" w:hAnsiTheme="minorEastAsia" w:cstheme="minorEastAsia"/>
          <w:kern w:val="0"/>
          <w:sz w:val="28"/>
          <w:szCs w:val="28"/>
          <w:lang w:val="en-US" w:eastAsia="zh-CN" w:bidi="ar"/>
        </w:rPr>
        <w:t>6、人工费调整执行内建标（2021）148号《关于调整内蒙古自治区建设工程现行预算定额人工费的通知》文件。</w:t>
      </w:r>
    </w:p>
    <w:p w14:paraId="527D97DA">
      <w:pPr>
        <w:pStyle w:val="2"/>
        <w:keepNext w:val="0"/>
        <w:keepLines w:val="0"/>
        <w:widowControl/>
        <w:suppressLineNumbers w:val="0"/>
        <w:spacing w:before="0" w:beforeAutospacing="0" w:after="0" w:afterAutospacing="0"/>
        <w:ind w:left="0" w:right="0" w:firstLine="0"/>
        <w:rPr>
          <w:rFonts w:hint="eastAsia" w:eastAsiaTheme="minorEastAsia"/>
          <w:sz w:val="28"/>
          <w:szCs w:val="28"/>
          <w:lang w:val="en-US" w:eastAsia="zh-CN"/>
        </w:rPr>
      </w:pPr>
    </w:p>
    <w:p w14:paraId="393F0CC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Tc0NTRlOWQzYWU0NjQ4YWNkNDJkODdiYmQ5OTgifQ=="/>
  </w:docVars>
  <w:rsids>
    <w:rsidRoot w:val="00000000"/>
    <w:rsid w:val="003E56B4"/>
    <w:rsid w:val="01F17855"/>
    <w:rsid w:val="03280655"/>
    <w:rsid w:val="0331725B"/>
    <w:rsid w:val="03D32127"/>
    <w:rsid w:val="04114FD3"/>
    <w:rsid w:val="04B31461"/>
    <w:rsid w:val="05D0467F"/>
    <w:rsid w:val="05E9631D"/>
    <w:rsid w:val="088220AC"/>
    <w:rsid w:val="098D1DC7"/>
    <w:rsid w:val="099F5B55"/>
    <w:rsid w:val="0B076048"/>
    <w:rsid w:val="0B713A76"/>
    <w:rsid w:val="0C3F4E1D"/>
    <w:rsid w:val="0D0519D3"/>
    <w:rsid w:val="0E0056E3"/>
    <w:rsid w:val="0E412E43"/>
    <w:rsid w:val="0E942E5D"/>
    <w:rsid w:val="0F1E0418"/>
    <w:rsid w:val="1246535F"/>
    <w:rsid w:val="12632845"/>
    <w:rsid w:val="12AA1D21"/>
    <w:rsid w:val="1365023B"/>
    <w:rsid w:val="145B735B"/>
    <w:rsid w:val="15B40EF1"/>
    <w:rsid w:val="15EB0759"/>
    <w:rsid w:val="17CC21FC"/>
    <w:rsid w:val="18E60A9B"/>
    <w:rsid w:val="198F7085"/>
    <w:rsid w:val="199F6FAE"/>
    <w:rsid w:val="1A0860EE"/>
    <w:rsid w:val="1B0D1C34"/>
    <w:rsid w:val="1BBC47BC"/>
    <w:rsid w:val="1BCD7DFE"/>
    <w:rsid w:val="1C5C7A67"/>
    <w:rsid w:val="1CE9445B"/>
    <w:rsid w:val="1D10631F"/>
    <w:rsid w:val="1D693953"/>
    <w:rsid w:val="1F3A2CCD"/>
    <w:rsid w:val="21532572"/>
    <w:rsid w:val="22627C2C"/>
    <w:rsid w:val="227F116A"/>
    <w:rsid w:val="23D02D04"/>
    <w:rsid w:val="243E698A"/>
    <w:rsid w:val="24FA064C"/>
    <w:rsid w:val="251E59B3"/>
    <w:rsid w:val="26846428"/>
    <w:rsid w:val="27DE04A4"/>
    <w:rsid w:val="28C65924"/>
    <w:rsid w:val="29A23DCA"/>
    <w:rsid w:val="2CE3005C"/>
    <w:rsid w:val="2D0B5274"/>
    <w:rsid w:val="2E710646"/>
    <w:rsid w:val="2EA02AFB"/>
    <w:rsid w:val="2EA51592"/>
    <w:rsid w:val="2ED4644C"/>
    <w:rsid w:val="2EE71F2A"/>
    <w:rsid w:val="30C25D3C"/>
    <w:rsid w:val="31664E6C"/>
    <w:rsid w:val="33274ABD"/>
    <w:rsid w:val="348130E4"/>
    <w:rsid w:val="34C7143C"/>
    <w:rsid w:val="350E24A5"/>
    <w:rsid w:val="35971161"/>
    <w:rsid w:val="359B1793"/>
    <w:rsid w:val="36723C1B"/>
    <w:rsid w:val="37C76DDB"/>
    <w:rsid w:val="395478E8"/>
    <w:rsid w:val="39AF69CC"/>
    <w:rsid w:val="3B385B2C"/>
    <w:rsid w:val="3B8D641E"/>
    <w:rsid w:val="3CE56490"/>
    <w:rsid w:val="3D14369F"/>
    <w:rsid w:val="3D955875"/>
    <w:rsid w:val="3DE05DF4"/>
    <w:rsid w:val="3EAC5985"/>
    <w:rsid w:val="3F8260B0"/>
    <w:rsid w:val="3FC66335"/>
    <w:rsid w:val="40AE3D61"/>
    <w:rsid w:val="40BD09A3"/>
    <w:rsid w:val="432224FD"/>
    <w:rsid w:val="432D264C"/>
    <w:rsid w:val="43A31500"/>
    <w:rsid w:val="44260A94"/>
    <w:rsid w:val="44294DEB"/>
    <w:rsid w:val="450E1D8A"/>
    <w:rsid w:val="457D34AC"/>
    <w:rsid w:val="468C2404"/>
    <w:rsid w:val="47202AAD"/>
    <w:rsid w:val="47592664"/>
    <w:rsid w:val="48562077"/>
    <w:rsid w:val="4A0816B3"/>
    <w:rsid w:val="4B2D1EB6"/>
    <w:rsid w:val="4C7245EF"/>
    <w:rsid w:val="4CA1108E"/>
    <w:rsid w:val="4CD23CC3"/>
    <w:rsid w:val="4D356652"/>
    <w:rsid w:val="4DB1690A"/>
    <w:rsid w:val="4ED5003B"/>
    <w:rsid w:val="4F073CB4"/>
    <w:rsid w:val="4FEB7D87"/>
    <w:rsid w:val="4FF42B55"/>
    <w:rsid w:val="50967BAB"/>
    <w:rsid w:val="52147B29"/>
    <w:rsid w:val="52610F4E"/>
    <w:rsid w:val="53232FDF"/>
    <w:rsid w:val="53256670"/>
    <w:rsid w:val="53430D25"/>
    <w:rsid w:val="54FC29EA"/>
    <w:rsid w:val="552D755D"/>
    <w:rsid w:val="559666C9"/>
    <w:rsid w:val="56912122"/>
    <w:rsid w:val="57DB05BD"/>
    <w:rsid w:val="5968344C"/>
    <w:rsid w:val="5A070774"/>
    <w:rsid w:val="5D021A17"/>
    <w:rsid w:val="5E884F62"/>
    <w:rsid w:val="5EE74C08"/>
    <w:rsid w:val="5F9522B3"/>
    <w:rsid w:val="5FC4467B"/>
    <w:rsid w:val="607D77EF"/>
    <w:rsid w:val="60A651FC"/>
    <w:rsid w:val="60B12945"/>
    <w:rsid w:val="61027C78"/>
    <w:rsid w:val="61562130"/>
    <w:rsid w:val="61C35D5E"/>
    <w:rsid w:val="63486B7B"/>
    <w:rsid w:val="63645F4E"/>
    <w:rsid w:val="64712130"/>
    <w:rsid w:val="65161AB9"/>
    <w:rsid w:val="684A7A50"/>
    <w:rsid w:val="68E92B86"/>
    <w:rsid w:val="694C6891"/>
    <w:rsid w:val="69F25C1B"/>
    <w:rsid w:val="6ADA4585"/>
    <w:rsid w:val="6BA229A6"/>
    <w:rsid w:val="6BCA78B5"/>
    <w:rsid w:val="6BF12302"/>
    <w:rsid w:val="6CF276D9"/>
    <w:rsid w:val="6D856DB0"/>
    <w:rsid w:val="6F9C4D06"/>
    <w:rsid w:val="6FE4223E"/>
    <w:rsid w:val="704525D5"/>
    <w:rsid w:val="7098327F"/>
    <w:rsid w:val="70AD41C4"/>
    <w:rsid w:val="70C9675D"/>
    <w:rsid w:val="719331F7"/>
    <w:rsid w:val="739E4FE4"/>
    <w:rsid w:val="741E6ACC"/>
    <w:rsid w:val="747F710B"/>
    <w:rsid w:val="74E64B63"/>
    <w:rsid w:val="77733DB8"/>
    <w:rsid w:val="79281C58"/>
    <w:rsid w:val="7948642A"/>
    <w:rsid w:val="79734882"/>
    <w:rsid w:val="7A387C0B"/>
    <w:rsid w:val="7D211822"/>
    <w:rsid w:val="7E36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419</Characters>
  <Lines>0</Lines>
  <Paragraphs>0</Paragraphs>
  <TotalTime>28</TotalTime>
  <ScaleCrop>false</ScaleCrop>
  <LinksUpToDate>false</LinksUpToDate>
  <CharactersWithSpaces>421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2021-12-23T03:57:00Z</cp:lastPrinted>
  <dcterms:modified xsi:type="dcterms:W3CDTF">2024-09-23T01:22:53Z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044217914F1E4BA6B6389479D9608683_13</vt:lpwstr>
  </property>
</Properties>
</file>