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spacing w:before="101" w:line="228" w:lineRule="auto"/>
        <w:rPr>
          <w:rFonts w:ascii="Arial"/>
          <w:sz w:val="21"/>
        </w:rPr>
      </w:pPr>
      <w:bookmarkStart w:id="0" w:name="_GoBack"/>
      <w:bookmarkEnd w:id="0"/>
    </w:p>
    <w:p>
      <w:pPr>
        <w:rPr>
          <w:rFonts w:hint="default" w:ascii="仿宋" w:hAnsi="仿宋" w:eastAsia="仿宋" w:cs="仿宋"/>
          <w:b/>
          <w:bCs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  <w:t>附表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858"/>
        <w:gridCol w:w="900"/>
        <w:gridCol w:w="5031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服务事项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服务具体内容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草畜监督管理平台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highlight w:val="none"/>
                <w:lang w:val="en-US" w:eastAsia="zh-CN" w:bidi="ar"/>
              </w:rPr>
              <w:t>牧户信息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览所有牧户信息及详细情况，实现实时查看牲畜轨迹，可以设定具体定位周期时间做到牲畜的实时定位、牲畜基础数据采集、轨迹回放等，当位置信息在禁牧区时进行信息提醒，系统叠加牧户边界数据，查询牧户的详细信息</w:t>
            </w:r>
          </w:p>
        </w:tc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highlight w:val="none"/>
                <w:lang w:val="en-US" w:eastAsia="zh-CN" w:bidi="ar"/>
              </w:rPr>
              <w:t>草原监测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系统叠加乌拉特后旗草原监测的结果，平台通过动态的数据更新，按照月度周期性提供需要重点监管的区域，在地图上做叠加显示，方便用户对需要重点监控的区域进行重点监管。</w:t>
            </w:r>
          </w:p>
        </w:tc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highlight w:val="none"/>
                <w:lang w:val="en-US" w:eastAsia="zh-CN" w:bidi="ar"/>
              </w:rPr>
              <w:t>巡护监管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系统联动草管员，可以实现草管员人员巡查情况、事件上报情况、走过的轨迹统揽，可以查看具体人员的详细信息。</w:t>
            </w:r>
          </w:p>
        </w:tc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highlight w:val="none"/>
                <w:lang w:val="en-US" w:eastAsia="zh-CN" w:bidi="ar"/>
              </w:rPr>
              <w:t>牲畜管理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基础牲畜定位项圈、耳标为唯一标识码，管理用户可以通过平台查看各苏木嘎查大型牲畜数据获取的进度。具备检索牲畜的户主信息、牲畜基础信息，实现牲畜数据的信息化，建立牧户牲畜档案，实现旗-苏木/镇-嘎查-牧户四级用户管理区域内的数据统计与检索。</w:t>
            </w:r>
          </w:p>
        </w:tc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无人机数据处理分析平台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highlight w:val="none"/>
                <w:lang w:val="en-US" w:eastAsia="zh-CN" w:bidi="ar"/>
              </w:rPr>
              <w:t>牲畜识别模型算法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包含牲畜模型算法，借助设备的算力可以在野外进行实时的数据分析计算，实现牲畜数量的识别。</w:t>
            </w:r>
          </w:p>
        </w:tc>
        <w:tc>
          <w:tcPr>
            <w:tcW w:w="8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en-US" w:bidi="ar-SA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highlight w:val="none"/>
                <w:lang w:val="en-US" w:eastAsia="zh-CN" w:bidi="ar"/>
              </w:rPr>
              <w:t>数据处理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数据输入和输出的模块，用户用已有无人机，在野外进行拍照的或者历史拍照的照片，可以通过选择照片通过系统处理完进行数据的输出，实现野外的快速牲畜识别。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大型牲畜定位数据回传服务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4G 牲畜定位数据回传服务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spacing w:before="175" w:line="239" w:lineRule="auto"/>
              <w:ind w:left="7" w:right="343" w:firstLine="17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 10000 头大型牲畜的位置信息获取及采集 ，并回传至乌拉特后旗草畜监督管理平台。采用设备需具备有蓝牙定位功能，采用GPS/北斗定位模式，可周期性上报GPS位置 ，温湿 度值 ，计步信息以及电池电量信息,  通过LTE 通讯网络进行上报。电池 使用寿命为2年免更换。</w:t>
            </w:r>
          </w:p>
          <w:p>
            <w:pPr>
              <w:pStyle w:val="3"/>
              <w:spacing w:before="101" w:line="225" w:lineRule="auto"/>
              <w:ind w:left="146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 测量精度 ：温度  ±0.3℃;   相对湿度  ±3%RH</w:t>
            </w:r>
          </w:p>
          <w:p>
            <w:pPr>
              <w:pStyle w:val="3"/>
              <w:spacing w:before="56" w:line="184" w:lineRule="auto"/>
              <w:ind w:left="146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 GPS/北斗定位精度:  ±10m</w:t>
            </w:r>
          </w:p>
          <w:p>
            <w:pPr>
              <w:pStyle w:val="3"/>
              <w:spacing w:before="33" w:line="221" w:lineRule="auto"/>
              <w:ind w:left="146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 蓝牙定位精度:  ±3m （和蓝牙信标配合）</w:t>
            </w:r>
          </w:p>
          <w:p>
            <w:pPr>
              <w:pStyle w:val="3"/>
              <w:spacing w:before="71" w:line="183" w:lineRule="auto"/>
              <w:ind w:left="146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 运动步数信息上报 ，每日累积步数定时清零</w:t>
            </w:r>
          </w:p>
          <w:p>
            <w:pPr>
              <w:pStyle w:val="3"/>
              <w:spacing w:before="85" w:line="184" w:lineRule="auto"/>
              <w:ind w:left="146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 双 LED 工作指示 ，方便查看设备工作状态</w:t>
            </w:r>
          </w:p>
          <w:p>
            <w:pPr>
              <w:pStyle w:val="3"/>
              <w:spacing w:before="63" w:line="183" w:lineRule="auto"/>
              <w:ind w:left="146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◆ IP67 防护等级 ，防水防尘。</w:t>
            </w:r>
          </w:p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含物联网卡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牲畜信息数据采集服务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基础牲畜采集（高频）服务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 40000 头大型牲畜的基础信息获取及采集服务并回传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至系统，整体以服务的形式提供。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工作范围:不低于 850Mhz;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识读距离:优于 2m  (实际距离受识读器与环境影响)  ；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包含射频芯片，每个电子耳标都有一个唯一的电子芯片号、全球唯一，无法修改和仿造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耳标智能识读（高频）服务</w:t>
            </w:r>
          </w:p>
        </w:tc>
        <w:tc>
          <w:tcPr>
            <w:tcW w:w="2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提供150个大型牲畜的基础信息读取器的基础信息读取和写入服务，整体以服务形式提供大型牲畜的基础信息读取业务。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操作系统:安卓 Android 系统;RAM:不低于 2GB;ROM:不低于 16GB;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键盘:拥有独立扫描键、自定义多功能键;通讯接口:支持USB;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容量扩展:支持扩展 MicroSD 卡;扩展插槽;支持MicroSIM 卡;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湿度:支持 5%RH 至 95%RH  (无凝露)  ;跌落规格：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1.5m；  防水防尘等级：  不低于 IP65；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OGE3MzUzMjg0MGY0OGM4NTgzMmNiMzM5NDE3NjIifQ=="/>
  </w:docVars>
  <w:rsids>
    <w:rsidRoot w:val="7EF94BA6"/>
    <w:rsid w:val="1B784228"/>
    <w:rsid w:val="7EF9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character" w:customStyle="1" w:styleId="6">
    <w:name w:val="font9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1918</Words>
  <Characters>2014</Characters>
  <Lines>0</Lines>
  <Paragraphs>0</Paragraphs>
  <TotalTime>0</TotalTime>
  <ScaleCrop>false</ScaleCrop>
  <LinksUpToDate>false</LinksUpToDate>
  <CharactersWithSpaces>2081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2024-06-20T10:22:00Z</dcterms:created>
  <dc:creator>2 0 2 1</dc:creator>
  <cp:lastModifiedBy>2 0 2 1</cp:lastModifiedBy>
  <dcterms:modified xsi:type="dcterms:W3CDTF">2024-06-22T04:46:07Z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19F2B210A32044F7850DC1C26C4769F0_11</vt:lpwstr>
  </property>
</Properties>
</file>