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DF9" w:rsidRDefault="00A33A63">
      <w:pPr>
        <w:ind w:firstLineChars="700" w:firstLine="2249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骨密度仪参数</w:t>
      </w:r>
    </w:p>
    <w:p w:rsidR="00237DF9" w:rsidRDefault="00A33A6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功能：用于骨质疏松的临床诊断、治疗效果观察、以及骨折危险性的预测研，儿童骨龄分析评测。</w:t>
      </w:r>
    </w:p>
    <w:p w:rsidR="00237DF9" w:rsidRDefault="00A33A63">
      <w:pPr>
        <w:spacing w:line="420" w:lineRule="exact"/>
        <w:rPr>
          <w:rFonts w:ascii="宋体" w:hAnsi="宋体"/>
          <w:b/>
          <w:sz w:val="22"/>
          <w:szCs w:val="22"/>
        </w:rPr>
      </w:pPr>
      <w:r>
        <w:rPr>
          <w:rFonts w:ascii="宋体" w:hAnsi="宋体" w:hint="eastAsia"/>
          <w:b/>
          <w:sz w:val="22"/>
          <w:szCs w:val="22"/>
        </w:rPr>
        <w:t>一、产品技术参数：</w:t>
      </w:r>
    </w:p>
    <w:p w:rsidR="00237DF9" w:rsidRDefault="00A33A63">
      <w:pPr>
        <w:spacing w:line="42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1、测量部位：左/右手臂前端尺桡骨</w:t>
      </w:r>
    </w:p>
    <w:p w:rsidR="00237DF9" w:rsidRDefault="00A33A63">
      <w:pPr>
        <w:spacing w:line="42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2、测量位置：能够测量前臂1/3位置</w:t>
      </w:r>
    </w:p>
    <w:p w:rsidR="00237DF9" w:rsidRDefault="00A33A63">
      <w:pPr>
        <w:spacing w:line="42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3、脉冲式高低双能X线，高能65-85Kv，低能40-55Kv</w:t>
      </w:r>
    </w:p>
    <w:p w:rsidR="00237DF9" w:rsidRDefault="00A33A63">
      <w:pPr>
        <w:spacing w:line="42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4、探测器：高灵敏度全数字高清摄像机</w:t>
      </w:r>
    </w:p>
    <w:p w:rsidR="00237DF9" w:rsidRDefault="00A33A63">
      <w:pPr>
        <w:spacing w:line="42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8、X射线源：高频，小焦点，焦点小，清晰度高</w:t>
      </w:r>
    </w:p>
    <w:p w:rsidR="00237DF9" w:rsidRDefault="00A33A63">
      <w:pPr>
        <w:spacing w:line="42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9、双能X射线管电流：高能.低能.0</w:t>
      </w:r>
      <w:r>
        <w:rPr>
          <w:rFonts w:ascii="宋体" w:hAnsi="宋体"/>
          <w:sz w:val="22"/>
          <w:szCs w:val="22"/>
        </w:rPr>
        <w:t>.2mA</w:t>
      </w:r>
      <w:r>
        <w:rPr>
          <w:rFonts w:ascii="宋体" w:hAnsi="宋体" w:hint="eastAsia"/>
          <w:sz w:val="22"/>
          <w:szCs w:val="22"/>
        </w:rPr>
        <w:t>-0.5</w:t>
      </w:r>
      <w:r>
        <w:rPr>
          <w:rFonts w:ascii="宋体" w:hAnsi="宋体"/>
          <w:sz w:val="22"/>
          <w:szCs w:val="22"/>
        </w:rPr>
        <w:t>mA</w:t>
      </w:r>
    </w:p>
    <w:p w:rsidR="00237DF9" w:rsidRDefault="00A33A63">
      <w:pPr>
        <w:spacing w:line="42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10、准确度（误差）≤0.5％</w:t>
      </w:r>
    </w:p>
    <w:p w:rsidR="00237DF9" w:rsidRDefault="00A33A63">
      <w:pPr>
        <w:spacing w:line="360" w:lineRule="auto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11、具有多年龄分段数据库：少年年龄段，成人年龄段，老年人年龄段，输入信息自动</w:t>
      </w:r>
      <w:r>
        <w:rPr>
          <w:rFonts w:ascii="宋体" w:hAnsi="宋体" w:hint="eastAsia"/>
          <w:szCs w:val="21"/>
        </w:rPr>
        <w:t>识别</w:t>
      </w:r>
    </w:p>
    <w:p w:rsidR="00237DF9" w:rsidRDefault="00A33A63">
      <w:pPr>
        <w:spacing w:line="360" w:lineRule="auto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12、探测器:数字DR探测器:</w:t>
      </w:r>
    </w:p>
    <w:p w:rsidR="00237DF9" w:rsidRDefault="00A33A63">
      <w:pPr>
        <w:spacing w:line="360" w:lineRule="auto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13、质量控制:有校准模块提供日常质量控制和校准:</w:t>
      </w:r>
    </w:p>
    <w:p w:rsidR="00237DF9" w:rsidRDefault="00A33A63">
      <w:pPr>
        <w:spacing w:line="360" w:lineRule="auto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14、移动性:移动方便,设置升降架。</w:t>
      </w:r>
    </w:p>
    <w:p w:rsidR="00237DF9" w:rsidRDefault="00A33A63">
      <w:pPr>
        <w:spacing w:line="360" w:lineRule="auto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15、软件系统功能</w:t>
      </w:r>
    </w:p>
    <w:p w:rsidR="00237DF9" w:rsidRDefault="00A33A63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自动识别技术,可手动自由调整图像中的测量区域,并迅速得出选中区域的骨密度值，操作简易便捷、提高测量精准性。</w:t>
      </w:r>
    </w:p>
    <w:p w:rsidR="00237DF9" w:rsidRDefault="00A33A63">
      <w:pPr>
        <w:spacing w:line="360" w:lineRule="auto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16、儿童骨密度测量软件</w:t>
      </w:r>
    </w:p>
    <w:p w:rsidR="00237DF9" w:rsidRDefault="00A33A63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儿童骨龄分析评测软件(可选彩色图文报告输出，医院信息、个人资料、图示说明、结果显示及医生建议等),用曲线反应受检者长期骨质变化趋势。</w:t>
      </w:r>
    </w:p>
    <w:p w:rsidR="00237DF9" w:rsidRDefault="00A33A63">
      <w:pPr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二、售后服务：</w:t>
      </w:r>
    </w:p>
    <w:p w:rsidR="00237DF9" w:rsidRDefault="00A33A6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1.安装调试经用户验收合格起，质量保证期1年（包括仪器硬件维护，配套软件和数据库升级等，维修全免费）。</w:t>
      </w:r>
    </w:p>
    <w:p w:rsidR="00237DF9" w:rsidRDefault="00A33A6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2.接到客户通知后2小时响应，48小时到达场。</w:t>
      </w:r>
    </w:p>
    <w:p w:rsidR="00237DF9" w:rsidRDefault="00A33A6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3.质保期内提供每年两次技术培训（一次基础培训，一次高级培训）。</w:t>
      </w:r>
    </w:p>
    <w:p w:rsidR="00237DF9" w:rsidRDefault="00A33A6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4.终身免费维护软件更新，每年1次。</w:t>
      </w:r>
    </w:p>
    <w:p w:rsidR="00237DF9" w:rsidRDefault="00A33A63" w:rsidP="00F9405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5.设备免费连接医院PACS系统</w:t>
      </w:r>
    </w:p>
    <w:p w:rsidR="00237DF9" w:rsidRDefault="00237DF9">
      <w:pPr>
        <w:rPr>
          <w:rFonts w:ascii="宋体" w:hAnsi="宋体"/>
          <w:sz w:val="24"/>
        </w:rPr>
      </w:pPr>
    </w:p>
    <w:p w:rsidR="00237DF9" w:rsidRDefault="00237DF9">
      <w:pPr>
        <w:rPr>
          <w:rFonts w:ascii="宋体" w:hAnsi="宋体"/>
          <w:sz w:val="24"/>
        </w:rPr>
      </w:pPr>
    </w:p>
    <w:sectPr w:rsidR="00237DF9" w:rsidSect="00237D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oNotTrackMoves/>
  <w:defaultTabStop w:val="420"/>
  <w:displayHorizontalDrawingGridEvery w:val="0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DF9"/>
    <w:rsid w:val="00237DF9"/>
    <w:rsid w:val="006557A0"/>
    <w:rsid w:val="00A33A63"/>
    <w:rsid w:val="00A82BEB"/>
    <w:rsid w:val="00F9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7DF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列出段落2"/>
    <w:basedOn w:val="a"/>
    <w:rsid w:val="00237DF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4</cp:revision>
  <dcterms:created xsi:type="dcterms:W3CDTF">2022-11-21T09:10:00Z</dcterms:created>
  <dcterms:modified xsi:type="dcterms:W3CDTF">2022-11-21T10:09:00Z</dcterms:modified>
</cp:coreProperties>
</file>