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453" w:rsidRPr="002F4398" w:rsidRDefault="003B11B7" w:rsidP="002F4398">
      <w:pPr>
        <w:jc w:val="center"/>
        <w:rPr>
          <w:sz w:val="40"/>
          <w:szCs w:val="44"/>
        </w:rPr>
      </w:pPr>
      <w:r>
        <w:rPr>
          <w:rFonts w:hint="eastAsia"/>
          <w:sz w:val="40"/>
          <w:szCs w:val="44"/>
        </w:rPr>
        <w:t>低温</w:t>
      </w:r>
      <w:r w:rsidR="00387138" w:rsidRPr="002F4398">
        <w:rPr>
          <w:rFonts w:hint="eastAsia"/>
          <w:sz w:val="40"/>
          <w:szCs w:val="44"/>
        </w:rPr>
        <w:t>等离子手术</w:t>
      </w:r>
      <w:r>
        <w:rPr>
          <w:rFonts w:hint="eastAsia"/>
          <w:sz w:val="40"/>
          <w:szCs w:val="44"/>
        </w:rPr>
        <w:t>系统</w:t>
      </w:r>
    </w:p>
    <w:p w:rsidR="00387138" w:rsidRDefault="00387138"/>
    <w:p w:rsidR="00BE73C6" w:rsidRDefault="00BE73C6"/>
    <w:p w:rsidR="00387138" w:rsidRPr="00D43383" w:rsidRDefault="00387138" w:rsidP="00D4115D">
      <w:pPr>
        <w:pStyle w:val="a5"/>
        <w:numPr>
          <w:ilvl w:val="0"/>
          <w:numId w:val="5"/>
        </w:numPr>
        <w:spacing w:line="276" w:lineRule="auto"/>
        <w:ind w:firstLineChars="0"/>
        <w:rPr>
          <w:b/>
          <w:bCs/>
          <w:sz w:val="24"/>
          <w:szCs w:val="24"/>
        </w:rPr>
      </w:pPr>
      <w:r w:rsidRPr="00D43383">
        <w:rPr>
          <w:rFonts w:hint="eastAsia"/>
          <w:b/>
          <w:bCs/>
          <w:sz w:val="24"/>
          <w:szCs w:val="24"/>
        </w:rPr>
        <w:t>名称：等离子手术设备（一套）</w:t>
      </w:r>
    </w:p>
    <w:p w:rsidR="00387138" w:rsidRPr="00D43383" w:rsidRDefault="00387138" w:rsidP="00D4115D">
      <w:pPr>
        <w:pStyle w:val="a5"/>
        <w:numPr>
          <w:ilvl w:val="0"/>
          <w:numId w:val="2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sz w:val="24"/>
          <w:szCs w:val="24"/>
        </w:rPr>
        <w:t>CFDA</w:t>
      </w:r>
      <w:r w:rsidRPr="00D43383">
        <w:rPr>
          <w:rFonts w:hint="eastAsia"/>
          <w:sz w:val="24"/>
          <w:szCs w:val="24"/>
        </w:rPr>
        <w:t>Ⅲ类产品，国内知名品牌。</w:t>
      </w:r>
    </w:p>
    <w:p w:rsidR="002F4398" w:rsidRPr="00D43383" w:rsidRDefault="000E4D68" w:rsidP="00D4115D">
      <w:pPr>
        <w:pStyle w:val="a5"/>
        <w:numPr>
          <w:ilvl w:val="0"/>
          <w:numId w:val="2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临床适用范围：适用于外科手术时，对软组织进行消融、切割、凝固及止血。</w:t>
      </w:r>
    </w:p>
    <w:p w:rsidR="002F4398" w:rsidRPr="00D43383" w:rsidRDefault="002F4398" w:rsidP="00D4115D">
      <w:pPr>
        <w:pStyle w:val="a5"/>
        <w:numPr>
          <w:ilvl w:val="0"/>
          <w:numId w:val="5"/>
        </w:numPr>
        <w:spacing w:line="276" w:lineRule="auto"/>
        <w:ind w:firstLineChars="0"/>
        <w:rPr>
          <w:b/>
          <w:bCs/>
          <w:sz w:val="24"/>
          <w:szCs w:val="24"/>
        </w:rPr>
      </w:pPr>
      <w:r w:rsidRPr="00D43383">
        <w:rPr>
          <w:rFonts w:hint="eastAsia"/>
          <w:b/>
          <w:bCs/>
          <w:sz w:val="24"/>
          <w:szCs w:val="24"/>
        </w:rPr>
        <w:t>性能指标及技术参数：</w:t>
      </w:r>
    </w:p>
    <w:p w:rsidR="00937CD1" w:rsidRPr="00D43383" w:rsidRDefault="00937CD1" w:rsidP="00D4115D">
      <w:pPr>
        <w:pStyle w:val="a5"/>
        <w:numPr>
          <w:ilvl w:val="0"/>
          <w:numId w:val="6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主机安全类型：Ⅰ类、</w:t>
      </w:r>
      <w:r w:rsidRPr="00D43383">
        <w:rPr>
          <w:rFonts w:hint="eastAsia"/>
          <w:sz w:val="24"/>
          <w:szCs w:val="24"/>
        </w:rPr>
        <w:t>B</w:t>
      </w:r>
      <w:r w:rsidRPr="00D43383">
        <w:rPr>
          <w:sz w:val="24"/>
          <w:szCs w:val="24"/>
        </w:rPr>
        <w:t>F</w:t>
      </w:r>
      <w:r w:rsidRPr="00D43383">
        <w:rPr>
          <w:rFonts w:hint="eastAsia"/>
          <w:sz w:val="24"/>
          <w:szCs w:val="24"/>
        </w:rPr>
        <w:t>型应用</w:t>
      </w:r>
      <w:r w:rsidR="00842CE9" w:rsidRPr="00D43383">
        <w:rPr>
          <w:rFonts w:hint="eastAsia"/>
          <w:sz w:val="24"/>
          <w:szCs w:val="24"/>
        </w:rPr>
        <w:t>部分</w:t>
      </w:r>
      <w:r w:rsidR="00D4115D">
        <w:rPr>
          <w:rFonts w:hint="eastAsia"/>
          <w:sz w:val="24"/>
          <w:szCs w:val="24"/>
        </w:rPr>
        <w:t>。</w:t>
      </w:r>
    </w:p>
    <w:p w:rsidR="002F4398" w:rsidRPr="00D43383" w:rsidRDefault="00584E40" w:rsidP="00D4115D">
      <w:pPr>
        <w:pStyle w:val="a5"/>
        <w:numPr>
          <w:ilvl w:val="0"/>
          <w:numId w:val="6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工作频率</w:t>
      </w:r>
      <w:r w:rsidRPr="00D43383">
        <w:rPr>
          <w:rFonts w:hint="eastAsia"/>
          <w:sz w:val="24"/>
          <w:szCs w:val="24"/>
        </w:rPr>
        <w:t>1</w:t>
      </w:r>
      <w:r w:rsidRPr="00D43383">
        <w:rPr>
          <w:sz w:val="24"/>
          <w:szCs w:val="24"/>
        </w:rPr>
        <w:t>00KH</w:t>
      </w:r>
      <w:r w:rsidRPr="00D43383">
        <w:rPr>
          <w:rFonts w:hint="eastAsia"/>
          <w:sz w:val="24"/>
          <w:szCs w:val="24"/>
        </w:rPr>
        <w:t>z</w:t>
      </w:r>
      <w:r w:rsidR="00D4115D">
        <w:rPr>
          <w:rFonts w:hint="eastAsia"/>
          <w:sz w:val="24"/>
          <w:szCs w:val="24"/>
        </w:rPr>
        <w:t>。</w:t>
      </w:r>
    </w:p>
    <w:p w:rsidR="00937CD1" w:rsidRPr="00D43383" w:rsidRDefault="00937CD1" w:rsidP="00D4115D">
      <w:pPr>
        <w:pStyle w:val="a5"/>
        <w:numPr>
          <w:ilvl w:val="0"/>
          <w:numId w:val="6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主机运行模式：间歇加载连续运行（</w:t>
      </w:r>
      <w:r w:rsidRPr="00D43383">
        <w:rPr>
          <w:rFonts w:hint="eastAsia"/>
          <w:sz w:val="24"/>
          <w:szCs w:val="24"/>
        </w:rPr>
        <w:t>1</w:t>
      </w:r>
      <w:r w:rsidRPr="00D43383">
        <w:rPr>
          <w:sz w:val="24"/>
          <w:szCs w:val="24"/>
        </w:rPr>
        <w:t>0</w:t>
      </w:r>
      <w:r w:rsidRPr="00D43383">
        <w:rPr>
          <w:rFonts w:hint="eastAsia"/>
          <w:sz w:val="24"/>
          <w:szCs w:val="24"/>
        </w:rPr>
        <w:t>s</w:t>
      </w:r>
      <w:r w:rsidRPr="00D43383">
        <w:rPr>
          <w:rFonts w:hint="eastAsia"/>
          <w:sz w:val="24"/>
          <w:szCs w:val="24"/>
        </w:rPr>
        <w:t>通</w:t>
      </w:r>
      <w:r w:rsidRPr="00D43383">
        <w:rPr>
          <w:rFonts w:hint="eastAsia"/>
          <w:sz w:val="24"/>
          <w:szCs w:val="24"/>
        </w:rPr>
        <w:t>/</w:t>
      </w:r>
      <w:r w:rsidRPr="00D43383">
        <w:rPr>
          <w:sz w:val="24"/>
          <w:szCs w:val="24"/>
        </w:rPr>
        <w:t>30s</w:t>
      </w:r>
      <w:r w:rsidRPr="00D43383">
        <w:rPr>
          <w:rFonts w:hint="eastAsia"/>
          <w:sz w:val="24"/>
          <w:szCs w:val="24"/>
        </w:rPr>
        <w:t>断）</w:t>
      </w:r>
      <w:r w:rsidR="00D4115D">
        <w:rPr>
          <w:rFonts w:hint="eastAsia"/>
          <w:sz w:val="24"/>
          <w:szCs w:val="24"/>
        </w:rPr>
        <w:t>。</w:t>
      </w:r>
    </w:p>
    <w:p w:rsidR="00584E40" w:rsidRPr="00D43383" w:rsidRDefault="00584E40" w:rsidP="00D4115D">
      <w:pPr>
        <w:pStyle w:val="a5"/>
        <w:numPr>
          <w:ilvl w:val="0"/>
          <w:numId w:val="6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主机具备切割消融模式</w:t>
      </w:r>
      <w:r w:rsidRPr="00D43383">
        <w:rPr>
          <w:rFonts w:hint="eastAsia"/>
          <w:sz w:val="24"/>
          <w:szCs w:val="24"/>
        </w:rPr>
        <w:t>1</w:t>
      </w:r>
      <w:r w:rsidRPr="00D43383">
        <w:rPr>
          <w:sz w:val="24"/>
          <w:szCs w:val="24"/>
        </w:rPr>
        <w:t>-9</w:t>
      </w:r>
      <w:r w:rsidR="005E13BE" w:rsidRPr="00D43383">
        <w:rPr>
          <w:rFonts w:hint="eastAsia"/>
          <w:sz w:val="24"/>
          <w:szCs w:val="24"/>
        </w:rPr>
        <w:t>档</w:t>
      </w:r>
      <w:r w:rsidRPr="00D43383">
        <w:rPr>
          <w:rFonts w:hint="eastAsia"/>
          <w:sz w:val="24"/>
          <w:szCs w:val="24"/>
        </w:rPr>
        <w:t>可调，主机具备凝固止血模式</w:t>
      </w:r>
      <w:r w:rsidRPr="00D43383">
        <w:rPr>
          <w:rFonts w:hint="eastAsia"/>
          <w:sz w:val="24"/>
          <w:szCs w:val="24"/>
        </w:rPr>
        <w:t>1</w:t>
      </w:r>
      <w:r w:rsidRPr="00D43383">
        <w:rPr>
          <w:sz w:val="24"/>
          <w:szCs w:val="24"/>
        </w:rPr>
        <w:t>-9</w:t>
      </w:r>
      <w:r w:rsidR="005E13BE" w:rsidRPr="00D43383">
        <w:rPr>
          <w:rFonts w:hint="eastAsia"/>
          <w:sz w:val="24"/>
          <w:szCs w:val="24"/>
        </w:rPr>
        <w:t>档</w:t>
      </w:r>
      <w:r w:rsidRPr="00D43383">
        <w:rPr>
          <w:rFonts w:hint="eastAsia"/>
          <w:sz w:val="24"/>
          <w:szCs w:val="24"/>
        </w:rPr>
        <w:t>可调</w:t>
      </w:r>
      <w:r w:rsidR="005E13BE" w:rsidRPr="00D43383">
        <w:rPr>
          <w:rFonts w:hint="eastAsia"/>
          <w:sz w:val="24"/>
          <w:szCs w:val="24"/>
        </w:rPr>
        <w:t>。</w:t>
      </w:r>
    </w:p>
    <w:p w:rsidR="005E13BE" w:rsidRPr="00D43383" w:rsidRDefault="005E13BE" w:rsidP="00D4115D">
      <w:pPr>
        <w:pStyle w:val="a5"/>
        <w:numPr>
          <w:ilvl w:val="0"/>
          <w:numId w:val="6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输出电压切割消融模式最大峰值电压可达</w:t>
      </w:r>
      <w:r w:rsidRPr="00D43383">
        <w:rPr>
          <w:rFonts w:hint="eastAsia"/>
          <w:sz w:val="24"/>
          <w:szCs w:val="24"/>
        </w:rPr>
        <w:t>7</w:t>
      </w:r>
      <w:r w:rsidRPr="00D43383">
        <w:rPr>
          <w:sz w:val="24"/>
          <w:szCs w:val="24"/>
        </w:rPr>
        <w:t>00V</w:t>
      </w:r>
      <w:r w:rsidRPr="00D43383">
        <w:rPr>
          <w:rFonts w:hint="eastAsia"/>
          <w:sz w:val="24"/>
          <w:szCs w:val="24"/>
        </w:rPr>
        <w:t>，凝固止血模式最大峰值电压可达</w:t>
      </w:r>
      <w:r w:rsidRPr="00D43383">
        <w:rPr>
          <w:sz w:val="24"/>
          <w:szCs w:val="24"/>
        </w:rPr>
        <w:t>300V</w:t>
      </w:r>
      <w:r w:rsidRPr="00D43383">
        <w:rPr>
          <w:rFonts w:hint="eastAsia"/>
          <w:sz w:val="24"/>
          <w:szCs w:val="24"/>
        </w:rPr>
        <w:t>。</w:t>
      </w:r>
    </w:p>
    <w:p w:rsidR="005E13BE" w:rsidRPr="00D43383" w:rsidRDefault="005E13BE" w:rsidP="00D4115D">
      <w:pPr>
        <w:pStyle w:val="a5"/>
        <w:numPr>
          <w:ilvl w:val="0"/>
          <w:numId w:val="6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当盐水浓度发生变化时，手术系统主机能正常激发，不发生损坏。</w:t>
      </w:r>
    </w:p>
    <w:p w:rsidR="005E13BE" w:rsidRPr="00D43383" w:rsidRDefault="001D40E6" w:rsidP="00D4115D">
      <w:pPr>
        <w:pStyle w:val="a5"/>
        <w:numPr>
          <w:ilvl w:val="0"/>
          <w:numId w:val="6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电极手柄与电极杆之间连接牢固，应能承受</w:t>
      </w:r>
      <w:r w:rsidRPr="00D43383">
        <w:rPr>
          <w:rFonts w:hint="eastAsia"/>
          <w:sz w:val="24"/>
          <w:szCs w:val="24"/>
        </w:rPr>
        <w:t>2</w:t>
      </w:r>
      <w:r w:rsidRPr="00D43383">
        <w:rPr>
          <w:sz w:val="24"/>
          <w:szCs w:val="24"/>
        </w:rPr>
        <w:t>0N</w:t>
      </w:r>
      <w:r w:rsidRPr="00D43383">
        <w:rPr>
          <w:rFonts w:hint="eastAsia"/>
          <w:sz w:val="24"/>
          <w:szCs w:val="24"/>
        </w:rPr>
        <w:t>拉力不脱落</w:t>
      </w:r>
      <w:r w:rsidR="00D4115D">
        <w:rPr>
          <w:rFonts w:hint="eastAsia"/>
          <w:sz w:val="24"/>
          <w:szCs w:val="24"/>
        </w:rPr>
        <w:t>。</w:t>
      </w:r>
    </w:p>
    <w:p w:rsidR="001D40E6" w:rsidRPr="00D43383" w:rsidRDefault="001D40E6" w:rsidP="00D4115D">
      <w:pPr>
        <w:pStyle w:val="a5"/>
        <w:numPr>
          <w:ilvl w:val="0"/>
          <w:numId w:val="6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刀头电极各极之间的绝缘电阻应不小于</w:t>
      </w:r>
      <w:r w:rsidRPr="00D43383">
        <w:rPr>
          <w:rFonts w:hint="eastAsia"/>
          <w:sz w:val="24"/>
          <w:szCs w:val="24"/>
        </w:rPr>
        <w:t>5</w:t>
      </w:r>
      <w:r w:rsidRPr="00D43383">
        <w:rPr>
          <w:sz w:val="24"/>
          <w:szCs w:val="24"/>
        </w:rPr>
        <w:t>M</w:t>
      </w:r>
      <w:r w:rsidRPr="00D43383">
        <w:rPr>
          <w:rFonts w:hint="eastAsia"/>
          <w:sz w:val="24"/>
          <w:szCs w:val="24"/>
        </w:rPr>
        <w:t>Ω，刀头电极各极之间的</w:t>
      </w:r>
      <w:r w:rsidR="00DC133E" w:rsidRPr="00D43383">
        <w:rPr>
          <w:rFonts w:hint="eastAsia"/>
          <w:sz w:val="24"/>
          <w:szCs w:val="24"/>
        </w:rPr>
        <w:t>高频</w:t>
      </w:r>
      <w:r w:rsidRPr="00D43383">
        <w:rPr>
          <w:rFonts w:hint="eastAsia"/>
          <w:sz w:val="24"/>
          <w:szCs w:val="24"/>
        </w:rPr>
        <w:t>绝缘</w:t>
      </w:r>
      <w:r w:rsidR="00DC133E" w:rsidRPr="00D43383">
        <w:rPr>
          <w:rFonts w:hint="eastAsia"/>
          <w:sz w:val="24"/>
          <w:szCs w:val="24"/>
        </w:rPr>
        <w:t>阻抗</w:t>
      </w:r>
      <w:r w:rsidRPr="00D43383">
        <w:rPr>
          <w:rFonts w:hint="eastAsia"/>
          <w:sz w:val="24"/>
          <w:szCs w:val="24"/>
        </w:rPr>
        <w:t>应不小于</w:t>
      </w:r>
      <w:r w:rsidR="00DC133E" w:rsidRPr="00D43383">
        <w:rPr>
          <w:sz w:val="24"/>
          <w:szCs w:val="24"/>
        </w:rPr>
        <w:t>1K</w:t>
      </w:r>
      <w:r w:rsidRPr="00D43383">
        <w:rPr>
          <w:rFonts w:hint="eastAsia"/>
          <w:sz w:val="24"/>
          <w:szCs w:val="24"/>
        </w:rPr>
        <w:t>Ω</w:t>
      </w:r>
      <w:r w:rsidR="00DC133E" w:rsidRPr="00D43383">
        <w:rPr>
          <w:rFonts w:hint="eastAsia"/>
          <w:sz w:val="24"/>
          <w:szCs w:val="24"/>
        </w:rPr>
        <w:t>。</w:t>
      </w:r>
    </w:p>
    <w:p w:rsidR="00DC133E" w:rsidRPr="00D43383" w:rsidRDefault="00DC133E" w:rsidP="00D4115D">
      <w:pPr>
        <w:pStyle w:val="a5"/>
        <w:numPr>
          <w:ilvl w:val="0"/>
          <w:numId w:val="6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脚踏开关防水等级符合</w:t>
      </w:r>
      <w:r w:rsidRPr="00D43383">
        <w:rPr>
          <w:rFonts w:hint="eastAsia"/>
          <w:sz w:val="24"/>
          <w:szCs w:val="24"/>
        </w:rPr>
        <w:t>I</w:t>
      </w:r>
      <w:r w:rsidRPr="00D43383">
        <w:rPr>
          <w:sz w:val="24"/>
          <w:szCs w:val="24"/>
        </w:rPr>
        <w:t>PX8</w:t>
      </w:r>
      <w:r w:rsidRPr="00D43383">
        <w:rPr>
          <w:rFonts w:hint="eastAsia"/>
          <w:sz w:val="24"/>
          <w:szCs w:val="24"/>
        </w:rPr>
        <w:t>。</w:t>
      </w:r>
    </w:p>
    <w:p w:rsidR="0080027A" w:rsidRPr="00D43383" w:rsidRDefault="0080027A" w:rsidP="00D4115D">
      <w:pPr>
        <w:pStyle w:val="a5"/>
        <w:numPr>
          <w:ilvl w:val="0"/>
          <w:numId w:val="6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在正常使用时，</w:t>
      </w:r>
      <w:r w:rsidR="00655559" w:rsidRPr="00D43383">
        <w:rPr>
          <w:rFonts w:hint="eastAsia"/>
          <w:sz w:val="24"/>
          <w:szCs w:val="24"/>
        </w:rPr>
        <w:t>操作者持续接触的所有设备的控制杆、旋钮、手柄等类物件的可触及表面</w:t>
      </w:r>
      <w:r w:rsidR="005E1C63" w:rsidRPr="00D43383">
        <w:rPr>
          <w:rFonts w:hint="eastAsia"/>
          <w:sz w:val="24"/>
          <w:szCs w:val="24"/>
        </w:rPr>
        <w:t>，模制材料、橡胶或木材</w:t>
      </w:r>
      <w:r w:rsidR="00655559" w:rsidRPr="00D43383">
        <w:rPr>
          <w:rFonts w:hint="eastAsia"/>
          <w:sz w:val="24"/>
          <w:szCs w:val="24"/>
        </w:rPr>
        <w:t>不超过</w:t>
      </w:r>
      <w:r w:rsidR="00655559" w:rsidRPr="00D43383">
        <w:rPr>
          <w:rFonts w:hint="eastAsia"/>
          <w:sz w:val="24"/>
          <w:szCs w:val="24"/>
        </w:rPr>
        <w:t>4</w:t>
      </w:r>
      <w:r w:rsidR="00655559" w:rsidRPr="00D43383">
        <w:rPr>
          <w:sz w:val="24"/>
          <w:szCs w:val="24"/>
        </w:rPr>
        <w:t>7.5</w:t>
      </w:r>
      <w:r w:rsidR="00655559" w:rsidRPr="00D43383">
        <w:rPr>
          <w:rFonts w:hint="eastAsia"/>
          <w:sz w:val="24"/>
          <w:szCs w:val="24"/>
        </w:rPr>
        <w:t>度。</w:t>
      </w:r>
    </w:p>
    <w:p w:rsidR="00F76F06" w:rsidRPr="00D43383" w:rsidRDefault="00F76F06" w:rsidP="00D4115D">
      <w:pPr>
        <w:pStyle w:val="a5"/>
        <w:numPr>
          <w:ilvl w:val="0"/>
          <w:numId w:val="6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在正常使用中，可能与患者短时接触的设备部件不超过</w:t>
      </w:r>
      <w:r w:rsidRPr="00D43383">
        <w:rPr>
          <w:rFonts w:hint="eastAsia"/>
          <w:sz w:val="24"/>
          <w:szCs w:val="24"/>
        </w:rPr>
        <w:t>4</w:t>
      </w:r>
      <w:r w:rsidRPr="00D43383">
        <w:rPr>
          <w:sz w:val="24"/>
          <w:szCs w:val="24"/>
        </w:rPr>
        <w:t>2.1</w:t>
      </w:r>
      <w:r w:rsidRPr="00D43383">
        <w:rPr>
          <w:rFonts w:hint="eastAsia"/>
          <w:sz w:val="24"/>
          <w:szCs w:val="24"/>
        </w:rPr>
        <w:t>度。</w:t>
      </w:r>
    </w:p>
    <w:p w:rsidR="00F76F06" w:rsidRPr="00D43383" w:rsidRDefault="00937CD1" w:rsidP="00D4115D">
      <w:pPr>
        <w:pStyle w:val="a5"/>
        <w:numPr>
          <w:ilvl w:val="0"/>
          <w:numId w:val="6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主机使用年限≥</w:t>
      </w:r>
      <w:r w:rsidRPr="00D43383">
        <w:rPr>
          <w:rFonts w:hint="eastAsia"/>
          <w:sz w:val="24"/>
          <w:szCs w:val="24"/>
        </w:rPr>
        <w:t>5</w:t>
      </w:r>
      <w:r w:rsidRPr="00D43383">
        <w:rPr>
          <w:rFonts w:hint="eastAsia"/>
          <w:sz w:val="24"/>
          <w:szCs w:val="24"/>
        </w:rPr>
        <w:t>年。</w:t>
      </w:r>
    </w:p>
    <w:p w:rsidR="00DC133E" w:rsidRPr="00D43383" w:rsidRDefault="00DC133E" w:rsidP="00D4115D">
      <w:pPr>
        <w:spacing w:line="276" w:lineRule="auto"/>
        <w:rPr>
          <w:sz w:val="24"/>
          <w:szCs w:val="24"/>
        </w:rPr>
      </w:pPr>
    </w:p>
    <w:p w:rsidR="0080027A" w:rsidRPr="00D43383" w:rsidRDefault="0080027A" w:rsidP="00D4115D">
      <w:pPr>
        <w:pStyle w:val="a5"/>
        <w:numPr>
          <w:ilvl w:val="0"/>
          <w:numId w:val="5"/>
        </w:numPr>
        <w:spacing w:line="276" w:lineRule="auto"/>
        <w:ind w:firstLineChars="0"/>
        <w:rPr>
          <w:b/>
          <w:bCs/>
          <w:sz w:val="24"/>
          <w:szCs w:val="24"/>
        </w:rPr>
      </w:pPr>
      <w:r w:rsidRPr="00D43383">
        <w:rPr>
          <w:rFonts w:hint="eastAsia"/>
          <w:b/>
          <w:bCs/>
          <w:sz w:val="24"/>
          <w:szCs w:val="24"/>
        </w:rPr>
        <w:t>产品性能</w:t>
      </w:r>
    </w:p>
    <w:p w:rsidR="00583C37" w:rsidRPr="00D43383" w:rsidRDefault="00D023D6" w:rsidP="00D4115D">
      <w:pPr>
        <w:pStyle w:val="a5"/>
        <w:numPr>
          <w:ilvl w:val="0"/>
          <w:numId w:val="7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全触摸屏模式：</w:t>
      </w:r>
      <w:r w:rsidR="006363B0">
        <w:rPr>
          <w:sz w:val="24"/>
          <w:szCs w:val="24"/>
        </w:rPr>
        <w:t>7</w:t>
      </w:r>
      <w:r w:rsidRPr="00D43383">
        <w:rPr>
          <w:rFonts w:hint="eastAsia"/>
          <w:sz w:val="24"/>
          <w:szCs w:val="24"/>
        </w:rPr>
        <w:t>英寸全触摸屏操控，简便直观，界面简洁、切换自如。</w:t>
      </w:r>
    </w:p>
    <w:p w:rsidR="00D023D6" w:rsidRPr="00D43383" w:rsidRDefault="00D023D6" w:rsidP="00D4115D">
      <w:pPr>
        <w:pStyle w:val="a5"/>
        <w:numPr>
          <w:ilvl w:val="0"/>
          <w:numId w:val="7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工作显示界面：具有数字式、图示式两种</w:t>
      </w:r>
      <w:r w:rsidR="00D4115D">
        <w:rPr>
          <w:rFonts w:hint="eastAsia"/>
          <w:sz w:val="24"/>
          <w:szCs w:val="24"/>
        </w:rPr>
        <w:t>。</w:t>
      </w:r>
    </w:p>
    <w:p w:rsidR="00842CE9" w:rsidRPr="00D43383" w:rsidRDefault="004A7124" w:rsidP="00D4115D">
      <w:pPr>
        <w:pStyle w:val="a5"/>
        <w:numPr>
          <w:ilvl w:val="0"/>
          <w:numId w:val="7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双极或多极设计，不用负极板</w:t>
      </w:r>
      <w:r w:rsidR="00D4115D">
        <w:rPr>
          <w:rFonts w:hint="eastAsia"/>
          <w:sz w:val="24"/>
          <w:szCs w:val="24"/>
        </w:rPr>
        <w:t>。</w:t>
      </w:r>
    </w:p>
    <w:p w:rsidR="00F9637B" w:rsidRPr="00D43383" w:rsidRDefault="00F9637B" w:rsidP="00D4115D">
      <w:pPr>
        <w:pStyle w:val="a5"/>
        <w:numPr>
          <w:ilvl w:val="0"/>
          <w:numId w:val="7"/>
        </w:numPr>
        <w:spacing w:line="276" w:lineRule="auto"/>
        <w:ind w:firstLineChars="0"/>
        <w:rPr>
          <w:sz w:val="24"/>
          <w:szCs w:val="24"/>
        </w:rPr>
      </w:pPr>
      <w:r w:rsidRPr="00D43383">
        <w:rPr>
          <w:rFonts w:hint="eastAsia"/>
          <w:sz w:val="24"/>
          <w:szCs w:val="24"/>
        </w:rPr>
        <w:t>主机和刀头均有芯片，插入不同的刀头主机自动输出相应的功率档位，无需手动调节</w:t>
      </w:r>
      <w:r w:rsidR="00D4115D">
        <w:rPr>
          <w:rFonts w:hint="eastAsia"/>
          <w:sz w:val="24"/>
          <w:szCs w:val="24"/>
        </w:rPr>
        <w:t>。</w:t>
      </w:r>
    </w:p>
    <w:p w:rsidR="00F9637B" w:rsidRPr="00D4115D" w:rsidRDefault="0002626E" w:rsidP="00D4115D">
      <w:pPr>
        <w:pStyle w:val="a5"/>
        <w:numPr>
          <w:ilvl w:val="0"/>
          <w:numId w:val="7"/>
        </w:numPr>
        <w:spacing w:line="276" w:lineRule="auto"/>
        <w:ind w:firstLineChars="0"/>
        <w:rPr>
          <w:sz w:val="24"/>
          <w:szCs w:val="24"/>
        </w:rPr>
      </w:pPr>
      <w:r w:rsidRPr="00D4115D">
        <w:rPr>
          <w:rFonts w:hint="eastAsia"/>
          <w:sz w:val="24"/>
          <w:szCs w:val="24"/>
        </w:rPr>
        <w:t>刀头直径大小可用于扁桃体、腺样体、</w:t>
      </w:r>
      <w:r w:rsidRPr="00D4115D">
        <w:rPr>
          <w:rFonts w:hint="eastAsia"/>
          <w:sz w:val="24"/>
          <w:szCs w:val="24"/>
        </w:rPr>
        <w:t>C</w:t>
      </w:r>
      <w:r w:rsidRPr="00D4115D">
        <w:rPr>
          <w:sz w:val="24"/>
          <w:szCs w:val="24"/>
        </w:rPr>
        <w:t>AUP</w:t>
      </w:r>
      <w:r w:rsidRPr="00D4115D">
        <w:rPr>
          <w:rFonts w:hint="eastAsia"/>
          <w:sz w:val="24"/>
          <w:szCs w:val="24"/>
        </w:rPr>
        <w:t>、</w:t>
      </w:r>
      <w:r w:rsidRPr="00D4115D">
        <w:rPr>
          <w:sz w:val="24"/>
          <w:szCs w:val="24"/>
        </w:rPr>
        <w:t>UPPP</w:t>
      </w:r>
      <w:r w:rsidRPr="00D4115D">
        <w:rPr>
          <w:rFonts w:hint="eastAsia"/>
          <w:sz w:val="24"/>
          <w:szCs w:val="24"/>
        </w:rPr>
        <w:t>、</w:t>
      </w:r>
      <w:r w:rsidRPr="00D4115D">
        <w:rPr>
          <w:sz w:val="24"/>
          <w:szCs w:val="24"/>
        </w:rPr>
        <w:t>OSAHS</w:t>
      </w:r>
      <w:r w:rsidRPr="00D4115D">
        <w:rPr>
          <w:rFonts w:hint="eastAsia"/>
          <w:sz w:val="24"/>
          <w:szCs w:val="24"/>
        </w:rPr>
        <w:t>、慢性鼻窦炎、鼻颅底肿瘤</w:t>
      </w:r>
      <w:r w:rsidR="0027186C" w:rsidRPr="00D4115D">
        <w:rPr>
          <w:rFonts w:hint="eastAsia"/>
          <w:sz w:val="24"/>
          <w:szCs w:val="24"/>
        </w:rPr>
        <w:t>、声带肿物、喉部肿物、舌根打孔、鼻甲消融、耳内镜等手术</w:t>
      </w:r>
      <w:r w:rsidR="00D4115D">
        <w:rPr>
          <w:rFonts w:hint="eastAsia"/>
          <w:sz w:val="24"/>
          <w:szCs w:val="24"/>
        </w:rPr>
        <w:t>。</w:t>
      </w:r>
    </w:p>
    <w:p w:rsidR="00D43383" w:rsidRDefault="00D4115D" w:rsidP="00D4115D">
      <w:pPr>
        <w:pStyle w:val="a5"/>
        <w:numPr>
          <w:ilvl w:val="0"/>
          <w:numId w:val="7"/>
        </w:numPr>
        <w:spacing w:line="276" w:lineRule="auto"/>
        <w:ind w:firstLineChars="0"/>
        <w:rPr>
          <w:sz w:val="24"/>
          <w:szCs w:val="24"/>
        </w:rPr>
      </w:pPr>
      <w:r w:rsidRPr="00D4115D">
        <w:rPr>
          <w:rFonts w:hint="eastAsia"/>
          <w:sz w:val="24"/>
          <w:szCs w:val="24"/>
        </w:rPr>
        <w:t>具有生理盐水滴注泵，根据临床治疗需要滴注生理盐水</w:t>
      </w:r>
      <w:r>
        <w:rPr>
          <w:rFonts w:hint="eastAsia"/>
          <w:sz w:val="24"/>
          <w:szCs w:val="24"/>
        </w:rPr>
        <w:t>。</w:t>
      </w:r>
    </w:p>
    <w:p w:rsidR="00D4115D" w:rsidRPr="00D4115D" w:rsidRDefault="00D4115D" w:rsidP="00D4115D">
      <w:pPr>
        <w:pStyle w:val="a5"/>
        <w:numPr>
          <w:ilvl w:val="0"/>
          <w:numId w:val="7"/>
        </w:numPr>
        <w:spacing w:line="276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生理盐水滴注泵可自动随刀头工作打开，刀头停止工作停止。</w:t>
      </w:r>
    </w:p>
    <w:sectPr w:rsidR="00D4115D" w:rsidRPr="00D4115D" w:rsidSect="002E4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9C4" w:rsidRDefault="002F29C4" w:rsidP="00387138">
      <w:r>
        <w:separator/>
      </w:r>
    </w:p>
  </w:endnote>
  <w:endnote w:type="continuationSeparator" w:id="0">
    <w:p w:rsidR="002F29C4" w:rsidRDefault="002F29C4" w:rsidP="00387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9C4" w:rsidRDefault="002F29C4" w:rsidP="00387138">
      <w:r>
        <w:separator/>
      </w:r>
    </w:p>
  </w:footnote>
  <w:footnote w:type="continuationSeparator" w:id="0">
    <w:p w:rsidR="002F29C4" w:rsidRDefault="002F29C4" w:rsidP="003871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586"/>
    <w:multiLevelType w:val="hybridMultilevel"/>
    <w:tmpl w:val="CDBE9A6C"/>
    <w:lvl w:ilvl="0" w:tplc="9A6CAEF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F3A585A"/>
    <w:multiLevelType w:val="hybridMultilevel"/>
    <w:tmpl w:val="BA5E290A"/>
    <w:lvl w:ilvl="0" w:tplc="D99A68E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B547874"/>
    <w:multiLevelType w:val="hybridMultilevel"/>
    <w:tmpl w:val="42C4C166"/>
    <w:lvl w:ilvl="0" w:tplc="4028B39E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657290B"/>
    <w:multiLevelType w:val="hybridMultilevel"/>
    <w:tmpl w:val="D7382C38"/>
    <w:lvl w:ilvl="0" w:tplc="8B5A8FD2">
      <w:start w:val="1"/>
      <w:numFmt w:val="japaneseCounting"/>
      <w:lvlText w:val="%1、"/>
      <w:lvlJc w:val="left"/>
      <w:pPr>
        <w:ind w:left="420" w:hanging="4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69A09F2"/>
    <w:multiLevelType w:val="hybridMultilevel"/>
    <w:tmpl w:val="7022623E"/>
    <w:lvl w:ilvl="0" w:tplc="E04C4780">
      <w:start w:val="1"/>
      <w:numFmt w:val="japaneseCounting"/>
      <w:lvlText w:val="%1、"/>
      <w:lvlJc w:val="left"/>
      <w:pPr>
        <w:ind w:left="86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76475412"/>
    <w:multiLevelType w:val="hybridMultilevel"/>
    <w:tmpl w:val="4BA44CC0"/>
    <w:lvl w:ilvl="0" w:tplc="608099F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C272D48"/>
    <w:multiLevelType w:val="hybridMultilevel"/>
    <w:tmpl w:val="209EBFE6"/>
    <w:lvl w:ilvl="0" w:tplc="4CCEED1E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956"/>
    <w:rsid w:val="00013DAF"/>
    <w:rsid w:val="0002626E"/>
    <w:rsid w:val="000408E2"/>
    <w:rsid w:val="00077D48"/>
    <w:rsid w:val="00082970"/>
    <w:rsid w:val="000874DB"/>
    <w:rsid w:val="00094BBD"/>
    <w:rsid w:val="000A731B"/>
    <w:rsid w:val="000E08F7"/>
    <w:rsid w:val="000E0F48"/>
    <w:rsid w:val="000E4D68"/>
    <w:rsid w:val="001964A3"/>
    <w:rsid w:val="001A05EE"/>
    <w:rsid w:val="001C3DFD"/>
    <w:rsid w:val="001D40E6"/>
    <w:rsid w:val="001D4868"/>
    <w:rsid w:val="00235922"/>
    <w:rsid w:val="002421F0"/>
    <w:rsid w:val="0027186C"/>
    <w:rsid w:val="002E4285"/>
    <w:rsid w:val="002F030E"/>
    <w:rsid w:val="002F29C4"/>
    <w:rsid w:val="002F4398"/>
    <w:rsid w:val="002F5BBE"/>
    <w:rsid w:val="0030691F"/>
    <w:rsid w:val="00341825"/>
    <w:rsid w:val="00387138"/>
    <w:rsid w:val="003A1951"/>
    <w:rsid w:val="003B11B7"/>
    <w:rsid w:val="003F122A"/>
    <w:rsid w:val="00407FB2"/>
    <w:rsid w:val="00422E1C"/>
    <w:rsid w:val="00470956"/>
    <w:rsid w:val="00471513"/>
    <w:rsid w:val="00486076"/>
    <w:rsid w:val="004A7124"/>
    <w:rsid w:val="00544777"/>
    <w:rsid w:val="00577BE8"/>
    <w:rsid w:val="00583C37"/>
    <w:rsid w:val="00584E40"/>
    <w:rsid w:val="005C1511"/>
    <w:rsid w:val="005D1AAC"/>
    <w:rsid w:val="005E13BE"/>
    <w:rsid w:val="005E1C63"/>
    <w:rsid w:val="005E2437"/>
    <w:rsid w:val="005E3BE3"/>
    <w:rsid w:val="005F08F4"/>
    <w:rsid w:val="006363B0"/>
    <w:rsid w:val="00655559"/>
    <w:rsid w:val="00667818"/>
    <w:rsid w:val="006856AC"/>
    <w:rsid w:val="00696BCB"/>
    <w:rsid w:val="00752ED2"/>
    <w:rsid w:val="00793F8F"/>
    <w:rsid w:val="0080027A"/>
    <w:rsid w:val="00812ACC"/>
    <w:rsid w:val="00842CE9"/>
    <w:rsid w:val="0085224C"/>
    <w:rsid w:val="00866255"/>
    <w:rsid w:val="00891317"/>
    <w:rsid w:val="008A4C1D"/>
    <w:rsid w:val="008A71FD"/>
    <w:rsid w:val="008D2187"/>
    <w:rsid w:val="00917A9D"/>
    <w:rsid w:val="00937CD1"/>
    <w:rsid w:val="009458FC"/>
    <w:rsid w:val="009A587B"/>
    <w:rsid w:val="009E75A1"/>
    <w:rsid w:val="00A2538F"/>
    <w:rsid w:val="00A5332B"/>
    <w:rsid w:val="00AA0039"/>
    <w:rsid w:val="00AB1CA6"/>
    <w:rsid w:val="00B27E21"/>
    <w:rsid w:val="00BD3BA2"/>
    <w:rsid w:val="00BE73C6"/>
    <w:rsid w:val="00C519F0"/>
    <w:rsid w:val="00C769A4"/>
    <w:rsid w:val="00C87453"/>
    <w:rsid w:val="00D023D6"/>
    <w:rsid w:val="00D172F5"/>
    <w:rsid w:val="00D33F72"/>
    <w:rsid w:val="00D4115D"/>
    <w:rsid w:val="00D43383"/>
    <w:rsid w:val="00D71A2C"/>
    <w:rsid w:val="00D904FB"/>
    <w:rsid w:val="00DA2D4C"/>
    <w:rsid w:val="00DA3C82"/>
    <w:rsid w:val="00DA6763"/>
    <w:rsid w:val="00DC133E"/>
    <w:rsid w:val="00DE664D"/>
    <w:rsid w:val="00DF15C1"/>
    <w:rsid w:val="00E21BEF"/>
    <w:rsid w:val="00E456D6"/>
    <w:rsid w:val="00E82CA0"/>
    <w:rsid w:val="00EA2A92"/>
    <w:rsid w:val="00EC47C7"/>
    <w:rsid w:val="00EF6C91"/>
    <w:rsid w:val="00F67107"/>
    <w:rsid w:val="00F7010E"/>
    <w:rsid w:val="00F76F06"/>
    <w:rsid w:val="00F9637B"/>
    <w:rsid w:val="00F96419"/>
    <w:rsid w:val="00FB3299"/>
    <w:rsid w:val="00FD0662"/>
    <w:rsid w:val="00FE3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2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71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71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71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138"/>
    <w:rPr>
      <w:sz w:val="18"/>
      <w:szCs w:val="18"/>
    </w:rPr>
  </w:style>
  <w:style w:type="paragraph" w:styleId="a5">
    <w:name w:val="List Paragraph"/>
    <w:basedOn w:val="a"/>
    <w:uiPriority w:val="34"/>
    <w:qFormat/>
    <w:rsid w:val="0038713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</dc:creator>
  <cp:keywords/>
  <dc:description/>
  <cp:lastModifiedBy>Administrator</cp:lastModifiedBy>
  <cp:revision>6</cp:revision>
  <dcterms:created xsi:type="dcterms:W3CDTF">2022-09-29T02:06:00Z</dcterms:created>
  <dcterms:modified xsi:type="dcterms:W3CDTF">2022-11-21T10:37:00Z</dcterms:modified>
</cp:coreProperties>
</file>