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7"/>
        <w:gridCol w:w="2229"/>
        <w:gridCol w:w="993"/>
        <w:gridCol w:w="862"/>
        <w:gridCol w:w="1464"/>
        <w:gridCol w:w="1386"/>
        <w:gridCol w:w="1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jc w:val="center"/>
        </w:trPr>
        <w:tc>
          <w:tcPr>
            <w:tcW w:w="972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40"/>
                <w:szCs w:val="40"/>
                <w:u w:val="none"/>
                <w:lang w:val="en-US"/>
              </w:rPr>
            </w:pPr>
            <w:r>
              <w:rPr>
                <w:rFonts w:hint="eastAsia" w:ascii="宋体" w:hAnsi="宋体" w:eastAsia="宋体" w:cs="宋体"/>
                <w:b/>
                <w:bCs/>
                <w:i w:val="0"/>
                <w:iCs w:val="0"/>
                <w:color w:val="000000"/>
                <w:kern w:val="0"/>
                <w:sz w:val="28"/>
                <w:szCs w:val="28"/>
                <w:u w:val="none"/>
                <w:lang w:val="en-US" w:eastAsia="zh-CN" w:bidi="ar"/>
              </w:rPr>
              <w:t>餐厅、厨房和宿舍设施设备需求表及参数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单位</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数量</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单价（元）</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合计（元）</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学生餐厅桌椅</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套</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84</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500人，六人位。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教师餐厅桌椅</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套</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22</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88人，四人位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厨房设备</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套</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整套厨房设备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厨具和餐具</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套</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学生宿舍</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（带床垫）</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套</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56</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56间（每间8人，上下床带柜，每间配备2个生活用品柜）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教师宿舍</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（带床垫）</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套</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10</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10间（每间4人，单床，每间配备1个生活用品柜）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jc w:val="center"/>
        </w:trPr>
        <w:tc>
          <w:tcPr>
            <w:tcW w:w="784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color w:val="000000"/>
                <w:kern w:val="0"/>
                <w:sz w:val="24"/>
                <w:lang w:val="en-US" w:eastAsia="zh-CN" w:bidi="ar"/>
              </w:rPr>
              <w:t>说明：所有设备费用中包含：材料费、运输费、安装费、施工费、集成费、培训费、税费等达到使用要求所涉及到的全部费用。</w:t>
            </w:r>
            <w:bookmarkStart w:id="0" w:name="_GoBack"/>
            <w:bookmarkEnd w:id="0"/>
          </w:p>
        </w:tc>
      </w:tr>
    </w:tbl>
    <w:p/>
    <w:p/>
    <w:tbl>
      <w:tblPr>
        <w:tblStyle w:val="2"/>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1365"/>
        <w:gridCol w:w="3021"/>
        <w:gridCol w:w="916"/>
        <w:gridCol w:w="916"/>
        <w:gridCol w:w="1233"/>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60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学生餐厅桌椅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六人位餐桌凳（500人位）</w:t>
            </w:r>
          </w:p>
        </w:tc>
        <w:tc>
          <w:tcPr>
            <w:tcW w:w="342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说明：面板采用优质不锈钢磨砂板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1.台面前边缘为半弧型边；</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2.台面不锈钢厚0.6mm；面板底垫20mm防潮板，配加强筋；</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3.底架采用50*50mm方管δ1.2mm厚；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4.所有棱边、尖角需翻边压实,去毛刺，抛光打磨，。脚配橡胶垫；</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5.凳子采用塑料圆凳面。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6.所有凳子颜色保持一致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bl>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tbl>
      <w:tblPr>
        <w:tblStyle w:val="2"/>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2"/>
        <w:gridCol w:w="1251"/>
        <w:gridCol w:w="3188"/>
        <w:gridCol w:w="932"/>
        <w:gridCol w:w="932"/>
        <w:gridCol w:w="1253"/>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74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教师餐桌椅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1"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四人位餐桌凳（88人）</w:t>
            </w:r>
          </w:p>
        </w:tc>
        <w:tc>
          <w:tcPr>
            <w:tcW w:w="3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说明：面板采用优质不锈钢磨砂板</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1.台面前边缘为半弧型边；</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2.台面不锈钢厚0.6mm；面板底垫20mm防潮板，配加强筋；</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3.底架采用50*50mm方管δ1.2mm厚；</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4.所有棱边、尖角需翻边压实,去毛刺，抛光打磨，。脚配橡胶垫；</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5.凳子采用塑料圆凳面。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bl>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tbl>
      <w:tblPr>
        <w:tblStyle w:val="2"/>
        <w:tblW w:w="9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975"/>
        <w:gridCol w:w="1387"/>
        <w:gridCol w:w="2925"/>
        <w:gridCol w:w="725"/>
        <w:gridCol w:w="713"/>
        <w:gridCol w:w="1187"/>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9779"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厨房设备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429"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排烟系统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环保低噪音抽风柜（核心产品）</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1.尺寸：27"/低噪音风柜</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2.用料：壳体采用约1.0mm不锈钢板，弹簧减震器，外接注油孔，猪笼离心风轮及轴承；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3.排风量：约50000 m3/h;</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4.加厚围板，阻燃电源盒，国标电源线，防倒支架，悬浮式风网 。</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213360</wp:posOffset>
                  </wp:positionV>
                  <wp:extent cx="495300" cy="0"/>
                  <wp:effectExtent l="0" t="0" r="0" b="0"/>
                  <wp:wrapNone/>
                  <wp:docPr id="2" name="Picture_170"/>
                  <wp:cNvGraphicFramePr/>
                  <a:graphic xmlns:a="http://schemas.openxmlformats.org/drawingml/2006/main">
                    <a:graphicData uri="http://schemas.openxmlformats.org/drawingml/2006/picture">
                      <pic:pic xmlns:pic="http://schemas.openxmlformats.org/drawingml/2006/picture">
                        <pic:nvPicPr>
                          <pic:cNvPr id="2" name="Picture_170"/>
                          <pic:cNvPicPr/>
                        </pic:nvPicPr>
                        <pic:blipFill>
                          <a:blip r:embed="rId4"/>
                          <a:stretch>
                            <a:fillRect/>
                          </a:stretch>
                        </pic:blipFill>
                        <pic:spPr>
                          <a:xfrm>
                            <a:off x="0" y="0"/>
                            <a:ext cx="49530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风柜电机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配风柜</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功率：18KW/380V</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风柜安装平台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配风柜</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 国标约60*60*4mm槽钢带避震胶. 防止风机震动。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2.配避震胶，防震、防锈处理。</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风柜减震装置</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4件套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优质防震套装</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电机启动九线制保护装置</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配风柜</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三路独立控制开关， 电流过载自动跳闸。</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防泄漏风管(烧满焊)</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1100*1000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1.面板采用厚度约1.0mm厚304#不锈钢板制作；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2.烟管每约180mm加压约10mm骨边。</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防泄漏风管(烧满焊)</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800*600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1.面板采用厚度约1.0mm厚304#不锈钢板制作；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2.烟管每约180mm加压约10mm骨边。</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防泄漏风管(烧满焊)</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700*600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1.面板采用厚度约1.0mm厚304#不锈钢板制作；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2.烟管每约180mm加压约10mm骨边。</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防泄漏风管(烧满焊)</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600*500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1.面板采用厚度约1.0mm厚304#不锈钢板制作；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2.烟管每约180mm加压约10mm骨边。</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喇叭口弯头</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配风管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1.面板采用厚度约1.0mm厚304#不锈钢板制作；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2.烟管每约180mm加压约10mm骨边。</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帆布软接</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配风柜接口</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帆布制作。</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防火阀</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配风管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当温度达到235度时熔断器工作，自动关闭阀门。</w:t>
            </w:r>
          </w:p>
        </w:tc>
        <w:tc>
          <w:tcPr>
            <w:tcW w:w="7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止回阀</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配风管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风管止回阀</w:t>
            </w:r>
          </w:p>
        </w:tc>
        <w:tc>
          <w:tcPr>
            <w:tcW w:w="7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配排烟系统</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罗杆、角码、法兰、玻璃胶</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配排烟系统</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1.用料:约30*30*4mm法兰连吊码接驳；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2.每3米内不低于两个脚架固定。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静电油烟处理器</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配排烟系统</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1.功率：1.5KW/220;风量：50000M3/H</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2.碳钢冷板喷漆A3外壳；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 圆筒蜂巢电场，使设备具有除烟效果；</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4.低空直排净化器智能数显高压电源，具有短路保护和过载保护 。</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213360</wp:posOffset>
                  </wp:positionV>
                  <wp:extent cx="495300" cy="0"/>
                  <wp:effectExtent l="0" t="0" r="0" b="0"/>
                  <wp:wrapNone/>
                  <wp:docPr id="1" name="Picture_172"/>
                  <wp:cNvGraphicFramePr/>
                  <a:graphic xmlns:a="http://schemas.openxmlformats.org/drawingml/2006/main">
                    <a:graphicData uri="http://schemas.openxmlformats.org/drawingml/2006/picture">
                      <pic:pic xmlns:pic="http://schemas.openxmlformats.org/drawingml/2006/picture">
                        <pic:nvPicPr>
                          <pic:cNvPr id="1" name="Picture_172"/>
                          <pic:cNvPicPr/>
                        </pic:nvPicPr>
                        <pic:blipFill>
                          <a:blip r:embed="rId4"/>
                          <a:stretch>
                            <a:fillRect/>
                          </a:stretch>
                        </pic:blipFill>
                        <pic:spPr>
                          <a:xfrm>
                            <a:off x="0" y="0"/>
                            <a:ext cx="49530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油烟处理器吊装支架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配油烟处理器</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 国标约60*60*4mm槽钢带避震胶. 防止风机震动。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2.配避震胶，防震、防锈处理。</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鲜风系统</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环保低噪音鲜风柜</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说明：采用22"进口猪笼胆，优质全钢轴承。低噪音型。风量20000M</w:t>
            </w:r>
            <w:r>
              <w:rPr>
                <w:rStyle w:val="6"/>
                <w:rFonts w:hint="eastAsia" w:ascii="宋体" w:hAnsi="宋体" w:eastAsia="宋体" w:cs="宋体"/>
                <w:sz w:val="24"/>
                <w:szCs w:val="24"/>
                <w:lang w:val="en-US" w:eastAsia="zh-CN" w:bidi="ar"/>
              </w:rPr>
              <w:t>3</w:t>
            </w:r>
            <w:r>
              <w:rPr>
                <w:rStyle w:val="5"/>
                <w:rFonts w:hint="eastAsia" w:ascii="宋体" w:hAnsi="宋体" w:eastAsia="宋体" w:cs="宋体"/>
                <w:sz w:val="24"/>
                <w:szCs w:val="24"/>
                <w:lang w:val="en-US" w:eastAsia="zh-CN" w:bidi="ar"/>
              </w:rPr>
              <w:t>/H。</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风柜电机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配风柜</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功率：5.5KW/380V</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风柜吊装平台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配风柜</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采用槽钢等制作。</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风柜减震装置</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4件套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优质防震套装</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鲜风管</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600*500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1.面板采用厚度约1.0mm厚304#不锈钢板制作；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2.烟管每约180mm加压约10mm骨边。</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鲜风管</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500*400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1.面板采用厚度约1.0mm厚304#不锈钢板制作；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2.烟管每约180mm加压约11mm骨边。</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喇叭口弯头</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配风管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1.面板采用厚度约1.0mm厚304#不锈钢板制作；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2.烟管每约180mm加压约12mm骨边。</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帆布软接</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配风柜接口</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帆布制作。</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鲜风咀</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400*250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材料：采用1.0mm厚不锈钢板制作。</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不锈钢进风百叶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现场度做</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材料：采用1.0mm厚不锈钢板制作。</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配鲜风系统</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罗杆、角码、法兰、玻璃胶</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配排烟系统</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采用不锈钢角铁等制作。</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轴流排气扇</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功率：1.1kW/220V</w:t>
            </w:r>
          </w:p>
        </w:tc>
        <w:tc>
          <w:tcPr>
            <w:tcW w:w="72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42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厨房设备</w:t>
            </w:r>
          </w:p>
        </w:tc>
        <w:tc>
          <w:tcPr>
            <w:tcW w:w="1187"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办公/更衣</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六门更衣柜</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柜身采用1.2MM厚磨砂304#不锈钢板，侧板、背板及 层板用1.2MM厚磨砂不锈钢板，φ51不锈钢通脚，下加可调脚座。</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农药残留检测仪</w:t>
            </w:r>
          </w:p>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（核心产品）</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450*350*125</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用于现场检测，餐馆、食堂、家庭果蔬加工前的  安全速测等.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2.▲质量、环保、健康符合的相关的标准要求 </w:t>
            </w:r>
            <w:r>
              <w:rPr>
                <w:rFonts w:hint="eastAsia" w:ascii="宋体" w:hAnsi="宋体" w:eastAsia="宋体" w:cs="宋体"/>
                <w:b/>
                <w:bCs/>
                <w:i w:val="0"/>
                <w:iCs w:val="0"/>
                <w:color w:val="000000"/>
                <w:kern w:val="0"/>
                <w:sz w:val="21"/>
                <w:szCs w:val="21"/>
                <w:u w:val="none"/>
                <w:lang w:val="en-US" w:eastAsia="zh-CN" w:bidi="ar"/>
              </w:rPr>
              <w:t>(提供有效期内的含农药残留检测的质量、环境、健康三证体系证书扫描件或加盖生产厂家公章的复印件）</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风幕机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1800*200*260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贯流式强力送风轻松在室内外之间形成一道隐形 的风幕墙，隔开室内外空气的同时，更可将灰尘， 飞虫等阻挡于室外。</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▲1：外观尺寸：1800mm*200mm*260mm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电机功率：200W/220V</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▲3.风量：3000m³/h,噪音≤42dB</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▲4、.符合GB4706.23-2007《家用和类似用途电器的安 全室内加热器的特殊要求》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（提供检测报告的扫描件或加盖生产厂家公章的复印件）</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单星工作柜</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1.材质：采用304#不锈钢板制作；台面板采用≥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1.5mm厚不锈钢板，纱纹为拉丝磨砂贴塑板；星盆斗 采用≥1.2mm厚不锈钢板；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2.加强筋用≥1.2mm厚不锈钢板；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3.台脚采用38mm×38mm,≥1.2mm不锈钢方管及配可 调节子弹脚；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4.横通用25mm×25mm,≥1.2mm不锈钢方管；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5.背板与面板采用圆弧角制作，挡水背150mm高； 6.工艺：冲压式星盆，配溢水孔。</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仓库</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四层栅格层架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1200*500*1550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材质：采用304#不锈钢板，厚度≥1.5mm;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2.加强筋用≥1.2mm厚304#不锈钢板；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3.组合式脚柱≥1.2mm不锈钢板成凹型柱，角螺丝为 8mm内六角螺丝，脚螺丝为M8不锈钢外六角螺丝；</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4.工艺：主架采用38*25*1.5mm不锈钢方通，疏枝采 用25*13*1.2mm不锈钢方通；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5.承重：台面隔板、底板均能承受≥300kg载荷。</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冷藏库</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2300*4600*2800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 -5℃~ - 15℃</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材料：库体采用1.2mm厚双面不锈钢加聚氨脂发泡隔 热层100mm厚；地面加铺5mm厚防滑铝板，压花铝冷   库手动标准掩门；机组采用谷轮压缩机组，所有配   套材料均采用环保材料。</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四层栅格层架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1500*500*1550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材质：采用304#不锈钢板，厚度≥1.5mm;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2.加强筋用≥1.2mm厚304#不锈钢板；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3.组合式脚柱≥1.2mm不锈钢板成凹型柱，角螺丝为 8mm内六角螺丝，脚螺丝为M8不锈钢外六角螺丝；</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4.工艺：主架采用38*25*1.5mm不锈钢方通，疏枝采 用25*13*1.2mm不锈钢方通；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5.承重：台面隔板、底板均能承受≥300kg载荷。</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四层平板货架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1200*500*1550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材质：采用304#不锈钢板，厚度≥1.5mm;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2.加强筋用≥1.2mm厚304#不锈钢板；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3.组合式脚柱≥1.2mm不锈钢板成凹型柱，角螺丝为 8mm内六角螺丝，脚螺丝为M8不锈钢外六角螺丝；</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4.工艺：主架采用38*25*1.5mm不锈钢方通，疏枝采 用25*13*1.2mm不锈钢方通；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5.承重：台面隔板、底板均能承受≥300kg载荷。</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米面架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1.横通采用25mm,≥1.5mm不锈钢结构管焊接；</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2.立管采用d38mm,≥1.5mm不锈钢管，连可调节高 度子弹脚；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3.称重：能承受≥300kg载荷。</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平板车</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900*600*900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1.材质：采用304#不锈钢板制作；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2.工艺：面板≥1.2mm厚不锈钢板；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3.配置：配5寸防滑防震聚酯充气万向轮，2个带刹车 辇。</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加工间</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大单星盆台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1.材质：采用304#不锈钢板制作；台面板采用≥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1.5mm厚不锈钢板，纱纹为拉丝磨砂贴塑板；星盆斗 采用≥1.2mm厚不锈钢板；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2.加强筋用≥1.2mm厚不锈钢板；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3.台脚采用38mm×38mm,≥1.2mm不锈钢方管及配可 调节子弹脚；</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4.横通用25mm×25mm,≥1.2mm不锈钢方管；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5.背板与面板采用圆弧角制作，挡水背150mm高；</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6.工艺：冲压式星盆，配溢水孔。</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双星中平台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1.材质：采用304#不锈钢板制作；台面板采用≥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1.5mm厚不锈钢板，纱纹为拉丝磨砂贴塑板；星盆斗 采用≥1.2mm厚不锈钢板；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2.加强筋用≥1.2mm厚不锈钢板；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3.台脚采用38mm×38mm,≥1.2mm不锈钢方管及配可 调节子弹脚；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4.横通用25mm×25mm,≥1.2mm不锈钢方管；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5.背板与面板采用圆弧角制作，挡水背150mm高；</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 xml:space="preserve"> 6.工艺：冲压式星盆，配溢水孔。</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电开水器</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510*310*850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1、功率：2.2KW/220v</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2、频率：50Hz;</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容量：45L</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产水量：95L/h。</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▲3、符合GB4706.1-2005第一部分通用要求及GB4706.1-2008的安全液体加热器的特殊要求。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（提供检测报告的扫描件或加盖生产厂家公章复印件）</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1.选用304#不锈钢板；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2.台面板厚1.5mm厚不锈钢板；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3.层板采用1.2mm厚不锈钢板；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4.托码为1.2mm不锈钢；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5.脚通采用φ38×1.2mm不锈钢圆管；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6.配4个不锈钢可调子弹脚。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1.选用304#不锈钢板；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2.台面板厚1.5mm厚不锈钢板；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3.层板采用1.2mm厚不锈钢板；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4.托码为1.2mm不锈钢；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5.脚通采用中38×1.2mm不锈钢圆管；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6.配4个不锈钢可调子弹脚。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1.选用304#不锈钢板；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2.台面板厚1.5mm厚不锈钢板；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3.层板采用1.2mm厚不锈钢板；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4.托码为1.2mm不锈钢；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5.脚通采用φ38×1.2mm不锈钢圆管；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6.配4个不锈钢可调子弹脚。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灭蝇灯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395*90*300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电压：AC220V/50Hz</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光源功率：2×15W高压网电压：DC1900V</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透杀面积：40-50m²</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挂墙洗地龙头</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130*420*80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钢丝编织液压管，长度15-20米，活动快速接头， 一把水枪。</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单星工作台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1.材质：采用304#不锈钢板制作；台面板采用≥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1.5mm厚不锈钢板，纱纹为拉丝磨砂贴塑板；星盆斗 采用≥1.2mm厚不锈钢板；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2.加强筋用≥1.2mm厚不锈钢板；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3.台脚采用38mm×38mm,≥1.2mm不锈钢方管及配可 调节子弹脚；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4.横通用25mm×25mm,≥1.2mm不锈钢方管；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5.背板与面板采用圆弧角制作，挡水背150mm高；</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 xml:space="preserve"> 6.工艺：冲压式星盆，配溢水孔。</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四门高身雪柜</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1200*700*1950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采用优质全不锈钢材质拉手，美观耐用；配置风机 停启器；全不锈钢铰链结构，开合一定角度可自动 保持静止状态，有效降低冷量损失，配置电子温度 显示屏，内箱底板内圆角设计方使清洁卫生，符合 食品卫生标准；配四个万向脚轮。</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功率：0.4kw/220v</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绞切肉机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550*400*740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1、功率：1.5KW/220V</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▲2、噪音≤40Db(A)。</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▲3、符合GB16798- 1997食品安全要求。</w:t>
            </w:r>
          </w:p>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（提供检测报告的扫描件或加盖生产厂家公章复印件）</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四层栅格层架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1200*500*1550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材质：采用304#不锈钢板，厚度≥1.5mm;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 2.加强筋用≥1.2mm厚304#不锈钢板；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3.组合式脚柱≥1.2mm不锈钢板成凹型柱，角螺丝为 8mm内六角螺丝，脚螺丝为M8不锈钢外六角螺丝；</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4.工艺：主架采用38*25*1.5mm不锈钢方通，疏枝采 用25*13*1.2mm不锈钢方通；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5.承重：台面隔板、底板均能承受≥300kg载荷。</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切菜机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1280*600*1300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1、功率：1.6KW/220V</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▲2、噪音≤40Db(A)</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3、 符合GB16798-1997的安全卫生标准要求。</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切割尺寸：可调；机内凡是与食品接触的零部件均 采用304不锈钢；可切片、切丝、切丁等。</w:t>
            </w:r>
          </w:p>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（提供检测报告的扫描件或加盖生产厂家公章的复印件）</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副食烹饪间</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四层栅格层架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1000*500*1550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材质：采用304#不锈钢板，厚度≥1.5mm;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2.加强筋用≥1.2mm厚304#不锈钢板；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3.组合式脚柱≥1.2mm不锈钢板成凹型柱，角螺丝为 8mm内六角螺丝，脚螺丝为M8不锈钢外六角螺丝；</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4.工艺：主架采用38*25*1.5mm不锈钢方通，疏枝采 用25*13*1.2mm不锈钢方通；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5.承重：台面隔板、底板均能承受≥300kg载荷。</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单星工作台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1.材质：采用304#不锈钢板制作；台面板采用≥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1.5mm厚不锈钢板，纱纹为拉丝磨砂贴塑板；星盆斗 采用≥1.2mm厚不锈钢板；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2.加强筋用≥1.2mm厚不锈钢板；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3.台脚采用38mm×38mm,≥1.2mm不锈钢方管及配可 调节子弹脚；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4.横通用25mm×25mm,≥1.2mm不锈钢方管；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5.背板与面板采用圆弧角制作，挡水背150mm高；</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6.工艺：冲压式星盆，配溢水孔。</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四门高身雪柜</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1200*700*1950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采用优质全不锈钢材质拉手，美观耐用；配置风机 停启器；全不锈钢铰链结构，开合一定角度可自动 保持静止状态，有效降低冷量损失，配置电子温度 显示屏，内箱底板内圆角设计方使清洁卫生，符合 食品卫生标准；配四个万向脚轮。</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功率：0.4kw/220v</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大单星盆台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1.材质：采用304#不锈钢板制作；台面板采用≥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1.5mm厚不锈钢板，纱纹为拉丝磨砂贴塑板；星盆斗 采用≥1.2mm厚不锈钢板；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2.加强筋用≥1.2mm厚不锈钢板；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3.台脚采用38mm×38mm,≥1.2mm不锈钢方管及配可 调节子弹脚；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4.横通用25mm×25mm,≥1.2mm不锈钢方管；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5.背板与面板采用圆弧角制作，挡水背150mm高； </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6.工艺：冲压式星盆，配溢水孔。</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1.选用304#不锈钢板；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2.台面板厚1.5mm厚不锈钢板；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3.层板采用1.2mm厚不锈钢板；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4.托码为1.2mm不锈钢；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5.脚通采用φ38×1.2mm不锈钢圆管；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6.配4个不锈钢可调子弹脚。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灭蝇灯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395*90*300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电压：AC220V/50Hz</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光源功率：2×15W高压网电压：DC1900V</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透杀面积：40-50m²</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油网烟罩</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5800*1000*550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1.选用304#不锈钢板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2.面板厚度1.5mm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3.配湿式隔油网</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4.符合环保节能《CQC51-439182-2018》</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油网烟罩</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8000*1300*550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1.选用304#不锈钢板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2.面板厚度1.5mm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3.配湿式隔油网</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4.符合环保节能《CQC51-439182-2018》</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双门电蒸饭车</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1500*650*1620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保温层采用50mm厚高级耐高温聚胺脂注塑发泡，配自动进水装置，装置密封条为无毒耐高温、耐油可拆 硅胶胶条，渐进式全钢门锁件及不锈钢冲压托条，功率48KW/380V发热管。</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1.选用304#不锈钢板；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2.台面板厚1.5mm厚不锈钢板；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3.层板采用1.2mm厚不锈钢板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4.托码为1.2mm不锈钢；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5.脚通采用φ38×1.2mm不锈钢圆管；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6.配4个不锈钢可调子弹脚。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燃气六头煲仔炉</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1200*800*800/50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炉面用1.5MM磨砂304#不锈钢板，侧身板用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1.2MM厚，40×40角铁炉架，中间垫防火隔热棉，φ51 不锈钢通脚，下加可调脚座。节能环保。</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1200*1000*800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1.选用304#不锈钢板；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2.台面板厚1.5mm厚不锈钢板；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3.层板采用1.2mm厚不锈钢板；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4.托码为1.2mm不锈钢；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5.脚通采用φ38×1.2mm不锈钢圆管；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6.配4个不锈钢可调子弹脚。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双通打荷台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台面用≥1.5mm厚304#不锈钢，封边；</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层板用≥1.0mm厚304#不锈钢；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柜底板用≥1.0mm厚304#不锈钢；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加强筋用≥1.2mm厚201#不锈钢；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柜身用≥1.0mm厚304#不锈钢；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柜背板用≥1.0mm厚304#不锈钢；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双面趟门结构，用≥1.0mm厚304#不锈钢；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门胆用≥0.7mm厚304#不锈钢；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下配304#不锈钢重力可调脚。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炉拼台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500*1200*800/450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1.选用304#不锈钢板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2.柜身板厚1.5mm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3.背板厚度1.2mm</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燃气双头单尾小炒炉</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1800*1200*800/450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1.选用304#不锈钢板；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2.炉面板1.5mm不锈钢板， 一次冲压成型；</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3.炉身、炉背板1.2mm不锈钢板；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4.炉体骨架采用50×50铁角钢；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5.防火隔热棉，120#燃气炉头；</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6.炉通脚φ50mm,1.5mm厚不锈钢管；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7.配4个可调炉身高度的重力脚；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8.配锅口径≥450mm;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9.符合：    《CQC61-445151-2015》要求。</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9"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电磁双头矮汤炉</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1400*800*600/650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1.选用304#不锈钢板；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2.炉面板1.5mm不锈钢板， 一次冲压成型；</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3.炉身、炉背板1.2mm不锈钢板；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4.炉体骨架采用50×50铁角钢；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5.进口电磁炉机芯；</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6.炉通脚中50mm,1.5mm厚不锈钢管；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7.配4个可调炉身高度的重力脚；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8.功率：30kw/380v。</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燃气双头大锅灶</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（核心产品）</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2200*1200*800/450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1.选用304#不锈钢板；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2.炉面板1.5mm不锈钢板， 一次冲压成型；</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3.炉身、炉背板1.2mm不锈钢板；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4.炉体骨架采用50×50铁角钢；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5.防火隔热棉，120#燃气炉头；</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6.炉通脚中50mm,1.5mm厚不锈钢管；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7.配4个可调炉身高度的重力脚；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8.配锅口径≥450mm;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9.符合：    《CQC61-445151-2015》要求。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(▲注：提供有效期内的环保产品认证证书及节能环保产品认证报告的扫描件或加盖生产厂家公章复印件）</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主食烹饪间</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电力三分之一坑平扒炉</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800*750*900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整机采用框架式承重结构，采用304材质板材一体成 型工艺，炉面板厚度≥1.2mm;其他板材厚度≥</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1.0mm;ADD磁电引擎，多级防护，机芯稳定性高， 适用各种厨房环境，确保设备安全可靠。符合：    《  CQC61-445151-2015》要求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1、特制导热扒板，升温快，保证最大加热面积，均匀 受热；</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2、旋钮式温度调节，可调温度50~300℃,调温更加 简单、精确；</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3、独有宽电压设计，电网适应性强，确保设备正常 工作 ；</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4、立体三防结构设计，防水、防油烟、防虫；</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5、 一体成型台面设计，框架结构设计，安全可靠， 容易清洁。</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油网烟罩</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4200*1300*550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 .选用304#不锈钢板；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2.面板厚度1.5mm；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3.配湿式隔油网；</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sz w:val="24"/>
                <w:szCs w:val="24"/>
                <w:u w:val="none"/>
                <w:lang w:val="en-US" w:eastAsia="zh-CN"/>
              </w:rPr>
              <w:t>4.符合环保节能《CQC51-439182-2018》。</w:t>
            </w:r>
            <w:r>
              <w:rPr>
                <w:rFonts w:hint="eastAsia" w:ascii="宋体" w:hAnsi="宋体" w:eastAsia="宋体" w:cs="宋体"/>
                <w:b/>
                <w:bCs/>
                <w:i w:val="0"/>
                <w:iCs w:val="0"/>
                <w:color w:val="000000"/>
                <w:kern w:val="0"/>
                <w:sz w:val="24"/>
                <w:szCs w:val="24"/>
                <w:u w:val="none"/>
                <w:lang w:val="en-US" w:eastAsia="zh-CN" w:bidi="ar"/>
              </w:rPr>
              <w:t>(提供有效期内的环保产品认证证书及节能环保产品认证报告的扫描件或加盖生产厂家公章复印件）</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燃气单头单尾小炒炉（核心产品）</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1100*1100*800/450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1.选用304#不锈钢板；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2.炉面板1.5mm不锈钢板， 一次冲压成型；</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3.炉身、炉背板1.2mm不锈钢板；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4.炉体骨架采用50×50铁角钢；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5.防火隔热棉，120#燃气炉头；</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6.炉通脚φ50mm,1.5mm厚不锈钢管；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7.配4个可调炉身高度的重力脚；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8.配锅口径≥450mm;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▲9.符合环保节能《CQC61-445151-2015》的要求。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(提供有效期内的环保产品认证证书及节能环保产品认证报告的扫描件或加盖生产厂家公章复印件）</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单门醒发箱</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610*790*1800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功率：2.7KW/220V</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采用加厚不锈钢板材，高精准EGO温控器，温湿度独 立控制，大玻璃视窗，便于观察，方便清洁。</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燃气单头蒸炉（核心产品）</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900*1100*800/450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1、炉面1.5mm磨砂304#不锈钢板冲压焊接而成；侧身 采用1.2mm磨砂不锈钢制作；自动水位控制箱；炉胆  用5.0MM厚A3铁板，炉体支架为40×40mm角铁，配φ 51mm不锈钢通脚，下加可调节脚座。</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▲2、符合环保节能CQC61-445151-2015的要求。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(提供有效期内的环保产品认证证书及节能环保产品认证报告的扫描件或加盖生产厂家公章的复印件）</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炉拼台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350*1100*800/450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1.选用304#不锈钢板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2.柜身板厚1.5mm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3.背板厚度1.2mm</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高身饼盆车（直角）</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500*600*1800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1.采用磨砂304#不锈钢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2.车架38*38*1.2mm不锈钢方管制作</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3.配高级聚氨酯万向车轮</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双通打荷台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台面用≥1.2mm厚304#不锈钢，封边</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层板用≥1.0mm厚304#不锈钢；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柜底板用≥1.0mm厚304#不锈钢；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加强筋用≥1.2mm厚201#不锈钢；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柜身用≥1.0mm厚304#不锈钢；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柜背板用≥1.0mm厚304#不锈钢；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双面趟门结构，用≥1.0mm厚304#不锈钢；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门胆用≥0.7mm厚304#不锈钢；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下配304#不锈钢重力可调脚。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1600*800*800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1.选用304#不锈钢板；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2.台面板厚1.5mm厚不锈钢板；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3.层板采用1.2mm厚不锈钢板；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4.托码为1.2mm不锈钢；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5.脚通采用φ38×1.2mm不锈钢圆管；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6.配4个不锈钢可调子弹脚。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面粉车</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550*550*550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车身材质：采用304#不锈钢板，厚度≥1.5mm。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2.折叠式盆盖材质：采用304#不锈钢板，厚度≥</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3.轮子防滑万向脚轮。</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双层木面工作台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1.台面选用80mm厚优质木板；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2.脚通采用φ50×1.5mm不锈钢304#圆管；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3.横管采用φ25×1.2mm不锈钢304#圆管；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4.托码采用1.2mm厚不锈钢板制作；</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5.配4个不锈钢可调子弹脚。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灭蝇灯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395*90*300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电压：AC220V/50Hz</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光源功率：2×15W高压网电压：DC1900V</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透杀面积：40-50m²</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四层栅格层架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1200*500*1550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材质：采用304#不锈钢板，厚度≥1.5mm;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 2.加强筋用≥1.2mm厚304#不锈钢板；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3.组合式脚柱≥1.2mm不锈钢板成凹型柱，角螺丝为 8mm内六角螺丝，脚螺丝为M8不锈钢外六角螺丝；</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4.工艺：主架采用38*25*1.5mm不锈钢方通，疏枝采 用25*13*1.2mm不锈钢方通；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5.承重：台面隔板、底板均能承受≥300kg载荷。</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9"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压面机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590*360*1040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▲1、功率：2.2KW/220V效率：250KG/h</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压辊转速：    68r/min</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2、压面厚度：8~25mm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压面宽度：600mm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3、驻立式。</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▲4、符合GB4706.38-2008《家用和类似用途电器的安全 商用电动饮食机械的特殊要求》</w:t>
            </w:r>
          </w:p>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（提供检测报告的扫描件或加盖生产厂家公章的复印件）</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四门高身雪柜</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1200*700*1950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采用优质全不锈钢材质拉手，美观耐用；配置风机 停启器；全不锈钢铰链结构，开合一定角度可自动 保持静止状态，有效降低冷量损失，配置电子温度  显示屏，内箱底板内圆角设计方使清洁卫生，符合  食品卫生标准；配四个万向脚轮。</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功率：0.4kw/220v</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双星中平台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1.材质：采用304#不锈钢板制作；台面板采用≥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1.5mm厚不锈钢板，纱纹为拉丝磨砂贴塑板；星盆斗 采用≥1.2mm厚不锈钢板；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2.加强筋用≥1.2mm厚不锈钢板；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 台脚采用38mm×38mm,≥1.2mm不锈钢方管及配可 调节子弹脚；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4.横通用25mm×25mm,≥1.2mm不锈钢方管；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5.背板与面板采用圆弧角制作，挡水背150mm高；</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6.工艺：冲压式星盆，配溢水孔。</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多功能搅拌机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532*783*900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1、功率：1.3KW/220v。</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2、容量：30L;</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▲3、噪音小于40Db(A）.</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4、配备固定搅拌缸以及安全设置，</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▲5、符合GB16798-1997食品机械安全卫生。</w:t>
            </w:r>
          </w:p>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（提供检测报告的扫描件或加盖生产厂家公章的复印件）</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和面机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390*650*1000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功率：1.1KW/220V</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容量：12kg</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配备固定搅拌缸以及安全设置</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凉菜/果饼间</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9"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双门平台雪柜带靠背</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1、工作温度(1~8℃)；</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2、功率(300w/220V)；</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3、制冷方式：直冷；</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4、柜门结构：不锈钢双门；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5、采用优质不锈钢板材，可调节载物层架，不锈钢 可拆卸子弹脚轮，真空吸塑门内衬板，高效压缩机   制冷，噪音低，耗电小；</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6、绿色环保节能。</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紫外线杀菌灯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1100*100*80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功率：≥36W/220V</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四门高身雪柜</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1200*700*1950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采用优质全不锈钢材质拉手，美观耐用；配置风机 停启器；全不锈钢铰链结构，开合一定角度可自动 保持静止状态，有效降低冷量损失，配置电子温度 显示屏，内箱底板内圆角设计方使清洁卫生，符合 食品卫生标准；配四个万向脚轮。</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功率：0.4kw/220v</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单通打荷台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1500*700*950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台面用≥1.5mm厚304#不锈钢，封边；</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层板用≥1.0mm厚304#不锈钢；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柜底板用≥1.0mm厚304#不锈钢；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加强筋用≥1.2mm厚201#不锈钢；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柜身用≥1.0mm厚304#不锈钢；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柜背板用≥1.0mm厚304#不锈钢；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单面趟门结构，用≥1.0mm厚304#不锈钢；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门胆用≥0.7mm厚304#不锈钢；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下配304#不锈钢重力可调脚。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四层栅格层架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1200*500*1550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1.材质：采用304#不锈钢板，厚度≥1.5mm; 2.加强筋用≥1.2mm厚304#不锈钢板；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3.组合式脚柱≥1.2mm不锈钢板成凹型柱，角螺丝为 8mm内六角螺丝，脚螺丝为M8不锈钢外六角螺丝；</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4.工艺：主架采用38*25*1.5mm不锈钢方通，疏枝采 用25*13*1.2mm不锈钢方通；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5.承重：台面隔板、底板均能承受≥300kg载荷。</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双星盆台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1.材质：采用304#不锈钢板制作；台面板采用≥</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1.5mm厚不锈钢板，纱纹为拉丝磨砂贴塑板；星盆斗 采用≥1.2mm厚不锈钢板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2.加强筋用≥1.2mm厚不锈钢板；</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 台脚采用38mm×38mm,≥1.2mm不锈钢方管及配可 调节子弹脚；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4.横通用25mm×25mm,≥1.2mm不锈钢方管；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5.背板与面板采用圆弧角制作，挡水背150mm高；</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6.工艺：冲压式星盆，配溢水孔。</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消毒组合柜</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600*600*1300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201材质；柜式紫外线杀菌</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灭蝇灯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395*90*300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电压：AC220V/50Hz</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光源功率：2×15W高压网电压：DC1900V</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透杀面积：40-50m²</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洗手星</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450*450*250/150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面及池1.2mm厚磨砂304#不锈钢板，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不锈钢机制件加固，</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配感应式水龙头。</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排餐间</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洗手星</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450*450*250/150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面及池1.2mm厚磨砂304#不锈钢板，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不锈钢机制件加固，</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配感应式水龙头。</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干手机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200*150*240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高灵敏度红外漫反射感应，干手风力强劲不中断， 冷热风自由切换。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功率：1.4kw/220v</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800*700*800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1.选用304#不锈钢板；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2.台面板厚1.5mm厚不锈钢板；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3.层板采用1.2mm厚不锈钢板；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4.托码为1.2mm不锈钢；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5.脚通采用φ38×1.2mm不锈钢圆管；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6.配4个不锈钢可调子弹脚。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四格保温售饭台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1500*700*800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采用磨砂304#不锈钢板，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台面用1.5MM,侧板用1.2MM,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优质发热管保温，</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φ51不锈钢通脚，下加可调脚座。</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功率：3KW/220V。</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1500*700*800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1.选用304#不锈钢板；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2.台面板厚1.5mm厚不锈钢板；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3.层板采用1.2mm厚不锈钢板；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4.托码为1.2mm不锈钢；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5.脚通采用φ38×1.2mm不锈钢圆管；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6.配4个活动轮。</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紫外线杀菌灯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1100*100*80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功率：≥36W/220V</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碗碟柜</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柜身采用1.5MM厚磨砂304#不锈钢板，侧板、背板及 层板用1.2MM厚磨砂不锈钢板，φ51不锈钢通脚，下 加可调脚座。</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1500*800*800/150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1.选用304#不锈钢板；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2.台面板厚1.5mm厚不锈钢板；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3.层板采用1.2mm厚不锈钢板；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4.托码为1.2mm不锈钢；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5.脚通采用φ38×1.2mm不锈钢圆管；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6.配4个不锈钢可调子弹脚。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留样柜</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600*650*1600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双层钢化玻璃门，优质压缩机，制冷方式：制冷， 可调温控开关冷藏，配移动万向轮。</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功率：0.3kw/220v</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灭蝇灯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395*90*300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电压：AC220V/50Hz</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光源功率：2×15W高压网电压：DC1900V</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透杀面积：40-50m²</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电热暖汤车</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车身采用304#1.5mm磨砂不锈钢板，环保型聚氨酯整  体发泡工艺、超强保温，内置不锈钢低能耗快速发热 管，优质电控原件，配两个4"定向重型脚轮、两个4"带刹车万向重型脚轮。</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单通打荷台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1200*700*950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台面用≥1.5mm厚304#不锈钢，封边；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层板用≥1.0mm厚304#不锈钢；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柜底板用≥1.0mm厚304#不锈钢；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加强筋用≥1.2mm厚201#不锈钢；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柜身用≥1.0mm厚304#不锈钢；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柜背板用≥1.0mm厚304#不锈钢；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单面趟门结构，用≥1.0mm厚304#不锈钢；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门胆用≥0.7mm厚304#不锈钢；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下配304#不锈钢重力可调脚。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油网烟罩</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4000*1000*550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1.选用304#不锈钢板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2.面板厚度1.5mm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3.配湿式隔油网</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4.环保节能符合《CQC51-439182-2018》</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9"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明档电磁四头煲仔炉</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800*800*800/50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1.选用304#不锈钢板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2.炉面板1.5mm不锈钢板， 一次冲压成型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3.炉身、炉背板1.2mm不锈钢板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4.炉体骨架采用50×50铁角钢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5.进口电磁炉机芯。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6.炉通脚φ50mm,1.5mm厚不锈钢管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7.配4个可调炉身高度的重力脚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8.功率：21kw/380v</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800*800*800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1.选用304#不锈钢板；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2.台面板厚1.5mm厚不锈钢板；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3.层板采用1.2mm厚不锈钢板；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4.托码为1.2mm不锈钢；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5.脚通采用φ38×1.2mm不锈钢圆管；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6.配4个不锈钢可调子弹脚。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9"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双门平台雪柜带靠背</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1、工作温度(1~8℃),</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2、功率(300W/220V),</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3、制冷方式：直冷</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4、柜门结构：不锈钢双门；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5、采用优质不锈钢板材，可调节载物层架，不锈钢 可拆卸子弹脚轮，真空吸塑门内衬板，高效压缩机   制冷，噪音低，耗电小；</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6、绿色环保节能。</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9"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明档电磁双头煮面炉</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1600*800*800/50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1.选用304#不锈钢板；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2.炉面板1.5mm不锈钢板， 一次冲压成型；</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3.炉身、炉背板1.2mm不锈钢板；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4.炉体骨架采用50×50铁角钢；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5.进口电磁炉机芯；</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6.炉通脚φ50mm,1.5mm厚不锈钢管；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7.配4个可调炉身高度的重力脚；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8.功率：30kw/380v。</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单星工作台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1.材质：采用304#不锈钢板制作；台面板采用≥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1.5mm厚不锈钢板，纱纹为拉丝磨砂贴塑板；星盆斗 采用≥1.2mm厚不锈钢板；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2.加强筋用≥1.2mm厚不锈钢板；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 台脚采用38mm×38mm,≥1.2mm不锈钢方管及配可 调节子弹脚；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4.横通用25mm×25mm,≥1.2mm不锈钢方管；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5.背板与面板采用圆弧角制作，挡水背150mm高； 6.工艺：冲压式星盆，配溢水孔。</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教师自助区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电热暖汤车</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车身采用304#1.5mm磨砂不锈钢板，环保型聚氨酯整   体发泡工艺、超强保温，内置不锈钢低能耗快速发热 管，优质电控原件，配两个4"定向重型脚轮、两个</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4"带刹车万向重型脚轮</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单通打荷台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1400*700*800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台面用≥1.5mm厚304#不锈钢，封边；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层板用≥1.0mm厚304#不锈钢；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柜底板用≥1.0mm厚304#不锈钢；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加强筋用≥1.2mm厚201#不锈钢；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柜身用≥1.0mm厚304#不锈钢；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柜背板用≥1.0mm厚304#不锈钢；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单面趟门结构，用≥1.0mm厚304#不锈钢；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门胆用≥0.7mm厚304#不锈钢；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下配304#不锈钢重力可调脚。</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五格保温售饭台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1800*700*800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采用磨砂304#不锈钢板，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台面用1.5MM,侧板用1.2MM,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优质发热管保温，</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φ51不锈钢通脚，下加可调脚座。</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功率：3KW/220V。</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洗碗/消毒间</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餐具回收车</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1000*600*800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1.材质：采用304#不锈钢板制作；面板≥1.5mm厚不 锈钢板；层板≥1.2mm厚不锈钢板；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2.工艺：底层距离地面150mm;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3.配置：配5寸防滑防震聚酯充气万向轮，2个带刹 车 挚 ；</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4.承重：台面隔板.底板均能承受≥300kg载荷。</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双孔收餐车</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1.材质：柜身采用≥1.5mm厚304#不锈钢板；; 2.工艺：底层距离地面150mm;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3.配置：配四个万向轮；</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4.收污：台面开两个孔回收残渣。</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风幕机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1800*200*260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贯流式强力送风轻松在室内外之间形成一道隐形的  风幕墙，隔开室内外空气的同时，更可将灰尘，飞 虫等阻挡于室外。</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外观尺寸：1800mm*200mm*260mm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电机功率：200W/220V</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2.风量：3000m³/h,噪音≤42dB</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3.符合GB4706.23-2007《家用和类似用途电器的安 全室内加热器的特殊要求》</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洁碟台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1000*800*950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1.选用304#不锈钢板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2.台面板厚1.5mm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3.背板厚度1.2mm</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通道式洗碗机（核心产品）</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1500*900*1500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1、单缸单喷.独特内凹式清洗孔，不仅防止异物堵 塞，更容易清洗死角。</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2、履带式传送.餐具受到水浮力的影响能正常使用。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3、双速调节可调速度，可根据客户的节奏，自由选 择</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4、出口防卡顶出装置，错误操作时，避免备的损害。</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5、材质及性能情况说明：整机机构及配件均采用   304材质及进口塑料，智能化控制系统，性能稳定， 让使用者操作更加轻松，确保电控质量。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▲6、功率：37.8kw/380V频率：3N-50Hz,</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▲7、驻立式。</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▲8、洗涤温度：55℃ -65℃,漂洗温度82℃ -90℃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▲9、绿色节能环保，</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▲10、符合GB4706.50-2008《家用和类似用 途电器的安全商用电动洗碗机的特殊要求》。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（提供有效期内的绿色节能环保产品证书及检测报告扫描件或加盖生产厂家公章的复印件）</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高压花洒龙头</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192*400*1140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型号：LB-138A</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全黄铜底座，双温</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双星入机台带收餐口</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1.材质：采用304#不锈钢板制作；台面板采用≥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1.5mm厚不锈钢板，纱纹为拉丝磨砂贴塑板；星盆斗 采用≥1.2mm厚不锈钢板；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2.加强筋用≥1.2mm厚不锈钢板；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 台脚采用38mm×38mm,≥1.2mm不锈钢方管及配可 调节子弹脚；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4.横通用25mm×25mm,≥1.2mm不锈钢方管；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5.背板与面板采用圆弧角制作，挡水背150mm高； </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6.工艺：冲压式星盆，配溢水孔。</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油网烟罩</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1500*1000*550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1.选用304#不锈钢板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2.面板厚度1.5mm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3.配湿式隔油网</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4.符合环保节能《CQC51-439182-2018》</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挂墙洗地龙头</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130*420*80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钢丝编织液压管，长度15-20米，活动快速接头， 一 把水枪。</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1.选用304#不锈钢板；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2.台面板厚1.5mm厚不锈钢板；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3.层板采用1.2mm厚不锈钢板；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4.托码为1.2mm不锈钢；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5.脚通采用φ38×1.2mm不锈钢圆管；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6.配4个活动轮。</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大单星盆台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1" w:line="217" w:lineRule="auto"/>
              <w:ind w:left="34" w:right="41"/>
              <w:jc w:val="left"/>
              <w:rPr>
                <w:rFonts w:hint="eastAsia" w:ascii="宋体" w:hAnsi="宋体" w:eastAsia="宋体" w:cs="宋体"/>
                <w:sz w:val="24"/>
                <w:szCs w:val="24"/>
              </w:rPr>
            </w:pPr>
            <w:r>
              <w:rPr>
                <w:rFonts w:hint="eastAsia" w:ascii="宋体" w:hAnsi="宋体" w:eastAsia="宋体" w:cs="宋体"/>
                <w:spacing w:val="3"/>
                <w:sz w:val="24"/>
                <w:szCs w:val="24"/>
              </w:rPr>
              <w:t>1.材质：采用304#不锈钢板制作；台面板</w:t>
            </w:r>
            <w:r>
              <w:rPr>
                <w:rFonts w:hint="eastAsia" w:ascii="宋体" w:hAnsi="宋体" w:eastAsia="宋体" w:cs="宋体"/>
                <w:spacing w:val="2"/>
                <w:sz w:val="24"/>
                <w:szCs w:val="24"/>
              </w:rPr>
              <w:t>采用≥1.5</w:t>
            </w:r>
            <w:r>
              <w:rPr>
                <w:rFonts w:hint="eastAsia" w:ascii="宋体" w:hAnsi="宋体" w:eastAsia="宋体" w:cs="宋体"/>
                <w:sz w:val="24"/>
                <w:szCs w:val="24"/>
              </w:rPr>
              <w:t>mm 厚不锈钢板，纱纹为拉丝磨砂贴塑板；星盆斗采用≥</w:t>
            </w:r>
            <w:r>
              <w:rPr>
                <w:rFonts w:hint="eastAsia" w:ascii="宋体" w:hAnsi="宋体" w:eastAsia="宋体" w:cs="宋体"/>
                <w:spacing w:val="5"/>
                <w:sz w:val="24"/>
                <w:szCs w:val="24"/>
              </w:rPr>
              <w:t xml:space="preserve">   </w:t>
            </w:r>
            <w:r>
              <w:rPr>
                <w:rFonts w:hint="eastAsia" w:ascii="宋体" w:hAnsi="宋体" w:eastAsia="宋体" w:cs="宋体"/>
                <w:spacing w:val="7"/>
                <w:sz w:val="24"/>
                <w:szCs w:val="24"/>
              </w:rPr>
              <w:t>1.2</w:t>
            </w:r>
            <w:r>
              <w:rPr>
                <w:rFonts w:hint="eastAsia" w:ascii="宋体" w:hAnsi="宋体" w:eastAsia="宋体" w:cs="宋体"/>
                <w:sz w:val="24"/>
                <w:szCs w:val="24"/>
              </w:rPr>
              <w:t>mm</w:t>
            </w:r>
            <w:r>
              <w:rPr>
                <w:rFonts w:hint="eastAsia" w:ascii="宋体" w:hAnsi="宋体" w:eastAsia="宋体" w:cs="宋体"/>
                <w:spacing w:val="7"/>
                <w:sz w:val="24"/>
                <w:szCs w:val="24"/>
              </w:rPr>
              <w:t>厚不锈钢板；</w:t>
            </w:r>
          </w:p>
          <w:p>
            <w:pPr>
              <w:spacing w:line="218" w:lineRule="auto"/>
              <w:ind w:left="34"/>
              <w:jc w:val="left"/>
              <w:rPr>
                <w:rFonts w:hint="eastAsia" w:ascii="宋体" w:hAnsi="宋体" w:eastAsia="宋体" w:cs="宋体"/>
                <w:sz w:val="24"/>
                <w:szCs w:val="24"/>
              </w:rPr>
            </w:pPr>
            <w:r>
              <w:rPr>
                <w:rFonts w:hint="eastAsia" w:ascii="宋体" w:hAnsi="宋体" w:eastAsia="宋体" w:cs="宋体"/>
                <w:spacing w:val="4"/>
                <w:sz w:val="24"/>
                <w:szCs w:val="24"/>
              </w:rPr>
              <w:t>2.加强筋用≥1.2</w:t>
            </w:r>
            <w:r>
              <w:rPr>
                <w:rFonts w:hint="eastAsia" w:ascii="宋体" w:hAnsi="宋体" w:eastAsia="宋体" w:cs="宋体"/>
                <w:sz w:val="24"/>
                <w:szCs w:val="24"/>
              </w:rPr>
              <w:t>mm</w:t>
            </w:r>
            <w:r>
              <w:rPr>
                <w:rFonts w:hint="eastAsia" w:ascii="宋体" w:hAnsi="宋体" w:eastAsia="宋体" w:cs="宋体"/>
                <w:spacing w:val="4"/>
                <w:sz w:val="24"/>
                <w:szCs w:val="24"/>
              </w:rPr>
              <w:t>厚不锈钢板；</w:t>
            </w:r>
          </w:p>
          <w:p>
            <w:pPr>
              <w:spacing w:before="1" w:line="221" w:lineRule="auto"/>
              <w:ind w:left="34" w:right="30"/>
              <w:jc w:val="left"/>
              <w:rPr>
                <w:rFonts w:hint="eastAsia" w:ascii="宋体" w:hAnsi="宋体" w:eastAsia="宋体" w:cs="宋体"/>
                <w:sz w:val="24"/>
                <w:szCs w:val="24"/>
              </w:rPr>
            </w:pPr>
            <w:r>
              <w:rPr>
                <w:rFonts w:hint="eastAsia" w:ascii="宋体" w:hAnsi="宋体" w:eastAsia="宋体" w:cs="宋体"/>
                <w:spacing w:val="6"/>
                <w:sz w:val="24"/>
                <w:szCs w:val="24"/>
              </w:rPr>
              <w:t>3.台脚采用38</w:t>
            </w:r>
            <w:r>
              <w:rPr>
                <w:rFonts w:hint="eastAsia" w:ascii="宋体" w:hAnsi="宋体" w:eastAsia="宋体" w:cs="宋体"/>
                <w:sz w:val="24"/>
                <w:szCs w:val="24"/>
              </w:rPr>
              <w:t>mm</w:t>
            </w:r>
            <w:r>
              <w:rPr>
                <w:rFonts w:hint="eastAsia" w:ascii="宋体" w:hAnsi="宋体" w:eastAsia="宋体" w:cs="宋体"/>
                <w:spacing w:val="6"/>
                <w:sz w:val="24"/>
                <w:szCs w:val="24"/>
              </w:rPr>
              <w:t>×38</w:t>
            </w:r>
            <w:r>
              <w:rPr>
                <w:rFonts w:hint="eastAsia" w:ascii="宋体" w:hAnsi="宋体" w:eastAsia="宋体" w:cs="宋体"/>
                <w:sz w:val="24"/>
                <w:szCs w:val="24"/>
              </w:rPr>
              <w:t>mm</w:t>
            </w:r>
            <w:r>
              <w:rPr>
                <w:rFonts w:hint="eastAsia" w:ascii="宋体" w:hAnsi="宋体" w:eastAsia="宋体" w:cs="宋体"/>
                <w:spacing w:val="6"/>
                <w:sz w:val="24"/>
                <w:szCs w:val="24"/>
              </w:rPr>
              <w:t>,≥1.2</w:t>
            </w:r>
            <w:r>
              <w:rPr>
                <w:rFonts w:hint="eastAsia" w:ascii="宋体" w:hAnsi="宋体" w:eastAsia="宋体" w:cs="宋体"/>
                <w:sz w:val="24"/>
                <w:szCs w:val="24"/>
              </w:rPr>
              <w:t>mm</w:t>
            </w:r>
            <w:r>
              <w:rPr>
                <w:rFonts w:hint="eastAsia" w:ascii="宋体" w:hAnsi="宋体" w:eastAsia="宋体" w:cs="宋体"/>
                <w:spacing w:val="6"/>
                <w:sz w:val="24"/>
                <w:szCs w:val="24"/>
              </w:rPr>
              <w:t>不锈钢方管及配可调</w:t>
            </w:r>
            <w:r>
              <w:rPr>
                <w:rFonts w:hint="eastAsia" w:ascii="宋体" w:hAnsi="宋体" w:eastAsia="宋体" w:cs="宋体"/>
                <w:spacing w:val="11"/>
                <w:sz w:val="24"/>
                <w:szCs w:val="24"/>
              </w:rPr>
              <w:t xml:space="preserve"> </w:t>
            </w:r>
            <w:r>
              <w:rPr>
                <w:rFonts w:hint="eastAsia" w:ascii="宋体" w:hAnsi="宋体" w:eastAsia="宋体" w:cs="宋体"/>
                <w:spacing w:val="14"/>
                <w:sz w:val="24"/>
                <w:szCs w:val="24"/>
              </w:rPr>
              <w:t>节子弹脚；</w:t>
            </w:r>
          </w:p>
          <w:p>
            <w:pPr>
              <w:spacing w:line="216" w:lineRule="auto"/>
              <w:ind w:left="34"/>
              <w:jc w:val="left"/>
              <w:rPr>
                <w:rFonts w:hint="eastAsia" w:ascii="宋体" w:hAnsi="宋体" w:eastAsia="宋体" w:cs="宋体"/>
                <w:sz w:val="24"/>
                <w:szCs w:val="24"/>
              </w:rPr>
            </w:pPr>
            <w:r>
              <w:rPr>
                <w:rFonts w:hint="eastAsia" w:ascii="宋体" w:hAnsi="宋体" w:eastAsia="宋体" w:cs="宋体"/>
                <w:spacing w:val="6"/>
                <w:sz w:val="24"/>
                <w:szCs w:val="24"/>
              </w:rPr>
              <w:t>4.横通用25</w:t>
            </w:r>
            <w:r>
              <w:rPr>
                <w:rFonts w:hint="eastAsia" w:ascii="宋体" w:hAnsi="宋体" w:eastAsia="宋体" w:cs="宋体"/>
                <w:sz w:val="24"/>
                <w:szCs w:val="24"/>
              </w:rPr>
              <w:t>mm</w:t>
            </w:r>
            <w:r>
              <w:rPr>
                <w:rFonts w:hint="eastAsia" w:ascii="宋体" w:hAnsi="宋体" w:eastAsia="宋体" w:cs="宋体"/>
                <w:spacing w:val="6"/>
                <w:sz w:val="24"/>
                <w:szCs w:val="24"/>
              </w:rPr>
              <w:t>×25</w:t>
            </w:r>
            <w:r>
              <w:rPr>
                <w:rFonts w:hint="eastAsia" w:ascii="宋体" w:hAnsi="宋体" w:eastAsia="宋体" w:cs="宋体"/>
                <w:sz w:val="24"/>
                <w:szCs w:val="24"/>
              </w:rPr>
              <w:t>mm</w:t>
            </w:r>
            <w:r>
              <w:rPr>
                <w:rFonts w:hint="eastAsia" w:ascii="宋体" w:hAnsi="宋体" w:eastAsia="宋体" w:cs="宋体"/>
                <w:spacing w:val="6"/>
                <w:sz w:val="24"/>
                <w:szCs w:val="24"/>
              </w:rPr>
              <w:t>,≥1.2</w:t>
            </w:r>
            <w:r>
              <w:rPr>
                <w:rFonts w:hint="eastAsia" w:ascii="宋体" w:hAnsi="宋体" w:eastAsia="宋体" w:cs="宋体"/>
                <w:sz w:val="24"/>
                <w:szCs w:val="24"/>
              </w:rPr>
              <w:t>mm</w:t>
            </w:r>
            <w:r>
              <w:rPr>
                <w:rFonts w:hint="eastAsia" w:ascii="宋体" w:hAnsi="宋体" w:eastAsia="宋体" w:cs="宋体"/>
                <w:spacing w:val="6"/>
                <w:sz w:val="24"/>
                <w:szCs w:val="24"/>
              </w:rPr>
              <w:t>不锈钢方管；</w:t>
            </w:r>
          </w:p>
          <w:p>
            <w:pPr>
              <w:spacing w:before="6" w:line="219" w:lineRule="auto"/>
              <w:ind w:left="34" w:leftChars="0" w:right="347" w:rightChars="0"/>
              <w:jc w:val="left"/>
              <w:rPr>
                <w:rFonts w:hint="eastAsia" w:ascii="宋体" w:hAnsi="宋体" w:eastAsia="宋体" w:cs="宋体"/>
                <w:spacing w:val="2"/>
                <w:sz w:val="24"/>
                <w:szCs w:val="24"/>
              </w:rPr>
            </w:pPr>
            <w:r>
              <w:rPr>
                <w:rFonts w:hint="eastAsia" w:ascii="宋体" w:hAnsi="宋体" w:eastAsia="宋体" w:cs="宋体"/>
                <w:spacing w:val="12"/>
                <w:sz w:val="24"/>
                <w:szCs w:val="24"/>
              </w:rPr>
              <w:t>5.背板与面板采用圆弧角制作，挡水背150</w:t>
            </w:r>
            <w:r>
              <w:rPr>
                <w:rFonts w:hint="eastAsia" w:ascii="宋体" w:hAnsi="宋体" w:eastAsia="宋体" w:cs="宋体"/>
                <w:sz w:val="24"/>
                <w:szCs w:val="24"/>
              </w:rPr>
              <w:t>mm</w:t>
            </w:r>
            <w:r>
              <w:rPr>
                <w:rFonts w:hint="eastAsia" w:ascii="宋体" w:hAnsi="宋体" w:eastAsia="宋体" w:cs="宋体"/>
                <w:spacing w:val="12"/>
                <w:sz w:val="24"/>
                <w:szCs w:val="24"/>
              </w:rPr>
              <w:t>高；</w:t>
            </w:r>
            <w:r>
              <w:rPr>
                <w:rFonts w:hint="eastAsia" w:ascii="宋体" w:hAnsi="宋体" w:eastAsia="宋体" w:cs="宋体"/>
                <w:spacing w:val="2"/>
                <w:sz w:val="24"/>
                <w:szCs w:val="24"/>
              </w:rPr>
              <w:t xml:space="preserve"> </w:t>
            </w:r>
          </w:p>
          <w:p>
            <w:pPr>
              <w:spacing w:before="6" w:line="219" w:lineRule="auto"/>
              <w:ind w:left="34" w:leftChars="0" w:right="347" w:rightChars="0"/>
              <w:jc w:val="left"/>
              <w:rPr>
                <w:rFonts w:hint="eastAsia" w:ascii="宋体" w:hAnsi="宋体" w:eastAsia="宋体" w:cs="宋体"/>
                <w:i w:val="0"/>
                <w:iCs w:val="0"/>
                <w:color w:val="000000"/>
                <w:sz w:val="24"/>
                <w:szCs w:val="24"/>
                <w:u w:val="none"/>
              </w:rPr>
            </w:pPr>
            <w:r>
              <w:rPr>
                <w:rFonts w:hint="eastAsia" w:ascii="宋体" w:hAnsi="宋体" w:eastAsia="宋体" w:cs="宋体"/>
                <w:spacing w:val="13"/>
                <w:sz w:val="24"/>
                <w:szCs w:val="24"/>
              </w:rPr>
              <w:t>6.工艺：冲压式星盆，配溢水孔。</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灭蝇灯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395*90*300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0" w:line="218" w:lineRule="auto"/>
              <w:ind w:left="34"/>
              <w:jc w:val="left"/>
              <w:rPr>
                <w:rFonts w:hint="eastAsia" w:ascii="宋体" w:hAnsi="宋体" w:eastAsia="宋体" w:cs="宋体"/>
                <w:sz w:val="24"/>
                <w:szCs w:val="24"/>
              </w:rPr>
            </w:pPr>
            <w:r>
              <w:rPr>
                <w:rFonts w:hint="eastAsia" w:ascii="宋体" w:hAnsi="宋体" w:eastAsia="宋体" w:cs="宋体"/>
                <w:spacing w:val="7"/>
                <w:sz w:val="24"/>
                <w:szCs w:val="24"/>
              </w:rPr>
              <w:t>电压：</w:t>
            </w:r>
            <w:r>
              <w:rPr>
                <w:rFonts w:hint="eastAsia" w:ascii="宋体" w:hAnsi="宋体" w:eastAsia="宋体" w:cs="宋体"/>
                <w:sz w:val="24"/>
                <w:szCs w:val="24"/>
              </w:rPr>
              <w:t>AC</w:t>
            </w:r>
            <w:r>
              <w:rPr>
                <w:rFonts w:hint="eastAsia" w:ascii="宋体" w:hAnsi="宋体" w:eastAsia="宋体" w:cs="宋体"/>
                <w:spacing w:val="7"/>
                <w:sz w:val="24"/>
                <w:szCs w:val="24"/>
              </w:rPr>
              <w:t>220V/50</w:t>
            </w:r>
            <w:r>
              <w:rPr>
                <w:rFonts w:hint="eastAsia" w:ascii="宋体" w:hAnsi="宋体" w:eastAsia="宋体" w:cs="宋体"/>
                <w:sz w:val="24"/>
                <w:szCs w:val="24"/>
              </w:rPr>
              <w:t>Hz</w:t>
            </w:r>
          </w:p>
          <w:p>
            <w:pPr>
              <w:spacing w:line="196" w:lineRule="auto"/>
              <w:ind w:left="34"/>
              <w:jc w:val="left"/>
              <w:rPr>
                <w:rFonts w:hint="eastAsia" w:ascii="宋体" w:hAnsi="宋体" w:eastAsia="宋体" w:cs="宋体"/>
                <w:sz w:val="24"/>
                <w:szCs w:val="24"/>
              </w:rPr>
            </w:pPr>
            <w:r>
              <w:rPr>
                <w:rFonts w:hint="eastAsia" w:ascii="宋体" w:hAnsi="宋体" w:eastAsia="宋体" w:cs="宋体"/>
                <w:spacing w:val="5"/>
                <w:sz w:val="24"/>
                <w:szCs w:val="24"/>
              </w:rPr>
              <w:t>光源功率：2×15W高压网电压：</w:t>
            </w:r>
            <w:r>
              <w:rPr>
                <w:rFonts w:hint="eastAsia" w:ascii="宋体" w:hAnsi="宋体" w:eastAsia="宋体" w:cs="宋体"/>
                <w:sz w:val="24"/>
                <w:szCs w:val="24"/>
              </w:rPr>
              <w:t>DC</w:t>
            </w:r>
            <w:r>
              <w:rPr>
                <w:rFonts w:hint="eastAsia" w:ascii="宋体" w:hAnsi="宋体" w:eastAsia="宋体" w:cs="宋体"/>
                <w:spacing w:val="5"/>
                <w:sz w:val="24"/>
                <w:szCs w:val="24"/>
              </w:rPr>
              <w:t>1900V</w:t>
            </w:r>
          </w:p>
          <w:p>
            <w:pPr>
              <w:spacing w:line="198" w:lineRule="auto"/>
              <w:ind w:left="34" w:leftChars="0"/>
              <w:jc w:val="left"/>
              <w:rPr>
                <w:rFonts w:hint="eastAsia" w:ascii="宋体" w:hAnsi="宋体" w:eastAsia="宋体" w:cs="宋体"/>
                <w:i w:val="0"/>
                <w:iCs w:val="0"/>
                <w:color w:val="000000"/>
                <w:sz w:val="24"/>
                <w:szCs w:val="24"/>
                <w:u w:val="none"/>
              </w:rPr>
            </w:pPr>
            <w:r>
              <w:rPr>
                <w:rFonts w:hint="eastAsia" w:ascii="宋体" w:hAnsi="宋体" w:eastAsia="宋体" w:cs="宋体"/>
                <w:spacing w:val="8"/>
                <w:sz w:val="24"/>
                <w:szCs w:val="24"/>
              </w:rPr>
              <w:t>透杀面积：40-50m²</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电开水器</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510*310*850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116" w:lineRule="exact"/>
              <w:jc w:val="left"/>
              <w:rPr>
                <w:rFonts w:hint="eastAsia" w:ascii="宋体" w:hAnsi="宋体" w:eastAsia="宋体" w:cs="宋体"/>
                <w:kern w:val="2"/>
                <w:sz w:val="24"/>
                <w:szCs w:val="24"/>
                <w:lang w:val="en-US" w:eastAsia="zh-CN" w:bidi="ar-SA"/>
              </w:rPr>
            </w:pP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1、功率：2.2KW/220v</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2、频率：50Hz;</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容量：45L</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产水量：95L/h。</w:t>
            </w:r>
          </w:p>
          <w:p>
            <w:pPr>
              <w:bidi w:val="0"/>
              <w:jc w:val="left"/>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sz w:val="24"/>
                <w:szCs w:val="24"/>
                <w:u w:val="none"/>
                <w:lang w:val="en-US" w:eastAsia="zh-CN"/>
              </w:rPr>
              <w:t>3、符合GB4706.1-2005第一部分通用要求。</w:t>
            </w:r>
          </w:p>
          <w:p>
            <w:pPr>
              <w:bidi w:val="0"/>
              <w:jc w:val="left"/>
              <w:rPr>
                <w:rFonts w:hint="eastAsia" w:ascii="宋体" w:hAnsi="宋体" w:eastAsia="宋体" w:cs="宋体"/>
                <w:kern w:val="2"/>
                <w:sz w:val="24"/>
                <w:szCs w:val="24"/>
                <w:lang w:val="en-US" w:eastAsia="zh-CN" w:bidi="ar-SA"/>
              </w:rPr>
            </w:pPr>
          </w:p>
          <w:p>
            <w:pPr>
              <w:bidi w:val="0"/>
              <w:jc w:val="left"/>
              <w:rPr>
                <w:rFonts w:hint="eastAsia" w:ascii="宋体" w:hAnsi="宋体" w:eastAsia="宋体" w:cs="宋体"/>
                <w:kern w:val="2"/>
                <w:sz w:val="24"/>
                <w:szCs w:val="24"/>
                <w:lang w:val="en-US" w:eastAsia="zh-CN" w:bidi="ar-SA"/>
              </w:rPr>
            </w:pPr>
          </w:p>
          <w:p>
            <w:pPr>
              <w:bidi w:val="0"/>
              <w:jc w:val="left"/>
              <w:rPr>
                <w:rFonts w:hint="eastAsia" w:ascii="宋体" w:hAnsi="宋体" w:eastAsia="宋体" w:cs="宋体"/>
                <w:i w:val="0"/>
                <w:iCs w:val="0"/>
                <w:color w:val="000000"/>
                <w:sz w:val="24"/>
                <w:szCs w:val="24"/>
                <w:u w:val="none"/>
              </w:rPr>
            </w:pP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四层栅格层架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1200*500*1550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0"/>
              </w:numPr>
              <w:spacing w:before="18" w:line="222" w:lineRule="auto"/>
              <w:ind w:left="34" w:right="690"/>
              <w:jc w:val="left"/>
              <w:rPr>
                <w:rFonts w:hint="eastAsia" w:ascii="宋体" w:hAnsi="宋体" w:eastAsia="宋体" w:cs="宋体"/>
                <w:spacing w:val="8"/>
                <w:sz w:val="24"/>
                <w:szCs w:val="24"/>
              </w:rPr>
            </w:pPr>
            <w:r>
              <w:rPr>
                <w:rFonts w:hint="eastAsia" w:ascii="宋体" w:hAnsi="宋体" w:eastAsia="宋体" w:cs="宋体"/>
                <w:spacing w:val="4"/>
                <w:sz w:val="24"/>
                <w:szCs w:val="24"/>
              </w:rPr>
              <w:t>材质：采用304#不锈钢板，厚度≥1.5</w:t>
            </w:r>
            <w:r>
              <w:rPr>
                <w:rFonts w:hint="eastAsia" w:ascii="宋体" w:hAnsi="宋体" w:eastAsia="宋体" w:cs="宋体"/>
                <w:sz w:val="24"/>
                <w:szCs w:val="24"/>
              </w:rPr>
              <w:t>mm</w:t>
            </w:r>
            <w:r>
              <w:rPr>
                <w:rFonts w:hint="eastAsia" w:ascii="宋体" w:hAnsi="宋体" w:eastAsia="宋体" w:cs="宋体"/>
                <w:spacing w:val="4"/>
                <w:sz w:val="24"/>
                <w:szCs w:val="24"/>
              </w:rPr>
              <w:t>;</w:t>
            </w:r>
            <w:r>
              <w:rPr>
                <w:rFonts w:hint="eastAsia" w:ascii="宋体" w:hAnsi="宋体" w:eastAsia="宋体" w:cs="宋体"/>
                <w:spacing w:val="8"/>
                <w:sz w:val="24"/>
                <w:szCs w:val="24"/>
              </w:rPr>
              <w:t xml:space="preserve"> </w:t>
            </w:r>
          </w:p>
          <w:p>
            <w:pPr>
              <w:numPr>
                <w:ilvl w:val="0"/>
                <w:numId w:val="0"/>
              </w:numPr>
              <w:spacing w:before="18" w:line="222" w:lineRule="auto"/>
              <w:ind w:right="690" w:rightChars="0"/>
              <w:jc w:val="left"/>
              <w:rPr>
                <w:rFonts w:hint="eastAsia" w:ascii="宋体" w:hAnsi="宋体" w:eastAsia="宋体" w:cs="宋体"/>
                <w:sz w:val="24"/>
                <w:szCs w:val="24"/>
              </w:rPr>
            </w:pPr>
            <w:r>
              <w:rPr>
                <w:rFonts w:hint="eastAsia" w:ascii="宋体" w:hAnsi="宋体" w:eastAsia="宋体" w:cs="宋体"/>
                <w:spacing w:val="3"/>
                <w:sz w:val="24"/>
                <w:szCs w:val="24"/>
              </w:rPr>
              <w:t>2.加强筋用≥1.2</w:t>
            </w:r>
            <w:r>
              <w:rPr>
                <w:rFonts w:hint="eastAsia" w:ascii="宋体" w:hAnsi="宋体" w:eastAsia="宋体" w:cs="宋体"/>
                <w:sz w:val="24"/>
                <w:szCs w:val="24"/>
              </w:rPr>
              <w:t>mm</w:t>
            </w:r>
            <w:r>
              <w:rPr>
                <w:rFonts w:hint="eastAsia" w:ascii="宋体" w:hAnsi="宋体" w:eastAsia="宋体" w:cs="宋体"/>
                <w:spacing w:val="3"/>
                <w:sz w:val="24"/>
                <w:szCs w:val="24"/>
              </w:rPr>
              <w:t>厚304#不锈钢板；</w:t>
            </w:r>
          </w:p>
          <w:p>
            <w:pPr>
              <w:spacing w:line="220" w:lineRule="auto"/>
              <w:ind w:left="34" w:right="234"/>
              <w:jc w:val="left"/>
              <w:rPr>
                <w:rFonts w:hint="eastAsia" w:ascii="宋体" w:hAnsi="宋体" w:eastAsia="宋体" w:cs="宋体"/>
                <w:sz w:val="24"/>
                <w:szCs w:val="24"/>
              </w:rPr>
            </w:pPr>
            <w:r>
              <w:rPr>
                <w:rFonts w:hint="eastAsia" w:ascii="宋体" w:hAnsi="宋体" w:eastAsia="宋体" w:cs="宋体"/>
                <w:spacing w:val="1"/>
                <w:sz w:val="24"/>
                <w:szCs w:val="24"/>
              </w:rPr>
              <w:t>3.组合式脚柱≥1.2</w:t>
            </w:r>
            <w:r>
              <w:rPr>
                <w:rFonts w:hint="eastAsia" w:ascii="宋体" w:hAnsi="宋体" w:eastAsia="宋体" w:cs="宋体"/>
                <w:sz w:val="24"/>
                <w:szCs w:val="24"/>
              </w:rPr>
              <w:t>mm</w:t>
            </w:r>
            <w:r>
              <w:rPr>
                <w:rFonts w:hint="eastAsia" w:ascii="宋体" w:hAnsi="宋体" w:eastAsia="宋体" w:cs="宋体"/>
                <w:spacing w:val="1"/>
                <w:sz w:val="24"/>
                <w:szCs w:val="24"/>
              </w:rPr>
              <w:t>不锈钢板成凹型柱，角螺丝为</w:t>
            </w:r>
            <w:r>
              <w:rPr>
                <w:rFonts w:hint="eastAsia" w:ascii="宋体" w:hAnsi="宋体" w:eastAsia="宋体" w:cs="宋体"/>
                <w:spacing w:val="7"/>
                <w:sz w:val="24"/>
                <w:szCs w:val="24"/>
              </w:rPr>
              <w:t xml:space="preserve"> </w:t>
            </w:r>
            <w:r>
              <w:rPr>
                <w:rFonts w:hint="eastAsia" w:ascii="宋体" w:hAnsi="宋体" w:eastAsia="宋体" w:cs="宋体"/>
                <w:spacing w:val="3"/>
                <w:sz w:val="24"/>
                <w:szCs w:val="24"/>
              </w:rPr>
              <w:t>8</w:t>
            </w:r>
            <w:r>
              <w:rPr>
                <w:rFonts w:hint="eastAsia" w:ascii="宋体" w:hAnsi="宋体" w:eastAsia="宋体" w:cs="宋体"/>
                <w:sz w:val="24"/>
                <w:szCs w:val="24"/>
              </w:rPr>
              <w:t>mm</w:t>
            </w:r>
            <w:r>
              <w:rPr>
                <w:rFonts w:hint="eastAsia" w:ascii="宋体" w:hAnsi="宋体" w:eastAsia="宋体" w:cs="宋体"/>
                <w:spacing w:val="3"/>
                <w:sz w:val="24"/>
                <w:szCs w:val="24"/>
              </w:rPr>
              <w:t>内六角螺丝，脚螺丝为M8不锈钢外六角螺丝；</w:t>
            </w:r>
          </w:p>
          <w:p>
            <w:pPr>
              <w:spacing w:before="1" w:line="207" w:lineRule="auto"/>
              <w:ind w:left="34" w:right="24"/>
              <w:jc w:val="left"/>
              <w:rPr>
                <w:rFonts w:hint="eastAsia" w:ascii="宋体" w:hAnsi="宋体" w:eastAsia="宋体" w:cs="宋体"/>
                <w:sz w:val="24"/>
                <w:szCs w:val="24"/>
              </w:rPr>
            </w:pPr>
            <w:r>
              <w:rPr>
                <w:rFonts w:hint="eastAsia" w:ascii="宋体" w:hAnsi="宋体" w:eastAsia="宋体" w:cs="宋体"/>
                <w:spacing w:val="3"/>
                <w:sz w:val="24"/>
                <w:szCs w:val="24"/>
              </w:rPr>
              <w:t>4.工艺：主架采用38*25*1.5</w:t>
            </w:r>
            <w:r>
              <w:rPr>
                <w:rFonts w:hint="eastAsia" w:ascii="宋体" w:hAnsi="宋体" w:eastAsia="宋体" w:cs="宋体"/>
                <w:sz w:val="24"/>
                <w:szCs w:val="24"/>
              </w:rPr>
              <w:t>mm</w:t>
            </w:r>
            <w:r>
              <w:rPr>
                <w:rFonts w:hint="eastAsia" w:ascii="宋体" w:hAnsi="宋体" w:eastAsia="宋体" w:cs="宋体"/>
                <w:spacing w:val="3"/>
                <w:sz w:val="24"/>
                <w:szCs w:val="24"/>
              </w:rPr>
              <w:t>不锈钢方通，疏枝采用</w:t>
            </w:r>
            <w:r>
              <w:rPr>
                <w:rFonts w:hint="eastAsia" w:ascii="宋体" w:hAnsi="宋体" w:eastAsia="宋体" w:cs="宋体"/>
                <w:spacing w:val="8"/>
                <w:sz w:val="24"/>
                <w:szCs w:val="24"/>
              </w:rPr>
              <w:t xml:space="preserve"> </w:t>
            </w:r>
            <w:r>
              <w:rPr>
                <w:rFonts w:hint="eastAsia" w:ascii="宋体" w:hAnsi="宋体" w:eastAsia="宋体" w:cs="宋体"/>
                <w:spacing w:val="4"/>
                <w:sz w:val="24"/>
                <w:szCs w:val="24"/>
              </w:rPr>
              <w:t>25*13*1.2</w:t>
            </w:r>
            <w:r>
              <w:rPr>
                <w:rFonts w:hint="eastAsia" w:ascii="宋体" w:hAnsi="宋体" w:eastAsia="宋体" w:cs="宋体"/>
                <w:sz w:val="24"/>
                <w:szCs w:val="24"/>
              </w:rPr>
              <w:t>mm</w:t>
            </w:r>
            <w:r>
              <w:rPr>
                <w:rFonts w:hint="eastAsia" w:ascii="宋体" w:hAnsi="宋体" w:eastAsia="宋体" w:cs="宋体"/>
                <w:spacing w:val="4"/>
                <w:sz w:val="24"/>
                <w:szCs w:val="24"/>
              </w:rPr>
              <w:t>不锈钢方通；</w:t>
            </w:r>
          </w:p>
          <w:p>
            <w:pPr>
              <w:spacing w:line="200" w:lineRule="auto"/>
              <w:ind w:left="34" w:leftChars="0"/>
              <w:jc w:val="left"/>
              <w:rPr>
                <w:rFonts w:hint="eastAsia" w:ascii="宋体" w:hAnsi="宋体" w:eastAsia="宋体" w:cs="宋体"/>
                <w:i w:val="0"/>
                <w:iCs w:val="0"/>
                <w:color w:val="000000"/>
                <w:sz w:val="24"/>
                <w:szCs w:val="24"/>
                <w:u w:val="none"/>
              </w:rPr>
            </w:pPr>
            <w:r>
              <w:rPr>
                <w:rFonts w:hint="eastAsia" w:ascii="宋体" w:hAnsi="宋体" w:eastAsia="宋体" w:cs="宋体"/>
                <w:spacing w:val="3"/>
                <w:sz w:val="24"/>
                <w:szCs w:val="24"/>
              </w:rPr>
              <w:t>5.承重：台面隔板、底板均能承受≥300</w:t>
            </w:r>
            <w:r>
              <w:rPr>
                <w:rFonts w:hint="eastAsia" w:ascii="宋体" w:hAnsi="宋体" w:eastAsia="宋体" w:cs="宋体"/>
                <w:sz w:val="24"/>
                <w:szCs w:val="24"/>
              </w:rPr>
              <w:t>kg</w:t>
            </w:r>
            <w:r>
              <w:rPr>
                <w:rFonts w:hint="eastAsia" w:ascii="宋体" w:hAnsi="宋体" w:eastAsia="宋体" w:cs="宋体"/>
                <w:spacing w:val="3"/>
                <w:sz w:val="24"/>
                <w:szCs w:val="24"/>
              </w:rPr>
              <w:t>载荷。</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双星盆台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0" w:line="221" w:lineRule="auto"/>
              <w:ind w:left="34" w:right="41"/>
              <w:jc w:val="left"/>
              <w:rPr>
                <w:rFonts w:hint="eastAsia" w:ascii="宋体" w:hAnsi="宋体" w:eastAsia="宋体" w:cs="宋体"/>
                <w:sz w:val="24"/>
                <w:szCs w:val="24"/>
              </w:rPr>
            </w:pPr>
            <w:r>
              <w:rPr>
                <w:rFonts w:hint="eastAsia" w:ascii="宋体" w:hAnsi="宋体" w:eastAsia="宋体" w:cs="宋体"/>
                <w:spacing w:val="3"/>
                <w:sz w:val="24"/>
                <w:szCs w:val="24"/>
              </w:rPr>
              <w:t>1.材质：采用304#不锈钢板制作；台面板</w:t>
            </w:r>
            <w:r>
              <w:rPr>
                <w:rFonts w:hint="eastAsia" w:ascii="宋体" w:hAnsi="宋体" w:eastAsia="宋体" w:cs="宋体"/>
                <w:spacing w:val="2"/>
                <w:sz w:val="24"/>
                <w:szCs w:val="24"/>
              </w:rPr>
              <w:t>采用≥1.5</w:t>
            </w:r>
            <w:r>
              <w:rPr>
                <w:rFonts w:hint="eastAsia" w:ascii="宋体" w:hAnsi="宋体" w:eastAsia="宋体" w:cs="宋体"/>
                <w:sz w:val="24"/>
                <w:szCs w:val="24"/>
              </w:rPr>
              <w:t xml:space="preserve">mm </w:t>
            </w:r>
            <w:r>
              <w:rPr>
                <w:rFonts w:hint="eastAsia" w:ascii="宋体" w:hAnsi="宋体" w:eastAsia="宋体" w:cs="宋体"/>
                <w:spacing w:val="1"/>
                <w:sz w:val="24"/>
                <w:szCs w:val="24"/>
              </w:rPr>
              <w:t xml:space="preserve">厚不锈钢板，纱纹为拉丝磨砂贴塑板；星盆斗采用≥  </w:t>
            </w:r>
            <w:r>
              <w:rPr>
                <w:rFonts w:hint="eastAsia" w:ascii="宋体" w:hAnsi="宋体" w:eastAsia="宋体" w:cs="宋体"/>
                <w:spacing w:val="7"/>
                <w:sz w:val="24"/>
                <w:szCs w:val="24"/>
              </w:rPr>
              <w:t>1.2</w:t>
            </w:r>
            <w:r>
              <w:rPr>
                <w:rFonts w:hint="eastAsia" w:ascii="宋体" w:hAnsi="宋体" w:eastAsia="宋体" w:cs="宋体"/>
                <w:sz w:val="24"/>
                <w:szCs w:val="24"/>
              </w:rPr>
              <w:t>mm</w:t>
            </w:r>
            <w:r>
              <w:rPr>
                <w:rFonts w:hint="eastAsia" w:ascii="宋体" w:hAnsi="宋体" w:eastAsia="宋体" w:cs="宋体"/>
                <w:spacing w:val="7"/>
                <w:sz w:val="24"/>
                <w:szCs w:val="24"/>
              </w:rPr>
              <w:t>厚不锈钢板；</w:t>
            </w:r>
          </w:p>
          <w:p>
            <w:pPr>
              <w:spacing w:before="12" w:line="195" w:lineRule="auto"/>
              <w:ind w:left="34"/>
              <w:jc w:val="left"/>
              <w:rPr>
                <w:rFonts w:hint="eastAsia" w:ascii="宋体" w:hAnsi="宋体" w:eastAsia="宋体" w:cs="宋体"/>
                <w:sz w:val="24"/>
                <w:szCs w:val="24"/>
              </w:rPr>
            </w:pPr>
            <w:r>
              <w:rPr>
                <w:rFonts w:hint="eastAsia" w:ascii="宋体" w:hAnsi="宋体" w:eastAsia="宋体" w:cs="宋体"/>
                <w:spacing w:val="4"/>
                <w:sz w:val="24"/>
                <w:szCs w:val="24"/>
              </w:rPr>
              <w:t>2.加强筋用≥1.2</w:t>
            </w:r>
            <w:r>
              <w:rPr>
                <w:rFonts w:hint="eastAsia" w:ascii="宋体" w:hAnsi="宋体" w:eastAsia="宋体" w:cs="宋体"/>
                <w:sz w:val="24"/>
                <w:szCs w:val="24"/>
              </w:rPr>
              <w:t>mm</w:t>
            </w:r>
            <w:r>
              <w:rPr>
                <w:rFonts w:hint="eastAsia" w:ascii="宋体" w:hAnsi="宋体" w:eastAsia="宋体" w:cs="宋体"/>
                <w:spacing w:val="4"/>
                <w:sz w:val="24"/>
                <w:szCs w:val="24"/>
              </w:rPr>
              <w:t>厚不锈钢板；</w:t>
            </w:r>
          </w:p>
          <w:p>
            <w:pPr>
              <w:spacing w:line="227" w:lineRule="auto"/>
              <w:ind w:left="34" w:right="30"/>
              <w:jc w:val="left"/>
              <w:rPr>
                <w:rFonts w:hint="eastAsia" w:ascii="宋体" w:hAnsi="宋体" w:eastAsia="宋体" w:cs="宋体"/>
                <w:sz w:val="24"/>
                <w:szCs w:val="24"/>
              </w:rPr>
            </w:pPr>
            <w:r>
              <w:rPr>
                <w:rFonts w:hint="eastAsia" w:ascii="宋体" w:hAnsi="宋体" w:eastAsia="宋体" w:cs="宋体"/>
                <w:spacing w:val="6"/>
                <w:sz w:val="24"/>
                <w:szCs w:val="24"/>
              </w:rPr>
              <w:t>3.台脚采用38</w:t>
            </w:r>
            <w:r>
              <w:rPr>
                <w:rFonts w:hint="eastAsia" w:ascii="宋体" w:hAnsi="宋体" w:eastAsia="宋体" w:cs="宋体"/>
                <w:sz w:val="24"/>
                <w:szCs w:val="24"/>
              </w:rPr>
              <w:t>mm</w:t>
            </w:r>
            <w:r>
              <w:rPr>
                <w:rFonts w:hint="eastAsia" w:ascii="宋体" w:hAnsi="宋体" w:eastAsia="宋体" w:cs="宋体"/>
                <w:spacing w:val="6"/>
                <w:sz w:val="24"/>
                <w:szCs w:val="24"/>
              </w:rPr>
              <w:t>×38</w:t>
            </w:r>
            <w:r>
              <w:rPr>
                <w:rFonts w:hint="eastAsia" w:ascii="宋体" w:hAnsi="宋体" w:eastAsia="宋体" w:cs="宋体"/>
                <w:sz w:val="24"/>
                <w:szCs w:val="24"/>
              </w:rPr>
              <w:t>mm</w:t>
            </w:r>
            <w:r>
              <w:rPr>
                <w:rFonts w:hint="eastAsia" w:ascii="宋体" w:hAnsi="宋体" w:eastAsia="宋体" w:cs="宋体"/>
                <w:spacing w:val="6"/>
                <w:sz w:val="24"/>
                <w:szCs w:val="24"/>
              </w:rPr>
              <w:t>,≥1.2</w:t>
            </w:r>
            <w:r>
              <w:rPr>
                <w:rFonts w:hint="eastAsia" w:ascii="宋体" w:hAnsi="宋体" w:eastAsia="宋体" w:cs="宋体"/>
                <w:sz w:val="24"/>
                <w:szCs w:val="24"/>
              </w:rPr>
              <w:t>mm</w:t>
            </w:r>
            <w:r>
              <w:rPr>
                <w:rFonts w:hint="eastAsia" w:ascii="宋体" w:hAnsi="宋体" w:eastAsia="宋体" w:cs="宋体"/>
                <w:spacing w:val="6"/>
                <w:sz w:val="24"/>
                <w:szCs w:val="24"/>
              </w:rPr>
              <w:t>不锈钢方管及配可调</w:t>
            </w:r>
            <w:r>
              <w:rPr>
                <w:rFonts w:hint="eastAsia" w:ascii="宋体" w:hAnsi="宋体" w:eastAsia="宋体" w:cs="宋体"/>
                <w:spacing w:val="11"/>
                <w:sz w:val="24"/>
                <w:szCs w:val="24"/>
              </w:rPr>
              <w:t xml:space="preserve"> </w:t>
            </w:r>
            <w:r>
              <w:rPr>
                <w:rFonts w:hint="eastAsia" w:ascii="宋体" w:hAnsi="宋体" w:eastAsia="宋体" w:cs="宋体"/>
                <w:spacing w:val="17"/>
                <w:sz w:val="24"/>
                <w:szCs w:val="24"/>
              </w:rPr>
              <w:t>节子弹脚</w:t>
            </w:r>
          </w:p>
          <w:p>
            <w:pPr>
              <w:spacing w:line="216" w:lineRule="auto"/>
              <w:ind w:left="34"/>
              <w:jc w:val="left"/>
              <w:rPr>
                <w:rFonts w:hint="eastAsia" w:ascii="宋体" w:hAnsi="宋体" w:eastAsia="宋体" w:cs="宋体"/>
                <w:sz w:val="24"/>
                <w:szCs w:val="24"/>
              </w:rPr>
            </w:pPr>
            <w:r>
              <w:rPr>
                <w:rFonts w:hint="eastAsia" w:ascii="宋体" w:hAnsi="宋体" w:eastAsia="宋体" w:cs="宋体"/>
                <w:spacing w:val="6"/>
                <w:sz w:val="24"/>
                <w:szCs w:val="24"/>
              </w:rPr>
              <w:t>4.横通用25</w:t>
            </w:r>
            <w:r>
              <w:rPr>
                <w:rFonts w:hint="eastAsia" w:ascii="宋体" w:hAnsi="宋体" w:eastAsia="宋体" w:cs="宋体"/>
                <w:sz w:val="24"/>
                <w:szCs w:val="24"/>
              </w:rPr>
              <w:t>mm</w:t>
            </w:r>
            <w:r>
              <w:rPr>
                <w:rFonts w:hint="eastAsia" w:ascii="宋体" w:hAnsi="宋体" w:eastAsia="宋体" w:cs="宋体"/>
                <w:spacing w:val="6"/>
                <w:sz w:val="24"/>
                <w:szCs w:val="24"/>
              </w:rPr>
              <w:t>×25</w:t>
            </w:r>
            <w:r>
              <w:rPr>
                <w:rFonts w:hint="eastAsia" w:ascii="宋体" w:hAnsi="宋体" w:eastAsia="宋体" w:cs="宋体"/>
                <w:sz w:val="24"/>
                <w:szCs w:val="24"/>
              </w:rPr>
              <w:t>mm</w:t>
            </w:r>
            <w:r>
              <w:rPr>
                <w:rFonts w:hint="eastAsia" w:ascii="宋体" w:hAnsi="宋体" w:eastAsia="宋体" w:cs="宋体"/>
                <w:spacing w:val="6"/>
                <w:sz w:val="24"/>
                <w:szCs w:val="24"/>
              </w:rPr>
              <w:t>,≥1.2</w:t>
            </w:r>
            <w:r>
              <w:rPr>
                <w:rFonts w:hint="eastAsia" w:ascii="宋体" w:hAnsi="宋体" w:eastAsia="宋体" w:cs="宋体"/>
                <w:sz w:val="24"/>
                <w:szCs w:val="24"/>
              </w:rPr>
              <w:t>mm</w:t>
            </w:r>
            <w:r>
              <w:rPr>
                <w:rFonts w:hint="eastAsia" w:ascii="宋体" w:hAnsi="宋体" w:eastAsia="宋体" w:cs="宋体"/>
                <w:spacing w:val="6"/>
                <w:sz w:val="24"/>
                <w:szCs w:val="24"/>
              </w:rPr>
              <w:t>不锈钢方管；</w:t>
            </w:r>
          </w:p>
          <w:p>
            <w:pPr>
              <w:spacing w:before="5" w:line="209" w:lineRule="auto"/>
              <w:ind w:left="34" w:leftChars="0" w:right="347" w:rightChars="0"/>
              <w:jc w:val="left"/>
              <w:rPr>
                <w:rFonts w:hint="eastAsia" w:ascii="宋体" w:hAnsi="宋体" w:eastAsia="宋体" w:cs="宋体"/>
                <w:spacing w:val="2"/>
                <w:sz w:val="24"/>
                <w:szCs w:val="24"/>
              </w:rPr>
            </w:pPr>
            <w:r>
              <w:rPr>
                <w:rFonts w:hint="eastAsia" w:ascii="宋体" w:hAnsi="宋体" w:eastAsia="宋体" w:cs="宋体"/>
                <w:spacing w:val="12"/>
                <w:sz w:val="24"/>
                <w:szCs w:val="24"/>
              </w:rPr>
              <w:t>5.背板与面板采用圆弧角制作，挡水背150</w:t>
            </w:r>
            <w:r>
              <w:rPr>
                <w:rFonts w:hint="eastAsia" w:ascii="宋体" w:hAnsi="宋体" w:eastAsia="宋体" w:cs="宋体"/>
                <w:sz w:val="24"/>
                <w:szCs w:val="24"/>
              </w:rPr>
              <w:t>mm</w:t>
            </w:r>
            <w:r>
              <w:rPr>
                <w:rFonts w:hint="eastAsia" w:ascii="宋体" w:hAnsi="宋体" w:eastAsia="宋体" w:cs="宋体"/>
                <w:spacing w:val="12"/>
                <w:sz w:val="24"/>
                <w:szCs w:val="24"/>
              </w:rPr>
              <w:t>高；</w:t>
            </w:r>
            <w:r>
              <w:rPr>
                <w:rFonts w:hint="eastAsia" w:ascii="宋体" w:hAnsi="宋体" w:eastAsia="宋体" w:cs="宋体"/>
                <w:spacing w:val="2"/>
                <w:sz w:val="24"/>
                <w:szCs w:val="24"/>
              </w:rPr>
              <w:t xml:space="preserve"> </w:t>
            </w:r>
          </w:p>
          <w:p>
            <w:pPr>
              <w:spacing w:before="5" w:line="209" w:lineRule="auto"/>
              <w:ind w:left="34" w:leftChars="0" w:right="347" w:rightChars="0"/>
              <w:jc w:val="left"/>
              <w:rPr>
                <w:rFonts w:hint="eastAsia" w:ascii="宋体" w:hAnsi="宋体" w:eastAsia="宋体" w:cs="宋体"/>
                <w:i w:val="0"/>
                <w:iCs w:val="0"/>
                <w:color w:val="000000"/>
                <w:sz w:val="24"/>
                <w:szCs w:val="24"/>
                <w:u w:val="none"/>
              </w:rPr>
            </w:pPr>
            <w:r>
              <w:rPr>
                <w:rFonts w:hint="eastAsia" w:ascii="宋体" w:hAnsi="宋体" w:eastAsia="宋体" w:cs="宋体"/>
                <w:spacing w:val="13"/>
                <w:sz w:val="24"/>
                <w:szCs w:val="24"/>
              </w:rPr>
              <w:t>6.工艺：冲压式星盆，配溢水孔。</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1000*700*800/150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3" w:line="219" w:lineRule="auto"/>
              <w:ind w:left="34"/>
              <w:jc w:val="left"/>
              <w:rPr>
                <w:rFonts w:hint="eastAsia" w:ascii="宋体" w:hAnsi="宋体" w:eastAsia="宋体" w:cs="宋体"/>
                <w:sz w:val="24"/>
                <w:szCs w:val="24"/>
                <w:lang w:eastAsia="zh-CN"/>
              </w:rPr>
            </w:pPr>
            <w:r>
              <w:rPr>
                <w:rFonts w:hint="eastAsia" w:ascii="宋体" w:hAnsi="宋体" w:eastAsia="宋体" w:cs="宋体"/>
                <w:spacing w:val="1"/>
                <w:sz w:val="24"/>
                <w:szCs w:val="24"/>
              </w:rPr>
              <w:t>1.选用304#不锈钢板</w:t>
            </w:r>
            <w:r>
              <w:rPr>
                <w:rFonts w:hint="eastAsia" w:ascii="宋体" w:hAnsi="宋体" w:eastAsia="宋体" w:cs="宋体"/>
                <w:spacing w:val="1"/>
                <w:sz w:val="24"/>
                <w:szCs w:val="24"/>
                <w:lang w:eastAsia="zh-CN"/>
              </w:rPr>
              <w:t>；</w:t>
            </w:r>
          </w:p>
          <w:p>
            <w:pPr>
              <w:spacing w:before="12" w:line="221" w:lineRule="auto"/>
              <w:ind w:left="34"/>
              <w:jc w:val="left"/>
              <w:rPr>
                <w:rFonts w:hint="eastAsia" w:ascii="宋体" w:hAnsi="宋体" w:eastAsia="宋体" w:cs="宋体"/>
                <w:sz w:val="24"/>
                <w:szCs w:val="24"/>
                <w:lang w:eastAsia="zh-CN"/>
              </w:rPr>
            </w:pPr>
            <w:r>
              <w:rPr>
                <w:rFonts w:hint="eastAsia" w:ascii="宋体" w:hAnsi="宋体" w:eastAsia="宋体" w:cs="宋体"/>
                <w:spacing w:val="2"/>
                <w:sz w:val="24"/>
                <w:szCs w:val="24"/>
              </w:rPr>
              <w:t>2.台面板厚1.5</w:t>
            </w:r>
            <w:r>
              <w:rPr>
                <w:rFonts w:hint="eastAsia" w:ascii="宋体" w:hAnsi="宋体" w:eastAsia="宋体" w:cs="宋体"/>
                <w:sz w:val="24"/>
                <w:szCs w:val="24"/>
              </w:rPr>
              <w:t>mm</w:t>
            </w:r>
            <w:r>
              <w:rPr>
                <w:rFonts w:hint="eastAsia" w:ascii="宋体" w:hAnsi="宋体" w:eastAsia="宋体" w:cs="宋体"/>
                <w:spacing w:val="2"/>
                <w:sz w:val="24"/>
                <w:szCs w:val="24"/>
              </w:rPr>
              <w:t>厚不锈钢板</w:t>
            </w:r>
            <w:r>
              <w:rPr>
                <w:rFonts w:hint="eastAsia" w:ascii="宋体" w:hAnsi="宋体" w:eastAsia="宋体" w:cs="宋体"/>
                <w:spacing w:val="2"/>
                <w:sz w:val="24"/>
                <w:szCs w:val="24"/>
                <w:lang w:eastAsia="zh-CN"/>
              </w:rPr>
              <w:t>；</w:t>
            </w:r>
          </w:p>
          <w:p>
            <w:pPr>
              <w:spacing w:line="198" w:lineRule="auto"/>
              <w:ind w:left="34"/>
              <w:jc w:val="left"/>
              <w:rPr>
                <w:rFonts w:hint="eastAsia" w:ascii="宋体" w:hAnsi="宋体" w:eastAsia="宋体" w:cs="宋体"/>
                <w:sz w:val="24"/>
                <w:szCs w:val="24"/>
                <w:lang w:eastAsia="zh-CN"/>
              </w:rPr>
            </w:pPr>
            <w:r>
              <w:rPr>
                <w:rFonts w:hint="eastAsia" w:ascii="宋体" w:hAnsi="宋体" w:eastAsia="宋体" w:cs="宋体"/>
                <w:spacing w:val="2"/>
                <w:sz w:val="24"/>
                <w:szCs w:val="24"/>
              </w:rPr>
              <w:t>3.层板采用1.2</w:t>
            </w:r>
            <w:r>
              <w:rPr>
                <w:rFonts w:hint="eastAsia" w:ascii="宋体" w:hAnsi="宋体" w:eastAsia="宋体" w:cs="宋体"/>
                <w:sz w:val="24"/>
                <w:szCs w:val="24"/>
              </w:rPr>
              <w:t>mm</w:t>
            </w:r>
            <w:r>
              <w:rPr>
                <w:rFonts w:hint="eastAsia" w:ascii="宋体" w:hAnsi="宋体" w:eastAsia="宋体" w:cs="宋体"/>
                <w:spacing w:val="2"/>
                <w:sz w:val="24"/>
                <w:szCs w:val="24"/>
              </w:rPr>
              <w:t>厚不锈钢板</w:t>
            </w:r>
            <w:r>
              <w:rPr>
                <w:rFonts w:hint="eastAsia" w:ascii="宋体" w:hAnsi="宋体" w:eastAsia="宋体" w:cs="宋体"/>
                <w:spacing w:val="2"/>
                <w:sz w:val="24"/>
                <w:szCs w:val="24"/>
                <w:lang w:eastAsia="zh-CN"/>
              </w:rPr>
              <w:t>；</w:t>
            </w:r>
          </w:p>
          <w:p>
            <w:pPr>
              <w:spacing w:line="220" w:lineRule="auto"/>
              <w:ind w:left="34"/>
              <w:jc w:val="left"/>
              <w:rPr>
                <w:rFonts w:hint="eastAsia" w:ascii="宋体" w:hAnsi="宋体" w:eastAsia="宋体" w:cs="宋体"/>
                <w:sz w:val="24"/>
                <w:szCs w:val="24"/>
                <w:lang w:eastAsia="zh-CN"/>
              </w:rPr>
            </w:pPr>
            <w:r>
              <w:rPr>
                <w:rFonts w:hint="eastAsia" w:ascii="宋体" w:hAnsi="宋体" w:eastAsia="宋体" w:cs="宋体"/>
                <w:spacing w:val="2"/>
                <w:sz w:val="24"/>
                <w:szCs w:val="24"/>
              </w:rPr>
              <w:t>4.托码为1.2</w:t>
            </w:r>
            <w:r>
              <w:rPr>
                <w:rFonts w:hint="eastAsia" w:ascii="宋体" w:hAnsi="宋体" w:eastAsia="宋体" w:cs="宋体"/>
                <w:sz w:val="24"/>
                <w:szCs w:val="24"/>
              </w:rPr>
              <w:t>mm</w:t>
            </w:r>
            <w:r>
              <w:rPr>
                <w:rFonts w:hint="eastAsia" w:ascii="宋体" w:hAnsi="宋体" w:eastAsia="宋体" w:cs="宋体"/>
                <w:spacing w:val="2"/>
                <w:sz w:val="24"/>
                <w:szCs w:val="24"/>
              </w:rPr>
              <w:t>不锈钢</w:t>
            </w:r>
            <w:r>
              <w:rPr>
                <w:rFonts w:hint="eastAsia" w:ascii="宋体" w:hAnsi="宋体" w:eastAsia="宋体" w:cs="宋体"/>
                <w:spacing w:val="2"/>
                <w:sz w:val="24"/>
                <w:szCs w:val="24"/>
                <w:lang w:eastAsia="zh-CN"/>
              </w:rPr>
              <w:t>；</w:t>
            </w:r>
          </w:p>
          <w:p>
            <w:pPr>
              <w:spacing w:before="9" w:line="197" w:lineRule="auto"/>
              <w:ind w:left="34"/>
              <w:jc w:val="left"/>
              <w:rPr>
                <w:rFonts w:hint="eastAsia" w:ascii="宋体" w:hAnsi="宋体" w:eastAsia="宋体" w:cs="宋体"/>
                <w:sz w:val="24"/>
                <w:szCs w:val="24"/>
                <w:lang w:eastAsia="zh-CN"/>
              </w:rPr>
            </w:pPr>
            <w:r>
              <w:rPr>
                <w:rFonts w:hint="eastAsia" w:ascii="宋体" w:hAnsi="宋体" w:eastAsia="宋体" w:cs="宋体"/>
                <w:spacing w:val="2"/>
                <w:sz w:val="24"/>
                <w:szCs w:val="24"/>
              </w:rPr>
              <w:t>5.脚通采用中38×1.2</w:t>
            </w:r>
            <w:r>
              <w:rPr>
                <w:rFonts w:hint="eastAsia" w:ascii="宋体" w:hAnsi="宋体" w:eastAsia="宋体" w:cs="宋体"/>
                <w:sz w:val="24"/>
                <w:szCs w:val="24"/>
              </w:rPr>
              <w:t>mm</w:t>
            </w:r>
            <w:r>
              <w:rPr>
                <w:rFonts w:hint="eastAsia" w:ascii="宋体" w:hAnsi="宋体" w:eastAsia="宋体" w:cs="宋体"/>
                <w:spacing w:val="2"/>
                <w:sz w:val="24"/>
                <w:szCs w:val="24"/>
              </w:rPr>
              <w:t>不锈钢圆管</w:t>
            </w:r>
            <w:r>
              <w:rPr>
                <w:rFonts w:hint="eastAsia" w:ascii="宋体" w:hAnsi="宋体" w:eastAsia="宋体" w:cs="宋体"/>
                <w:spacing w:val="2"/>
                <w:sz w:val="24"/>
                <w:szCs w:val="24"/>
                <w:lang w:eastAsia="zh-CN"/>
              </w:rPr>
              <w:t>；</w:t>
            </w:r>
          </w:p>
          <w:p>
            <w:pPr>
              <w:spacing w:line="191" w:lineRule="auto"/>
              <w:ind w:left="34" w:leftChars="0"/>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spacing w:val="1"/>
                <w:sz w:val="24"/>
                <w:szCs w:val="24"/>
              </w:rPr>
              <w:t>6.配4个不锈钢可调子弹脚</w:t>
            </w:r>
            <w:r>
              <w:rPr>
                <w:rFonts w:hint="eastAsia" w:ascii="宋体" w:hAnsi="宋体" w:eastAsia="宋体" w:cs="宋体"/>
                <w:spacing w:val="1"/>
                <w:sz w:val="24"/>
                <w:szCs w:val="24"/>
                <w:lang w:eastAsia="zh-CN"/>
              </w:rPr>
              <w:t>。</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碗碟柜</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5" w:line="217" w:lineRule="auto"/>
              <w:ind w:left="34" w:leftChars="0" w:right="73" w:rightChars="0"/>
              <w:jc w:val="left"/>
              <w:rPr>
                <w:rFonts w:hint="eastAsia" w:ascii="宋体" w:hAnsi="宋体" w:eastAsia="宋体" w:cs="宋体"/>
                <w:i w:val="0"/>
                <w:iCs w:val="0"/>
                <w:color w:val="000000"/>
                <w:sz w:val="24"/>
                <w:szCs w:val="24"/>
                <w:u w:val="none"/>
              </w:rPr>
            </w:pPr>
            <w:r>
              <w:rPr>
                <w:rFonts w:hint="eastAsia" w:ascii="宋体" w:hAnsi="宋体" w:eastAsia="宋体" w:cs="宋体"/>
                <w:spacing w:val="10"/>
                <w:sz w:val="24"/>
                <w:szCs w:val="24"/>
              </w:rPr>
              <w:t>柜身采用1.5</w:t>
            </w:r>
            <w:r>
              <w:rPr>
                <w:rFonts w:hint="eastAsia" w:ascii="宋体" w:hAnsi="宋体" w:eastAsia="宋体" w:cs="宋体"/>
                <w:sz w:val="24"/>
                <w:szCs w:val="24"/>
              </w:rPr>
              <w:t>MM</w:t>
            </w:r>
            <w:r>
              <w:rPr>
                <w:rFonts w:hint="eastAsia" w:ascii="宋体" w:hAnsi="宋体" w:eastAsia="宋体" w:cs="宋体"/>
                <w:spacing w:val="10"/>
                <w:sz w:val="24"/>
                <w:szCs w:val="24"/>
              </w:rPr>
              <w:t>厚磨砂304#不锈钢板，侧板、背板及层</w:t>
            </w:r>
            <w:r>
              <w:rPr>
                <w:rFonts w:hint="eastAsia" w:ascii="宋体" w:hAnsi="宋体" w:eastAsia="宋体" w:cs="宋体"/>
                <w:spacing w:val="17"/>
                <w:w w:val="101"/>
                <w:sz w:val="24"/>
                <w:szCs w:val="24"/>
              </w:rPr>
              <w:t xml:space="preserve"> </w:t>
            </w:r>
            <w:r>
              <w:rPr>
                <w:rFonts w:hint="eastAsia" w:ascii="宋体" w:hAnsi="宋体" w:eastAsia="宋体" w:cs="宋体"/>
                <w:spacing w:val="12"/>
                <w:sz w:val="24"/>
                <w:szCs w:val="24"/>
              </w:rPr>
              <w:t>板用1.2M厚磨砂不锈钢板，中51不锈钢</w:t>
            </w:r>
            <w:r>
              <w:rPr>
                <w:rFonts w:hint="eastAsia" w:ascii="宋体" w:hAnsi="宋体" w:eastAsia="宋体" w:cs="宋体"/>
                <w:spacing w:val="11"/>
                <w:sz w:val="24"/>
                <w:szCs w:val="24"/>
              </w:rPr>
              <w:t>通脚，下加可</w:t>
            </w:r>
            <w:r>
              <w:rPr>
                <w:rFonts w:hint="eastAsia" w:ascii="宋体" w:hAnsi="宋体" w:eastAsia="宋体" w:cs="宋体"/>
                <w:sz w:val="24"/>
                <w:szCs w:val="24"/>
              </w:rPr>
              <w:t xml:space="preserve"> </w:t>
            </w:r>
            <w:r>
              <w:rPr>
                <w:rFonts w:hint="eastAsia" w:ascii="宋体" w:hAnsi="宋体" w:eastAsia="宋体" w:cs="宋体"/>
                <w:spacing w:val="2"/>
                <w:sz w:val="24"/>
                <w:szCs w:val="24"/>
              </w:rPr>
              <w:t>调</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脚</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座</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双门热循环消毒柜</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1380*700*2000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5" w:line="211" w:lineRule="auto"/>
              <w:ind w:left="34"/>
              <w:jc w:val="left"/>
              <w:rPr>
                <w:rFonts w:hint="eastAsia" w:ascii="宋体" w:hAnsi="宋体" w:eastAsia="宋体" w:cs="宋体"/>
                <w:sz w:val="24"/>
                <w:szCs w:val="24"/>
              </w:rPr>
            </w:pP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消毒</w:t>
            </w:r>
            <w:r>
              <w:rPr>
                <w:rFonts w:hint="eastAsia" w:ascii="宋体" w:hAnsi="宋体" w:eastAsia="宋体" w:cs="宋体"/>
                <w:spacing w:val="-2"/>
                <w:sz w:val="24"/>
                <w:szCs w:val="24"/>
                <w:lang w:eastAsia="zh-CN"/>
              </w:rPr>
              <w:t>高温≥</w:t>
            </w:r>
            <w:r>
              <w:rPr>
                <w:rFonts w:hint="eastAsia" w:ascii="宋体" w:hAnsi="宋体" w:eastAsia="宋体" w:cs="宋体"/>
                <w:spacing w:val="-2"/>
                <w:sz w:val="24"/>
                <w:szCs w:val="24"/>
                <w:lang w:val="en-US" w:eastAsia="zh-CN"/>
              </w:rPr>
              <w:t>120ºC,消毒时间≥15min</w:t>
            </w:r>
          </w:p>
          <w:p>
            <w:pPr>
              <w:spacing w:line="219" w:lineRule="auto"/>
              <w:ind w:left="34"/>
              <w:jc w:val="left"/>
              <w:rPr>
                <w:rFonts w:hint="eastAsia" w:ascii="宋体" w:hAnsi="宋体" w:eastAsia="宋体" w:cs="宋体"/>
                <w:sz w:val="24"/>
                <w:szCs w:val="24"/>
              </w:rPr>
            </w:pPr>
            <w:r>
              <w:rPr>
                <w:rFonts w:hint="eastAsia" w:ascii="宋体" w:hAnsi="宋体" w:eastAsia="宋体" w:cs="宋体"/>
                <w:spacing w:val="3"/>
                <w:sz w:val="24"/>
                <w:szCs w:val="24"/>
                <w:lang w:val="en-US" w:eastAsia="zh-CN"/>
              </w:rPr>
              <w:t>2、</w:t>
            </w:r>
            <w:r>
              <w:rPr>
                <w:rFonts w:hint="eastAsia" w:ascii="宋体" w:hAnsi="宋体" w:eastAsia="宋体" w:cs="宋体"/>
                <w:spacing w:val="3"/>
                <w:sz w:val="24"/>
                <w:szCs w:val="24"/>
              </w:rPr>
              <w:t>功率：6</w:t>
            </w:r>
            <w:r>
              <w:rPr>
                <w:rFonts w:hint="eastAsia" w:ascii="宋体" w:hAnsi="宋体" w:eastAsia="宋体" w:cs="宋体"/>
                <w:sz w:val="24"/>
                <w:szCs w:val="24"/>
              </w:rPr>
              <w:t>KW</w:t>
            </w:r>
            <w:r>
              <w:rPr>
                <w:rFonts w:hint="eastAsia" w:ascii="宋体" w:hAnsi="宋体" w:eastAsia="宋体" w:cs="宋体"/>
                <w:spacing w:val="3"/>
                <w:sz w:val="24"/>
                <w:szCs w:val="24"/>
              </w:rPr>
              <w:t>/220V</w:t>
            </w:r>
          </w:p>
          <w:p>
            <w:pPr>
              <w:spacing w:before="1" w:line="217" w:lineRule="auto"/>
              <w:ind w:left="34"/>
              <w:jc w:val="left"/>
              <w:rPr>
                <w:rFonts w:hint="eastAsia" w:ascii="宋体" w:hAnsi="宋体" w:eastAsia="宋体" w:cs="宋体"/>
                <w:sz w:val="24"/>
                <w:szCs w:val="24"/>
              </w:rPr>
            </w:pPr>
            <w:r>
              <w:rPr>
                <w:rFonts w:hint="eastAsia" w:ascii="宋体" w:hAnsi="宋体" w:eastAsia="宋体" w:cs="宋体"/>
                <w:spacing w:val="10"/>
                <w:sz w:val="24"/>
                <w:szCs w:val="24"/>
              </w:rPr>
              <w:t>选用304不锈钢制造，夹层保温</w:t>
            </w:r>
          </w:p>
          <w:p>
            <w:pPr>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rPr>
              <w:t>符合</w:t>
            </w:r>
            <w:r>
              <w:rPr>
                <w:rFonts w:hint="eastAsia" w:ascii="宋体" w:hAnsi="宋体" w:eastAsia="宋体" w:cs="宋体"/>
                <w:spacing w:val="9"/>
                <w:sz w:val="24"/>
                <w:szCs w:val="24"/>
                <w:lang w:val="en-US" w:eastAsia="zh-CN"/>
              </w:rPr>
              <w:t>GB17988-2008</w:t>
            </w:r>
            <w:r>
              <w:rPr>
                <w:rFonts w:hint="eastAsia" w:ascii="宋体" w:hAnsi="宋体" w:eastAsia="宋体" w:cs="宋体"/>
                <w:spacing w:val="9"/>
                <w:sz w:val="24"/>
                <w:szCs w:val="24"/>
              </w:rPr>
              <w:t>食具消毒柜安全和卫生要求</w:t>
            </w:r>
            <w:r>
              <w:rPr>
                <w:rFonts w:hint="eastAsia" w:ascii="宋体" w:hAnsi="宋体" w:eastAsia="宋体" w:cs="宋体"/>
                <w:spacing w:val="9"/>
                <w:sz w:val="24"/>
                <w:szCs w:val="24"/>
                <w:lang w:val="en-US" w:eastAsia="zh-CN"/>
              </w:rPr>
              <w:t>.</w:t>
            </w:r>
          </w:p>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（提供检测报告的扫描件或加盖生产厂家公章的复印件）</w:t>
            </w:r>
          </w:p>
        </w:tc>
        <w:tc>
          <w:tcPr>
            <w:tcW w:w="7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86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tbl>
      <w:tblPr>
        <w:tblStyle w:val="2"/>
        <w:tblW w:w="96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1"/>
        <w:gridCol w:w="1625"/>
        <w:gridCol w:w="3788"/>
        <w:gridCol w:w="775"/>
        <w:gridCol w:w="750"/>
        <w:gridCol w:w="942"/>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60" w:type="dxa"/>
            <w:gridSpan w:val="7"/>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厨具和餐具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660" w:type="dxa"/>
            <w:gridSpan w:val="7"/>
            <w:vMerge w:val="continue"/>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设备技术参数说明</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不锈钢大盆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（1米直径）</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1.5厚高边不锈钢，材质类型：奥氏体型不锈钢 (食品接触用)</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不锈钢大盆（0.8米直径）</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1.5厚高边不锈钢，材质类型：奥氏体型不锈 钢(食品接触用)</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餐桶</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（38cm直径）</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1.5厚高边不锈钢，材质类型：奥氏体型不锈钢 (食品接触用)</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不锈钢餐盘</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隔热碗</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直径16CM,双层不锈钢，材质类型：奥氏体型不 锈钢(食品接触用)</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筷子</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菜刀</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304不锈钢</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菜刀架</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304不锈钢，尺寸300*150*120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盛饭勺</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（长柄）</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锻打加厚不锈钢</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擀面杖</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1米实木</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面案</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700*400*1.8尼龙</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菜案</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600*400*1.8尼龙</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切肉板</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45*3尼龙墩</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切菜板</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45*3尼龙墩</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1"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切水果板</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50*35*2尼龙墩</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pPr>
        <w:rPr>
          <w:rFonts w:hint="eastAsia"/>
          <w:lang w:eastAsia="zh-CN"/>
        </w:rPr>
      </w:pPr>
    </w:p>
    <w:p>
      <w:pPr>
        <w:rPr>
          <w:rFonts w:hint="eastAsia"/>
          <w:lang w:eastAsia="zh-CN"/>
        </w:rPr>
      </w:pPr>
    </w:p>
    <w:p>
      <w:pPr>
        <w:rPr>
          <w:rFonts w:hint="eastAsia"/>
          <w:lang w:eastAsia="zh-CN"/>
        </w:rPr>
      </w:pPr>
    </w:p>
    <w:tbl>
      <w:tblPr>
        <w:tblStyle w:val="2"/>
        <w:tblW w:w="9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318"/>
        <w:gridCol w:w="4410"/>
        <w:gridCol w:w="698"/>
        <w:gridCol w:w="698"/>
        <w:gridCol w:w="939"/>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970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学生宿舍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1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41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6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3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c>
          <w:tcPr>
            <w:tcW w:w="93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0" w:hRule="atLeast"/>
        </w:trPr>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学生床</w:t>
            </w:r>
          </w:p>
        </w:tc>
        <w:tc>
          <w:tcPr>
            <w:tcW w:w="4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1、双层钢架床外观尺寸：2000mm x 900 mmx 1800mm</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2、颜色：灰白垂纹色</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3、钢架床，采用三孔榫插卡式连接方式，床立柱和横梁的链接不采用任何螺栓螺丝。</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4、焊接采用二氧化碳保护焊接，型材表面经除油、去锈、酸洗、表调、陶化后，床立柱、横 梁需双面静电喷塑，高温固化而成，盐雾试验达到300个小时。</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5、床立柱：采用冷轧钢型材70*70+1mm壁厚1.1mm。   (内角双边缘压边)内外两面均有环氧塑脂喷涂 。</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6、采用优质冷轧钢板经成型线轧制而成，其立面为中空异形(解决了传统方管床管内不能喷 涂的弊端),横梁正面有两条流线压型，下部圆弧面，立面成型后尺寸为83mm×30mm,材料厚 度为0.9mm,内外两面均有环氧塑脂喷涂。</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7、床板横撑：床体横撑5根，采用20mm×30mm×1.0mm优质钢管制作；两端冲压中字型防脱 孔，横撑与横梁结合处须焊接防退卡片。</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8、床头护栏：护栏采用φ19mm×1.0mm,优质圆钢管制作，与床头横梁连接成“目”字形，高度为255mm。</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9、床爬梯：采用20 x 30mm+1mm优质矩管制作，厚度1.1mm。</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10、床爬梯踏板：246*55mm厚度1.2mm双面圆弧一次冲压成型，带有防滑凸纹。</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11、胶套及封盖：ABS工程塑料(一次性注塑成型)壁厚3mm,所有塑料配件采用优质环保工程塑料。</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12、床板：实木多层板，厚度14+1mm</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▲13、产品环保等级E2级。</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▲14、无甲醛，符合力学性能，GB18584-2001有害物质限量要求。</w:t>
            </w:r>
          </w:p>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（提供检测报告的扫描件或加盖生产厂家公章的复印件）</w:t>
            </w:r>
          </w:p>
        </w:tc>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1" w:hRule="atLeast"/>
        </w:trPr>
        <w:tc>
          <w:tcPr>
            <w:tcW w:w="69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床垫</w:t>
            </w:r>
          </w:p>
        </w:tc>
        <w:tc>
          <w:tcPr>
            <w:tcW w:w="4410" w:type="dxa"/>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1、▲规格：1900mm*900mm*50mm</w:t>
            </w:r>
          </w:p>
          <w:p>
            <w:pPr>
              <w:keepNext w:val="0"/>
              <w:keepLines w:val="0"/>
              <w:widowControl/>
              <w:suppressLineNumbers w:val="0"/>
              <w:jc w:val="both"/>
              <w:textAlignment w:val="top"/>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2、外包布：针织布，带有多种花型可选，表面桁缝内有海绵(海绵厚度不低于4mm)。</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 国际色劳度三级标准，国际日晒四级标准。</w:t>
            </w:r>
          </w:p>
          <w:p>
            <w:pPr>
              <w:keepNext w:val="0"/>
              <w:keepLines w:val="0"/>
              <w:widowControl/>
              <w:suppressLineNumbers w:val="0"/>
              <w:jc w:val="both"/>
              <w:textAlignment w:val="top"/>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4、填充物：采用天然椰壳椰棕丝纤维生产的棕垫，棕丝必须经过高温消毒由机器铺网，高温压缩 定型(在高温下杀死虫卵)。</w:t>
            </w:r>
          </w:p>
          <w:p>
            <w:pPr>
              <w:keepNext w:val="0"/>
              <w:keepLines w:val="0"/>
              <w:widowControl/>
              <w:suppressLineNumbers w:val="0"/>
              <w:jc w:val="both"/>
              <w:textAlignment w:val="top"/>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▲5、表面均匀一致，薄厚一致，不能含有任何胶水，不能含有甲醛的 天然硬棕垫。</w:t>
            </w:r>
          </w:p>
          <w:p>
            <w:pPr>
              <w:keepNext w:val="0"/>
              <w:keepLines w:val="0"/>
              <w:widowControl/>
              <w:suppressLineNumbers w:val="0"/>
              <w:jc w:val="both"/>
              <w:textAlignment w:val="top"/>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6、椰棕垫表面必须有一层环保腊纶包裹，防止有棕屑露出。</w:t>
            </w:r>
          </w:p>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（提供检测报告的扫描件或加盖生产厂家公章的复印件）</w:t>
            </w:r>
          </w:p>
        </w:tc>
        <w:tc>
          <w:tcPr>
            <w:tcW w:w="69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69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w:t>
            </w:r>
          </w:p>
        </w:tc>
        <w:tc>
          <w:tcPr>
            <w:tcW w:w="93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93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9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六门无抽屉储物柜</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六门无抽屉储物柜：优质冷轧钢板材，流水线静电喷塑处理，喷塑前经磷化、除锈等处理，高 标准熔接焊，表面平整光滑，加厚1.2mm冷轧钢板经全自动脱脂，纯净水清洗、加温除油磷化 表调、干燥工艺，严格把关采用国际品牌符合欧盟ROHS标准，使产品真正的环保无毒害。</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规格：1800mm/1850mm*900mm*420mm。铝合金抠手及门锁。</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876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bl>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tbl>
      <w:tblPr>
        <w:tblStyle w:val="2"/>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143"/>
        <w:gridCol w:w="4588"/>
        <w:gridCol w:w="775"/>
        <w:gridCol w:w="737"/>
        <w:gridCol w:w="878"/>
        <w:gridCol w:w="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964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教师宿舍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单价（元）</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1"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教师床</w:t>
            </w:r>
          </w:p>
        </w:tc>
        <w:tc>
          <w:tcPr>
            <w:tcW w:w="458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规格：2000mm*900mm*1000mm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1.结构：钢木组合式结构，下床板距离地面高度450mm。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材质：床体立柱：采用截面为40mm*40mm*1.3mm方钢管制作；下端应安装工程塑料脚垫。 床体横梁：采用截面为30mm*50mm*1.3mm方钢管制作。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床头护栏柱：为三根；采用20mm*20mm、壁厚为1.5mm圆钢管制作。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床板承载梁五根：采用截面为25mm*25mm*1.3mm方钢管制作。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床板：采用厚度&gt;13mm实木板材制作；由7～8块拼接而成，横撑3根，两端带木条封边，板材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含水率在7%～12%之间。</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2.焊接：采用线焊技术，保证焊缝均匀、平整、光滑；无虚焊、假焊和漏焊等现象。 3.喷塑：喷涂前，要进行打磨、抛光处理；然后进行高压喷塑。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4.效果：喷涂后的塑面厚度均匀、覆盖完整、光泽明亮；无起泡、龟裂和伤痕等现象。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5.安全：所有连接处均无毛刺、棱角等隐患；符合安全要求。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6.床体立柱与床架要采用厚2.0mm的钢板护角支撑加固连接，用M10自动螺母固定，拆卸方便。</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床垫</w:t>
            </w:r>
          </w:p>
        </w:tc>
        <w:tc>
          <w:tcPr>
            <w:tcW w:w="4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规格：1900mm*900mm*50mm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外包布：针织布，带有多种花型可选，表面桁缝内有海绵(海绵厚度不低于4mm)。 国际色劳度三级标准，国际日晒四级标准。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填充物：采用天然椰壳椰棕丝纤维生产的棕垫，棕丝必须经过高温消毒由机器铺网，高温压缩定型 (在高温下杀死虫卵),表面均匀一致，薄厚一致，不能含有任何胶水，不能含有甲醛的天然硬棕垫 。椰棕垫表面必须有一层环保腊纶包裹，防止有棕屑露出。</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9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六门无抽屉储物柜</w:t>
            </w:r>
          </w:p>
        </w:tc>
        <w:tc>
          <w:tcPr>
            <w:tcW w:w="4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六门无抽屉储物柜：优质冷轧钢板材，流水线静电喷塑处理，喷塑前经磷化、除锈等处理， 高标准熔接焊，表面平整光滑，加厚1.2mm冷轧钢板经全自动脱脂，纯净水清洗、加温除油  磷化表调、干燥工艺，严格把关采用国际品牌符合欧盟ROHS标准，使产品真正的环保无毒害 。规格：1800mm/1850mm*900mm*420mm。铝合金抠手及门锁。</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2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881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p>
        </w:tc>
      </w:tr>
    </w:tbl>
    <w:p>
      <w:pPr>
        <w:rPr>
          <w:rFonts w:hint="eastAsia"/>
          <w:lang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B5E12"/>
    <w:multiLevelType w:val="singleLevel"/>
    <w:tmpl w:val="8A4B5E12"/>
    <w:lvl w:ilvl="0" w:tentative="0">
      <w:start w:val="1"/>
      <w:numFmt w:val="decimal"/>
      <w:lvlText w:val="%1."/>
      <w:lvlJc w:val="left"/>
      <w:pPr>
        <w:tabs>
          <w:tab w:val="left" w:pos="312"/>
        </w:tabs>
      </w:pPr>
    </w:lvl>
  </w:abstractNum>
  <w:abstractNum w:abstractNumId="1">
    <w:nsid w:val="9CDBB1AB"/>
    <w:multiLevelType w:val="singleLevel"/>
    <w:tmpl w:val="9CDBB1AB"/>
    <w:lvl w:ilvl="0" w:tentative="0">
      <w:start w:val="1"/>
      <w:numFmt w:val="decimal"/>
      <w:lvlText w:val="%1."/>
      <w:lvlJc w:val="left"/>
      <w:pPr>
        <w:tabs>
          <w:tab w:val="left" w:pos="312"/>
        </w:tabs>
      </w:pPr>
    </w:lvl>
  </w:abstractNum>
  <w:abstractNum w:abstractNumId="2">
    <w:nsid w:val="BB458034"/>
    <w:multiLevelType w:val="singleLevel"/>
    <w:tmpl w:val="BB458034"/>
    <w:lvl w:ilvl="0" w:tentative="0">
      <w:start w:val="4"/>
      <w:numFmt w:val="decimal"/>
      <w:suff w:val="nothing"/>
      <w:lvlText w:val="%1、"/>
      <w:lvlJc w:val="left"/>
    </w:lvl>
  </w:abstractNum>
  <w:abstractNum w:abstractNumId="3">
    <w:nsid w:val="C2176A0A"/>
    <w:multiLevelType w:val="singleLevel"/>
    <w:tmpl w:val="C2176A0A"/>
    <w:lvl w:ilvl="0" w:tentative="0">
      <w:start w:val="1"/>
      <w:numFmt w:val="decimal"/>
      <w:lvlText w:val="%1."/>
      <w:lvlJc w:val="left"/>
      <w:pPr>
        <w:tabs>
          <w:tab w:val="left" w:pos="312"/>
        </w:tabs>
      </w:pPr>
    </w:lvl>
  </w:abstractNum>
  <w:abstractNum w:abstractNumId="4">
    <w:nsid w:val="CD2EEDCE"/>
    <w:multiLevelType w:val="singleLevel"/>
    <w:tmpl w:val="CD2EEDCE"/>
    <w:lvl w:ilvl="0" w:tentative="0">
      <w:start w:val="1"/>
      <w:numFmt w:val="decimal"/>
      <w:lvlText w:val="%1."/>
      <w:lvlJc w:val="left"/>
      <w:pPr>
        <w:tabs>
          <w:tab w:val="left" w:pos="312"/>
        </w:tabs>
      </w:pPr>
    </w:lvl>
  </w:abstractNum>
  <w:abstractNum w:abstractNumId="5">
    <w:nsid w:val="D1FF2332"/>
    <w:multiLevelType w:val="singleLevel"/>
    <w:tmpl w:val="D1FF2332"/>
    <w:lvl w:ilvl="0" w:tentative="0">
      <w:start w:val="1"/>
      <w:numFmt w:val="decimal"/>
      <w:lvlText w:val="%1."/>
      <w:lvlJc w:val="left"/>
      <w:pPr>
        <w:tabs>
          <w:tab w:val="left" w:pos="312"/>
        </w:tabs>
      </w:pPr>
    </w:lvl>
  </w:abstractNum>
  <w:abstractNum w:abstractNumId="6">
    <w:nsid w:val="D3D1D76D"/>
    <w:multiLevelType w:val="singleLevel"/>
    <w:tmpl w:val="D3D1D76D"/>
    <w:lvl w:ilvl="0" w:tentative="0">
      <w:start w:val="1"/>
      <w:numFmt w:val="decimal"/>
      <w:lvlText w:val="%1."/>
      <w:lvlJc w:val="left"/>
      <w:pPr>
        <w:tabs>
          <w:tab w:val="left" w:pos="312"/>
        </w:tabs>
      </w:pPr>
    </w:lvl>
  </w:abstractNum>
  <w:abstractNum w:abstractNumId="7">
    <w:nsid w:val="D8467195"/>
    <w:multiLevelType w:val="singleLevel"/>
    <w:tmpl w:val="D8467195"/>
    <w:lvl w:ilvl="0" w:tentative="0">
      <w:start w:val="1"/>
      <w:numFmt w:val="decimal"/>
      <w:lvlText w:val="%1."/>
      <w:lvlJc w:val="left"/>
      <w:pPr>
        <w:tabs>
          <w:tab w:val="left" w:pos="312"/>
        </w:tabs>
      </w:pPr>
    </w:lvl>
  </w:abstractNum>
  <w:abstractNum w:abstractNumId="8">
    <w:nsid w:val="51180748"/>
    <w:multiLevelType w:val="singleLevel"/>
    <w:tmpl w:val="51180748"/>
    <w:lvl w:ilvl="0" w:tentative="0">
      <w:start w:val="1"/>
      <w:numFmt w:val="decimal"/>
      <w:lvlText w:val="%1."/>
      <w:lvlJc w:val="left"/>
      <w:pPr>
        <w:tabs>
          <w:tab w:val="left" w:pos="312"/>
        </w:tabs>
      </w:pPr>
    </w:lvl>
  </w:abstractNum>
  <w:abstractNum w:abstractNumId="9">
    <w:nsid w:val="5C94C4D8"/>
    <w:multiLevelType w:val="singleLevel"/>
    <w:tmpl w:val="5C94C4D8"/>
    <w:lvl w:ilvl="0" w:tentative="0">
      <w:start w:val="1"/>
      <w:numFmt w:val="decimal"/>
      <w:lvlText w:val="%1."/>
      <w:lvlJc w:val="left"/>
      <w:pPr>
        <w:tabs>
          <w:tab w:val="left" w:pos="312"/>
        </w:tabs>
      </w:pPr>
    </w:lvl>
  </w:abstractNum>
  <w:num w:numId="1">
    <w:abstractNumId w:val="5"/>
  </w:num>
  <w:num w:numId="2">
    <w:abstractNumId w:val="3"/>
  </w:num>
  <w:num w:numId="3">
    <w:abstractNumId w:val="6"/>
  </w:num>
  <w:num w:numId="4">
    <w:abstractNumId w:val="8"/>
  </w:num>
  <w:num w:numId="5">
    <w:abstractNumId w:val="4"/>
  </w:num>
  <w:num w:numId="6">
    <w:abstractNumId w:val="2"/>
  </w:num>
  <w:num w:numId="7">
    <w:abstractNumId w:val="1"/>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MmRmOTlhZGIyNDc1ZDdhMTVmZDZhNDQwYTJkMGIifQ=="/>
  </w:docVars>
  <w:rsids>
    <w:rsidRoot w:val="45442730"/>
    <w:rsid w:val="08063817"/>
    <w:rsid w:val="315C6397"/>
    <w:rsid w:val="40D02291"/>
    <w:rsid w:val="45442730"/>
    <w:rsid w:val="6231593B"/>
    <w:rsid w:val="7D245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51"/>
    <w:basedOn w:val="4"/>
    <w:qFormat/>
    <w:uiPriority w:val="0"/>
    <w:rPr>
      <w:rFonts w:hint="eastAsia" w:ascii="宋体" w:hAnsi="宋体" w:eastAsia="宋体" w:cs="宋体"/>
      <w:color w:val="000000"/>
      <w:sz w:val="22"/>
      <w:szCs w:val="22"/>
      <w:u w:val="none"/>
    </w:rPr>
  </w:style>
  <w:style w:type="character" w:customStyle="1" w:styleId="6">
    <w:name w:val="font121"/>
    <w:basedOn w:val="4"/>
    <w:qFormat/>
    <w:uiPriority w:val="0"/>
    <w:rPr>
      <w:rFonts w:hint="eastAsia" w:ascii="宋体" w:hAnsi="宋体" w:eastAsia="宋体" w:cs="宋体"/>
      <w:color w:val="000000"/>
      <w:sz w:val="22"/>
      <w:szCs w:val="22"/>
      <w:u w:val="none"/>
      <w:vertAlign w:val="superscript"/>
    </w:rPr>
  </w:style>
  <w:style w:type="character" w:customStyle="1" w:styleId="7">
    <w:name w:val="font101"/>
    <w:basedOn w:val="4"/>
    <w:qFormat/>
    <w:uiPriority w:val="0"/>
    <w:rPr>
      <w:rFonts w:hint="eastAsia" w:ascii="宋体" w:hAnsi="宋体" w:eastAsia="宋体" w:cs="宋体"/>
      <w:color w:val="FF0000"/>
      <w:sz w:val="24"/>
      <w:szCs w:val="24"/>
      <w:u w:val="none"/>
    </w:rPr>
  </w:style>
  <w:style w:type="character" w:customStyle="1" w:styleId="8">
    <w:name w:val="font112"/>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13098</Words>
  <Characters>18459</Characters>
  <Lines>0</Lines>
  <Paragraphs>0</Paragraphs>
  <TotalTime>3</TotalTime>
  <ScaleCrop>false</ScaleCrop>
  <LinksUpToDate>false</LinksUpToDate>
  <CharactersWithSpaces>18714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2023-06-07T01:35:00Z</dcterms:created>
  <dc:creator>小陶标书图文</dc:creator>
  <cp:lastModifiedBy>小陶标书图文</cp:lastModifiedBy>
  <dcterms:modified xsi:type="dcterms:W3CDTF">2023-06-09T03:06:44Z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13913C6D23274A00BDECEABE16A36BDA_13</vt:lpwstr>
  </property>
</Properties>
</file>