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sz w:val="36"/>
          <w:szCs w:val="36"/>
        </w:rPr>
      </w:pPr>
      <w:r>
        <w:rPr>
          <w:rFonts w:hint="eastAsia" w:ascii="Arial" w:hAnsi="Arial" w:cs="Arial"/>
          <w:b/>
          <w:sz w:val="36"/>
          <w:szCs w:val="36"/>
        </w:rPr>
        <w:t>融媒体实训平台系统</w:t>
      </w:r>
      <w:bookmarkStart w:id="0" w:name="_GoBack"/>
      <w:bookmarkEnd w:id="0"/>
    </w:p>
    <w:tbl>
      <w:tblPr>
        <w:tblStyle w:val="12"/>
        <w:tblpPr w:leftFromText="180" w:rightFromText="180" w:vertAnchor="text" w:horzAnchor="page" w:tblpX="808" w:tblpY="610"/>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3"/>
        <w:gridCol w:w="1089"/>
        <w:gridCol w:w="1161"/>
        <w:gridCol w:w="9286"/>
        <w:gridCol w:w="480"/>
        <w:gridCol w:w="478"/>
        <w:gridCol w:w="1218"/>
        <w:gridCol w:w="14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货物名称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型号规格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技术性能参数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融媒体内容发布与展示平台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融媒体客户端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一、管理中心模块</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）提供个人工作台功能，记录编辑个人采、编、发工作全流程情况以及工作量统计情况。</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）提供站点管理功能，支持站点的增加、删除、修改以及开通、关闭功能；支持多站点管理；支持查看站点的日志。</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）支持角色管理和部门管理功能，支持对站点的用户进行分级授权。</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）提供栏目管理功能，支持树状方式的管理，栏目树层次和栏目数量不受限制，具备栏目回收、聚合以及栏目页面的定时发布功能。提供多种栏目属性配置功能，可为不同新闻内容的栏目配置相关属性。</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）提供用户管理功能，实现用户的身份设定和权限设置管理，严格的用户权限管理，可按照角色进行权限设置，按照模块级、操作级进行权限设置。</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）提供流程管理，支持系统管理员进行自定义栏目发稿流程，可按照每个栏目的业务特点进行流程设置，提供流程中每个节点的操作配置、人员配置、权限配置。配置好的流程可挂载到栏目中。</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）提供日志管理功能，具备日志记录、日志浏览、日志查询、能够记录操作人、做的操作、操作时间、操作对象等信息。要求支持稿件跟踪、操作流程查看功能。支持查看稿件的修改版本功能。</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）统计管理，提供统计分析功能，支持各渠道全站稿件发布量的统计功能，即统计每天站内发布了多少稿件的功能，包括部门统计、来源统计和栏目统计。</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二、自媒体管理平台</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）支持独立的媒体号管理平台。</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）支持媒体号注册、编辑发布内容。</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）支持社交媒体内容源管理，可由媒体号自选采集范围。</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）支持已发布内容的评论管理，包括浏览、查看、回复、删除评论。</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三、互动中心模块</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）投票管理</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投票分为文章投票和大型主题投票两种。文章投票支持多选和单选，该投票主要用于收集终端用户的意见等。</w:t>
            </w:r>
            <w:r>
              <w:rPr>
                <w:rFonts w:hint="default"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大型主题投票可结合人物评选、摄影评选等线下活动使用，支持设置投票频次、是否需要登录、单选或多选、开始和结束日期等；投票可设置抽奖；投票可设置所需收集的用户信息；投票可设置选项，每个选项可设置详情页；投票选并且通过对</w:t>
            </w:r>
            <w:r>
              <w:rPr>
                <w:rFonts w:hint="default" w:ascii="Arial" w:hAnsi="Arial" w:eastAsia="宋体" w:cs="Arial"/>
                <w:i w:val="0"/>
                <w:iCs w:val="0"/>
                <w:color w:val="000000"/>
                <w:kern w:val="0"/>
                <w:sz w:val="20"/>
                <w:szCs w:val="20"/>
                <w:u w:val="none"/>
                <w:lang w:val="en-US" w:eastAsia="zh-CN" w:bidi="ar"/>
              </w:rPr>
              <w:t>IP</w:t>
            </w:r>
            <w:r>
              <w:rPr>
                <w:rFonts w:hint="eastAsia" w:ascii="宋体" w:hAnsi="宋体" w:eastAsia="宋体" w:cs="宋体"/>
                <w:i w:val="0"/>
                <w:iCs w:val="0"/>
                <w:color w:val="000000"/>
                <w:kern w:val="0"/>
                <w:sz w:val="20"/>
                <w:szCs w:val="20"/>
                <w:u w:val="none"/>
                <w:lang w:val="en-US" w:eastAsia="zh-CN" w:bidi="ar"/>
              </w:rPr>
              <w:t>的限制来达到阻止刷票的目的。</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）评论管理</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支持已发布内容的评论管理，包括浏览、查看、回复、删除评论。</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支持评论发布规则管理，先审后发、先发后审、带图评论。</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支持评论官方回复模式，可设置官方头像并进行回复。</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支持全站开启与关闭评论；提供单篇稿件关闭评论。</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支持评论白名单与黑名单设置。</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支持按照评论状态、作者、关键词、时间进行检索。</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）报料管理</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支持报料管理，包括浏览、回复、删除报料，可设置自动回复内容。</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支持报料检索，可通过关键字、时间进行检索。</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支持报料转稿件，可将报料内容转到稿件库进行二次编辑。</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会员管理</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支持会员基本信息的管理（增删查改）。</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支持会员帐号的启用、禁用。</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支持会员信息的快速查找、导出。</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会员管理包括新建、编辑、审核、删除会员帐号。</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支持会员批量导入。</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）问吧管理</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提供问吧话题管理，可创建、审核、撤回、删除话题。</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提供问吧审核机制的设置，可开启</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关闭评论、提问。</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可设置评论先审后发或先发后审。</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提供问吧话题检索，可通过关键词进行检索。</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社圈管理</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支持后台管理员可通过社圈模块进行社圈的增删改、设置社圈规则。</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支持后台管理员审核社圈创建的申请。</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支持后台管理员在已创建的社圈内发帖、进行内容审核与维护、发布社圈内公告。</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）征稿管理</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支持征稿管理，后台管理员可发布征稿，设置征稿标题、征稿内容、征稿规则、征稿时间、征稿主题。</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每个征稿活动中可设置多个征稿主题。</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用户可在</w:t>
            </w:r>
            <w:r>
              <w:rPr>
                <w:rFonts w:hint="default" w:ascii="Arial" w:hAnsi="Arial" w:eastAsia="宋体" w:cs="Arial"/>
                <w:i w:val="0"/>
                <w:iCs w:val="0"/>
                <w:color w:val="000000"/>
                <w:kern w:val="0"/>
                <w:sz w:val="20"/>
                <w:szCs w:val="20"/>
                <w:u w:val="none"/>
                <w:lang w:val="en-US" w:eastAsia="zh-CN" w:bidi="ar"/>
              </w:rPr>
              <w:t>App</w:t>
            </w:r>
            <w:r>
              <w:rPr>
                <w:rFonts w:hint="eastAsia" w:ascii="宋体" w:hAnsi="宋体" w:eastAsia="宋体" w:cs="宋体"/>
                <w:i w:val="0"/>
                <w:iCs w:val="0"/>
                <w:color w:val="000000"/>
                <w:kern w:val="0"/>
                <w:sz w:val="20"/>
                <w:szCs w:val="20"/>
                <w:u w:val="none"/>
                <w:lang w:val="en-US" w:eastAsia="zh-CN" w:bidi="ar"/>
              </w:rPr>
              <w:t>客户端内以文字、图片、音频、视频形式进行投稿。</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支持后台管理员查看并审核投稿内容，审核通过后投稿在</w:t>
            </w:r>
            <w:r>
              <w:rPr>
                <w:rFonts w:hint="default" w:ascii="Arial" w:hAnsi="Arial" w:eastAsia="宋体" w:cs="Arial"/>
                <w:i w:val="0"/>
                <w:iCs w:val="0"/>
                <w:color w:val="000000"/>
                <w:kern w:val="0"/>
                <w:sz w:val="20"/>
                <w:szCs w:val="20"/>
                <w:u w:val="none"/>
                <w:lang w:val="en-US" w:eastAsia="zh-CN" w:bidi="ar"/>
              </w:rPr>
              <w:t>App</w:t>
            </w:r>
            <w:r>
              <w:rPr>
                <w:rFonts w:hint="eastAsia" w:ascii="宋体" w:hAnsi="宋体" w:eastAsia="宋体" w:cs="宋体"/>
                <w:i w:val="0"/>
                <w:iCs w:val="0"/>
                <w:color w:val="000000"/>
                <w:kern w:val="0"/>
                <w:sz w:val="20"/>
                <w:szCs w:val="20"/>
                <w:u w:val="none"/>
                <w:lang w:val="en-US" w:eastAsia="zh-CN" w:bidi="ar"/>
              </w:rPr>
              <w:t>客户端展示。</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）记者管理</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支持记者管理，可将后台用户设置为记者身份。</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支持记者身份的用户发布个人动态，回答客户端多会员提问。</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支持记者身份的用户在后台接受客户端会员的报料。</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）记者动态</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支持发布记者动态，包括图片、文字。</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支持对记者动态进行审核管理，通过后可以客户端显示。</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问政管理</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支持问政设置管理，包括问政分类、问政部门、问政地区的增加、修改与删除；支持问政条款、问政政策设置、问政引导语设置。</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支持问政内容管理，可新建、修改、审核、回复、删除问政。</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问政列表中可按照问政记录的流程状态、问政部门、问政处理评价、问政分类进行筛选；可通过时间、问政关键词进行检索。</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问政内容可进行部门间的流转。</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可按照问政部门分类浏览所有问政，可通过问政状态对当前分类下的问政进行筛选。</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支持问政部门的排行，可按照问政办结率、满意度进行排行。</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App</w:t>
            </w:r>
            <w:r>
              <w:rPr>
                <w:rFonts w:hint="eastAsia" w:ascii="宋体" w:hAnsi="宋体" w:eastAsia="宋体" w:cs="宋体"/>
                <w:i w:val="0"/>
                <w:iCs w:val="0"/>
                <w:color w:val="000000"/>
                <w:kern w:val="0"/>
                <w:sz w:val="20"/>
                <w:szCs w:val="20"/>
                <w:u w:val="none"/>
                <w:lang w:val="en-US" w:eastAsia="zh-CN" w:bidi="ar"/>
              </w:rPr>
              <w:t>新闻客户端</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栏目设置</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）可灵活展现后台配置的不同内容栏目，包括不同功能性的首页栏目、区县栏目、视频栏目、直播栏目等各新闻栏目，不同栏目将新闻资讯（不限于特定栏目）以标题</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图片、标题、大图、三连图的方式呈现。</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）支持按照稿件标签进行内容聚合并显示在栏目列表中。</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新闻栏目</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）支持幻灯片轮播：幻灯片轮播稿件个数可通过后台灵活配置，可将文章、组图、视频、专题、图片等各个类型稿件设置为幻灯轮播，各栏目幻灯片支持自动轮播或者手动切换功能。</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）支持新闻列表：支持普通稿件、组图稿件、专题、图文视频直播、视频、链接稿件集成展示，可灵活设置以大图模式显示或者普通小图展示稿件；提供下拉刷新以及左右滑动切换栏目功能；可自定义列表角标。</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自定义推荐：支持在栏目中自定义呈现板块，并与栏目内其它新闻稿件实现混合呈现；支持自定义板块名称、板块内容展示数量，以及多板块自由排序；板块内容可动态同步内容源，或者编辑选择固定源不做动态更新。</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专题</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）支持将零碎的新闻整理成一个移动端专题，便于用户进行连贯阅读。</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）支持专题的描述图片、摘要以及子分类设置。</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）支持专题子分类的默认展示数量，点击更多展开全部内容。</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）支持专题的分享。</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专辑</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）编辑可制作专辑新闻，客户端以专辑形式进行发布。</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）可定义专辑新闻的类型，包括音频专辑、视频专辑。</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）可定义专辑的主讲人、专辑内稿件数量</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）支持专辑稿件的评论、点赞、收藏、分享</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图集</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）编辑可制作图集新闻，客户端以幻灯片的形式进行图集浏览。</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）支持图集新闻的评论、点赞、收藏、分享。</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）支持图集图片保存到本地。</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）支持相关图集推荐。</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视频</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）支持普通文章内的视频插入和播放，支持单独的视频稿件播放。</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）支持单独的视频栏目，在视频栏目列表中直接播放视频内容。</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）视频详情页支持视频播放、相关视频、评论、收藏、转发。</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）支持在新闻详情页播放音频，可评论收藏分享。</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文章详情</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）文章详情：提供标题、来源、日期等，提供多种内容混排展示，文字、图片、图集、音频、视频等，支持图片展开后的图集播放。</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）文章末尾提供文章点赞、快捷分享、评论、收藏功能。</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）支持分享生成海报，支持分享到微信好友、微信朋友圈、</w:t>
            </w:r>
            <w:r>
              <w:rPr>
                <w:rFonts w:hint="default" w:ascii="Arial" w:hAnsi="Arial" w:eastAsia="宋体" w:cs="Arial"/>
                <w:i w:val="0"/>
                <w:iCs w:val="0"/>
                <w:color w:val="000000"/>
                <w:kern w:val="0"/>
                <w:sz w:val="20"/>
                <w:szCs w:val="20"/>
                <w:u w:val="none"/>
                <w:lang w:val="en-US" w:eastAsia="zh-CN" w:bidi="ar"/>
              </w:rPr>
              <w:t>QQ</w:t>
            </w:r>
            <w:r>
              <w:rPr>
                <w:rFonts w:hint="eastAsia" w:ascii="宋体" w:hAnsi="宋体" w:eastAsia="宋体" w:cs="宋体"/>
                <w:i w:val="0"/>
                <w:iCs w:val="0"/>
                <w:color w:val="000000"/>
                <w:kern w:val="0"/>
                <w:sz w:val="20"/>
                <w:szCs w:val="20"/>
                <w:u w:val="none"/>
                <w:lang w:val="en-US" w:eastAsia="zh-CN" w:bidi="ar"/>
              </w:rPr>
              <w:t>好友、</w:t>
            </w:r>
            <w:r>
              <w:rPr>
                <w:rFonts w:hint="default" w:ascii="Arial" w:hAnsi="Arial" w:eastAsia="宋体" w:cs="Arial"/>
                <w:i w:val="0"/>
                <w:iCs w:val="0"/>
                <w:color w:val="000000"/>
                <w:kern w:val="0"/>
                <w:sz w:val="20"/>
                <w:szCs w:val="20"/>
                <w:u w:val="none"/>
                <w:lang w:val="en-US" w:eastAsia="zh-CN" w:bidi="ar"/>
              </w:rPr>
              <w:t>QQ</w:t>
            </w:r>
            <w:r>
              <w:rPr>
                <w:rFonts w:hint="eastAsia" w:ascii="宋体" w:hAnsi="宋体" w:eastAsia="宋体" w:cs="宋体"/>
                <w:i w:val="0"/>
                <w:iCs w:val="0"/>
                <w:color w:val="000000"/>
                <w:kern w:val="0"/>
                <w:sz w:val="20"/>
                <w:szCs w:val="20"/>
                <w:u w:val="none"/>
                <w:lang w:val="en-US" w:eastAsia="zh-CN" w:bidi="ar"/>
              </w:rPr>
              <w:t>空间、微博、邮件。</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）支持评论功能，评论可支持图片评论、评论点赞、评论回复、热门评论、最新评论、评论举报等功能。</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）支持相关阅读：相关阅读可开可关，编辑手动选择内容推荐。</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）支持新闻详情页字号大小设置。</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活动</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）支持活动主题图，标题，报名截止时间，活动时间，活动地址，活动发起方，联系方式以及活动详情内容。</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）活动详情提供图文混排。</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）支持活动评论、活动分享，点赞，在线报名功能。</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）支持活动的报名期限和人数限制。</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）支持在个人中心中看到报名成功的活动信息。</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）支持活动推荐到首页新闻版块用于展示和链接。</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征稿</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App</w:t>
            </w:r>
            <w:r>
              <w:rPr>
                <w:rFonts w:hint="eastAsia" w:ascii="宋体" w:hAnsi="宋体" w:eastAsia="宋体" w:cs="宋体"/>
                <w:i w:val="0"/>
                <w:iCs w:val="0"/>
                <w:color w:val="000000"/>
                <w:kern w:val="0"/>
                <w:sz w:val="20"/>
                <w:szCs w:val="20"/>
                <w:u w:val="none"/>
                <w:lang w:val="en-US" w:eastAsia="zh-CN" w:bidi="ar"/>
              </w:rPr>
              <w:t>客户端支持征稿活动发布，会员可根据已发布的征稿主题进行投稿。</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）客户端会员可进行文字、图片、音视频内容的投稿，后台管理员审核通过后，投稿内容可在客户端显示。</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问吧</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）支持会员在问吧发起话题讨论，支持会员在问吧参与已有话题讨论，可提交文字、图片形式内容。</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）支持会员在问吧关注感兴趣的话题，进行完整话题的浏览</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）支持用户关注。</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11.</w:t>
            </w:r>
            <w:r>
              <w:rPr>
                <w:rFonts w:hint="eastAsia" w:ascii="宋体" w:hAnsi="宋体" w:eastAsia="宋体" w:cs="宋体"/>
                <w:i w:val="0"/>
                <w:iCs w:val="0"/>
                <w:color w:val="000000"/>
                <w:kern w:val="0"/>
                <w:sz w:val="20"/>
                <w:szCs w:val="20"/>
                <w:u w:val="none"/>
                <w:lang w:val="en-US" w:eastAsia="zh-CN" w:bidi="ar"/>
              </w:rPr>
              <w:t>问政</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）支持会员在客户端内指定部门进行问政提问，提问后支持相关部门对提问进行回复。提问页面包含标题，内容，类型，地区，部门，是否匿名，姓名，手机号，图片或视频，服务条款。</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）客户端内支持显示所有审核通过的问政内容，显示提问人，提问时间，回复状态及提问详情，回复机构，回复时间，回复内容。</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）会员可针对不同的问政进行评论、点赞、收藏、分享。</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）会员可对官方回复的问政结果进行评价，包括满意、不满意。</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）支持按照问政部门浏览问政内容列表。</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 xml:space="preserve">12. </w:t>
            </w:r>
            <w:r>
              <w:rPr>
                <w:rFonts w:hint="eastAsia" w:ascii="宋体" w:hAnsi="宋体" w:eastAsia="宋体" w:cs="宋体"/>
                <w:i w:val="0"/>
                <w:iCs w:val="0"/>
                <w:color w:val="000000"/>
                <w:kern w:val="0"/>
                <w:sz w:val="20"/>
                <w:szCs w:val="20"/>
                <w:u w:val="none"/>
                <w:lang w:val="en-US" w:eastAsia="zh-CN" w:bidi="ar"/>
              </w:rPr>
              <w:t>社圈</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）支持圈子广场，圈子推荐。</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）支持</w:t>
            </w:r>
            <w:r>
              <w:rPr>
                <w:rFonts w:hint="default" w:ascii="Arial" w:hAnsi="Arial" w:eastAsia="宋体" w:cs="Arial"/>
                <w:i w:val="0"/>
                <w:iCs w:val="0"/>
                <w:color w:val="000000"/>
                <w:kern w:val="0"/>
                <w:sz w:val="20"/>
                <w:szCs w:val="20"/>
                <w:u w:val="none"/>
                <w:lang w:val="en-US" w:eastAsia="zh-CN" w:bidi="ar"/>
              </w:rPr>
              <w:t>App</w:t>
            </w:r>
            <w:r>
              <w:rPr>
                <w:rFonts w:hint="eastAsia" w:ascii="宋体" w:hAnsi="宋体" w:eastAsia="宋体" w:cs="宋体"/>
                <w:i w:val="0"/>
                <w:iCs w:val="0"/>
                <w:color w:val="000000"/>
                <w:kern w:val="0"/>
                <w:sz w:val="20"/>
                <w:szCs w:val="20"/>
                <w:u w:val="none"/>
                <w:lang w:val="en-US" w:eastAsia="zh-CN" w:bidi="ar"/>
              </w:rPr>
              <w:t>客户端用户申请创建圈子，管理员进行审核后，申请者即成为圈主。</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）支持在</w:t>
            </w:r>
            <w:r>
              <w:rPr>
                <w:rFonts w:hint="default" w:ascii="Arial" w:hAnsi="Arial" w:eastAsia="宋体" w:cs="Arial"/>
                <w:i w:val="0"/>
                <w:iCs w:val="0"/>
                <w:color w:val="000000"/>
                <w:kern w:val="0"/>
                <w:sz w:val="20"/>
                <w:szCs w:val="20"/>
                <w:u w:val="none"/>
                <w:lang w:val="en-US" w:eastAsia="zh-CN" w:bidi="ar"/>
              </w:rPr>
              <w:t>App</w:t>
            </w:r>
            <w:r>
              <w:rPr>
                <w:rFonts w:hint="eastAsia" w:ascii="宋体" w:hAnsi="宋体" w:eastAsia="宋体" w:cs="宋体"/>
                <w:i w:val="0"/>
                <w:iCs w:val="0"/>
                <w:color w:val="000000"/>
                <w:kern w:val="0"/>
                <w:sz w:val="20"/>
                <w:szCs w:val="20"/>
                <w:u w:val="none"/>
                <w:lang w:val="en-US" w:eastAsia="zh-CN" w:bidi="ar"/>
              </w:rPr>
              <w:t>客户端内的搜索圈子。</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）支持</w:t>
            </w:r>
            <w:r>
              <w:rPr>
                <w:rFonts w:hint="default" w:ascii="Arial" w:hAnsi="Arial" w:eastAsia="宋体" w:cs="Arial"/>
                <w:i w:val="0"/>
                <w:iCs w:val="0"/>
                <w:color w:val="000000"/>
                <w:kern w:val="0"/>
                <w:sz w:val="20"/>
                <w:szCs w:val="20"/>
                <w:u w:val="none"/>
                <w:lang w:val="en-US" w:eastAsia="zh-CN" w:bidi="ar"/>
              </w:rPr>
              <w:t>App</w:t>
            </w:r>
            <w:r>
              <w:rPr>
                <w:rFonts w:hint="eastAsia" w:ascii="宋体" w:hAnsi="宋体" w:eastAsia="宋体" w:cs="宋体"/>
                <w:i w:val="0"/>
                <w:iCs w:val="0"/>
                <w:color w:val="000000"/>
                <w:kern w:val="0"/>
                <w:sz w:val="20"/>
                <w:szCs w:val="20"/>
                <w:u w:val="none"/>
                <w:lang w:val="en-US" w:eastAsia="zh-CN" w:bidi="ar"/>
              </w:rPr>
              <w:t>客户端用户在圈子中进行发帖与回帖，建立线上互动机制。</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）支持我的圈子，会员可关注指定的圈子，我的圈子中可聚合显示所有已关注的圈子。</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）支持用户自主发布圈子动态，支持上传文字、图片、视频等多种内容形态。</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 xml:space="preserve">13. </w:t>
            </w:r>
            <w:r>
              <w:rPr>
                <w:rFonts w:hint="eastAsia" w:ascii="宋体" w:hAnsi="宋体" w:eastAsia="宋体" w:cs="宋体"/>
                <w:i w:val="0"/>
                <w:iCs w:val="0"/>
                <w:color w:val="000000"/>
                <w:kern w:val="0"/>
                <w:sz w:val="20"/>
                <w:szCs w:val="20"/>
                <w:u w:val="none"/>
                <w:lang w:val="en-US" w:eastAsia="zh-CN" w:bidi="ar"/>
              </w:rPr>
              <w:t>记者空间</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）支持记者空间，展示当前记者所有内容的聚合列表、个人动态、记者提问内容。</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）支持</w:t>
            </w:r>
            <w:r>
              <w:rPr>
                <w:rFonts w:hint="default" w:ascii="Arial" w:hAnsi="Arial" w:eastAsia="宋体" w:cs="Arial"/>
                <w:i w:val="0"/>
                <w:iCs w:val="0"/>
                <w:color w:val="000000"/>
                <w:kern w:val="0"/>
                <w:sz w:val="20"/>
                <w:szCs w:val="20"/>
                <w:u w:val="none"/>
                <w:lang w:val="en-US" w:eastAsia="zh-CN" w:bidi="ar"/>
              </w:rPr>
              <w:t>App</w:t>
            </w:r>
            <w:r>
              <w:rPr>
                <w:rFonts w:hint="eastAsia" w:ascii="宋体" w:hAnsi="宋体" w:eastAsia="宋体" w:cs="宋体"/>
                <w:i w:val="0"/>
                <w:iCs w:val="0"/>
                <w:color w:val="000000"/>
                <w:kern w:val="0"/>
                <w:sz w:val="20"/>
                <w:szCs w:val="20"/>
                <w:u w:val="none"/>
                <w:lang w:val="en-US" w:eastAsia="zh-CN" w:bidi="ar"/>
              </w:rPr>
              <w:t>客户端会员关注指定记者，从而形成以记者为核心的用户粉丝体系。</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）支持</w:t>
            </w:r>
            <w:r>
              <w:rPr>
                <w:rFonts w:hint="default" w:ascii="Arial" w:hAnsi="Arial" w:eastAsia="宋体" w:cs="Arial"/>
                <w:i w:val="0"/>
                <w:iCs w:val="0"/>
                <w:color w:val="000000"/>
                <w:kern w:val="0"/>
                <w:sz w:val="20"/>
                <w:szCs w:val="20"/>
                <w:u w:val="none"/>
                <w:lang w:val="en-US" w:eastAsia="zh-CN" w:bidi="ar"/>
              </w:rPr>
              <w:t>App</w:t>
            </w:r>
            <w:r>
              <w:rPr>
                <w:rFonts w:hint="eastAsia" w:ascii="宋体" w:hAnsi="宋体" w:eastAsia="宋体" w:cs="宋体"/>
                <w:i w:val="0"/>
                <w:iCs w:val="0"/>
                <w:color w:val="000000"/>
                <w:kern w:val="0"/>
                <w:sz w:val="20"/>
                <w:szCs w:val="20"/>
                <w:u w:val="none"/>
                <w:lang w:val="en-US" w:eastAsia="zh-CN" w:bidi="ar"/>
              </w:rPr>
              <w:t>客户端会员向记者提供内容爆料，为用户提供定向爆料的渠道。</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）支持</w:t>
            </w:r>
            <w:r>
              <w:rPr>
                <w:rFonts w:hint="default" w:ascii="Arial" w:hAnsi="Arial" w:eastAsia="宋体" w:cs="Arial"/>
                <w:i w:val="0"/>
                <w:iCs w:val="0"/>
                <w:color w:val="000000"/>
                <w:kern w:val="0"/>
                <w:sz w:val="20"/>
                <w:szCs w:val="20"/>
                <w:u w:val="none"/>
                <w:lang w:val="en-US" w:eastAsia="zh-CN" w:bidi="ar"/>
              </w:rPr>
              <w:t>App</w:t>
            </w:r>
            <w:r>
              <w:rPr>
                <w:rFonts w:hint="eastAsia" w:ascii="宋体" w:hAnsi="宋体" w:eastAsia="宋体" w:cs="宋体"/>
                <w:i w:val="0"/>
                <w:iCs w:val="0"/>
                <w:color w:val="000000"/>
                <w:kern w:val="0"/>
                <w:sz w:val="20"/>
                <w:szCs w:val="20"/>
                <w:u w:val="none"/>
                <w:lang w:val="en-US" w:eastAsia="zh-CN" w:bidi="ar"/>
              </w:rPr>
              <w:t>客户端会员评论、点赞、分享记者的个人日志。</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14.</w:t>
            </w:r>
            <w:r>
              <w:rPr>
                <w:rFonts w:hint="eastAsia" w:ascii="宋体" w:hAnsi="宋体" w:eastAsia="宋体" w:cs="宋体"/>
                <w:i w:val="0"/>
                <w:iCs w:val="0"/>
                <w:color w:val="000000"/>
                <w:kern w:val="0"/>
                <w:sz w:val="20"/>
                <w:szCs w:val="20"/>
                <w:u w:val="none"/>
                <w:lang w:val="en-US" w:eastAsia="zh-CN" w:bidi="ar"/>
              </w:rPr>
              <w:t>报料</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）支持会员在</w:t>
            </w:r>
            <w:r>
              <w:rPr>
                <w:rFonts w:hint="default" w:ascii="Arial" w:hAnsi="Arial" w:eastAsia="宋体" w:cs="Arial"/>
                <w:i w:val="0"/>
                <w:iCs w:val="0"/>
                <w:color w:val="000000"/>
                <w:kern w:val="0"/>
                <w:sz w:val="20"/>
                <w:szCs w:val="20"/>
                <w:u w:val="none"/>
                <w:lang w:val="en-US" w:eastAsia="zh-CN" w:bidi="ar"/>
              </w:rPr>
              <w:t>App</w:t>
            </w:r>
            <w:r>
              <w:rPr>
                <w:rFonts w:hint="eastAsia" w:ascii="宋体" w:hAnsi="宋体" w:eastAsia="宋体" w:cs="宋体"/>
                <w:i w:val="0"/>
                <w:iCs w:val="0"/>
                <w:color w:val="000000"/>
                <w:kern w:val="0"/>
                <w:sz w:val="20"/>
                <w:szCs w:val="20"/>
                <w:u w:val="none"/>
                <w:lang w:val="en-US" w:eastAsia="zh-CN" w:bidi="ar"/>
              </w:rPr>
              <w:t>客户端进行报料，支持文字、图片等多种形式新闻报料，收集报料线索，报料人姓名、联系方式。</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基础模块</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）支持开机页面功能，开机页面提供链接，可跳转到具体的新闻页面或者外链界面。支持页面倒计时与跳过页面功能。</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）支持全文检索，对标题、正文等全文内容的匹配检索功能。</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）支持版本更新，可设置客户端启动时的版本更新提醒功能。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注：此系统建设要与融媒体一期采编系统无缝衔接，实现新闻生产互通互融。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超融合移动采编客户端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支持文字、图片、音视频素材的上传。支持将稿件暂存在本机，支持个人稿库管理包括草稿箱、已退稿、经手稿、收藏稿件。</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支持独立单图、组图上传，支持图片说明一键同步；</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支持混编稿投稿，支持语音转文字方式录入，支持撤销、重做，支持设置文字的粗体、斜体、下划线、删除线样式，支持居左、居中、居右设置，支持设置字体大小及颜色；支持设置引题、副题、链接标题、标题图、角标、评论开关、大图稿件属性；支持灵活的配置稿签字段。</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支持纸报版面大样的签发、撤签及版面稿件详情和组版记录查看。支持以文字、语音、手绘方式的大样批注方式。</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支持报纸、网站、掌媒</w:t>
            </w:r>
            <w:r>
              <w:rPr>
                <w:rFonts w:hint="default" w:ascii="Arial" w:hAnsi="Arial" w:eastAsia="宋体" w:cs="Arial"/>
                <w:i w:val="0"/>
                <w:iCs w:val="0"/>
                <w:color w:val="000000"/>
                <w:kern w:val="0"/>
                <w:sz w:val="20"/>
                <w:szCs w:val="20"/>
                <w:u w:val="none"/>
                <w:lang w:val="en-US" w:eastAsia="zh-CN" w:bidi="ar"/>
              </w:rPr>
              <w:t>APP</w:t>
            </w:r>
            <w:r>
              <w:rPr>
                <w:rFonts w:hint="eastAsia" w:ascii="宋体" w:hAnsi="宋体" w:eastAsia="宋体" w:cs="宋体"/>
                <w:i w:val="0"/>
                <w:iCs w:val="0"/>
                <w:color w:val="000000"/>
                <w:kern w:val="0"/>
                <w:sz w:val="20"/>
                <w:szCs w:val="20"/>
                <w:u w:val="none"/>
                <w:lang w:val="en-US" w:eastAsia="zh-CN" w:bidi="ar"/>
              </w:rPr>
              <w:t>、微信渠道稿件一键多媒体签发或发布。</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注：此系统建设要与融媒体一期采编系统无缝衔接，实现新闻生产互通互融。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新媒体内容创意创作工具集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音视频系统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）需支持文件上传、转码、审核、编目、删除、归档、发布等全流程于一体的</w:t>
            </w:r>
            <w:r>
              <w:rPr>
                <w:rFonts w:hint="default" w:ascii="Arial" w:hAnsi="Arial" w:eastAsia="宋体" w:cs="Arial"/>
                <w:i w:val="0"/>
                <w:iCs w:val="0"/>
                <w:color w:val="000000"/>
                <w:kern w:val="0"/>
                <w:sz w:val="20"/>
                <w:szCs w:val="20"/>
                <w:u w:val="none"/>
                <w:lang w:val="en-US" w:eastAsia="zh-CN" w:bidi="ar"/>
              </w:rPr>
              <w:t>VMS</w:t>
            </w:r>
            <w:r>
              <w:rPr>
                <w:rFonts w:hint="eastAsia" w:ascii="宋体" w:hAnsi="宋体" w:eastAsia="宋体" w:cs="宋体"/>
                <w:i w:val="0"/>
                <w:iCs w:val="0"/>
                <w:color w:val="000000"/>
                <w:kern w:val="0"/>
                <w:sz w:val="20"/>
                <w:szCs w:val="20"/>
                <w:u w:val="none"/>
                <w:lang w:val="en-US" w:eastAsia="zh-CN" w:bidi="ar"/>
              </w:rPr>
              <w:t>系统，提供资源管理服务支持视音频文件的本地存储，支撑发布视频的访问管理业务。</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）需支持包含</w:t>
            </w:r>
            <w:r>
              <w:rPr>
                <w:rFonts w:hint="default" w:ascii="Arial" w:hAnsi="Arial" w:eastAsia="宋体" w:cs="Arial"/>
                <w:i w:val="0"/>
                <w:iCs w:val="0"/>
                <w:color w:val="000000"/>
                <w:kern w:val="0"/>
                <w:sz w:val="20"/>
                <w:szCs w:val="20"/>
                <w:u w:val="none"/>
                <w:lang w:val="en-US" w:eastAsia="zh-CN" w:bidi="ar"/>
              </w:rPr>
              <w:t>WEB</w:t>
            </w:r>
            <w:r>
              <w:rPr>
                <w:rFonts w:hint="eastAsia" w:ascii="宋体" w:hAnsi="宋体" w:eastAsia="宋体" w:cs="宋体"/>
                <w:i w:val="0"/>
                <w:iCs w:val="0"/>
                <w:color w:val="000000"/>
                <w:kern w:val="0"/>
                <w:sz w:val="20"/>
                <w:szCs w:val="20"/>
                <w:u w:val="none"/>
                <w:lang w:val="en-US" w:eastAsia="zh-CN" w:bidi="ar"/>
              </w:rPr>
              <w:t>端上传加速</w:t>
            </w:r>
            <w:r>
              <w:rPr>
                <w:rFonts w:hint="default" w:ascii="Arial" w:hAnsi="Arial" w:eastAsia="宋体" w:cs="Arial"/>
                <w:i w:val="0"/>
                <w:iCs w:val="0"/>
                <w:color w:val="000000"/>
                <w:kern w:val="0"/>
                <w:sz w:val="20"/>
                <w:szCs w:val="20"/>
                <w:u w:val="none"/>
                <w:lang w:val="en-US" w:eastAsia="zh-CN" w:bidi="ar"/>
              </w:rPr>
              <w:t>JS</w:t>
            </w:r>
            <w:r>
              <w:rPr>
                <w:rFonts w:hint="eastAsia" w:ascii="宋体" w:hAnsi="宋体" w:eastAsia="宋体" w:cs="宋体"/>
                <w:i w:val="0"/>
                <w:iCs w:val="0"/>
                <w:color w:val="000000"/>
                <w:kern w:val="0"/>
                <w:sz w:val="20"/>
                <w:szCs w:val="20"/>
                <w:u w:val="none"/>
                <w:lang w:val="en-US" w:eastAsia="zh-CN" w:bidi="ar"/>
              </w:rPr>
              <w:t>组件及上传处理服务，提供视音频资源的加速上传功能。</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）需支持视音频文件的转码功能，提供多套转码模板</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支持多格式、多码率、各画幅比例的视音频文件高效转换，包含视频水印服务，支持多水印叠加。</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）需支持视频文件截图功能，支持定时、定点、定间隔等多种方式截取视频文件中的指定画面，为视频封面、视频概览业务提供支撑。</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）需支持视频、音频、图片的文件信息分析功能。</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注：此系统建设要与融媒体一期采编系统无缝衔接，实现新闻生产互通互融。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0"/>
                <w:szCs w:val="20"/>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智能辅助审校系统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字词检查</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字词符号检查主要包括针对错别字、敏感词，叠字叠词检查、的地得检查、异体字检查、标点符号检查</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）错字错词检查</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检查稿件中是否存在错字、别字、叠字、叠词，以及</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的地得</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类错误。</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）易错词</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通过先进的自然语言处理技术，结合上下文语义分析，对文稿中的错别字、用词不当、语义冗余、叠字叠词、搭配不当、成语错误等错误进行检查。</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）不规范字</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对在现代文中错误使用的繁体字、异体字进行识别，并在检查结果中提示相应的规范字。</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）标点符号检查</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可对文稿中错误的标点符号叠用、标点符号连用、成对标点符号缺失等标点符号使用规范性。</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）时间日期检查</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对时间日期的有效性、使用的数字表述方式是否正确进行检查。</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）术语译文检查</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通过该功能对稿件中各学科专业术语的译文翻译是否正确、译文书写是否规范进行检查。</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）英文拼写检查</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通过该功能可实现对稿件中的英文单词拼写是否正确进行检查。</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）敏感内容检查</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）重点词监控</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重要政治词汇、口号、政要讲话、会议精神是否存在字词错误。</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）涉及港澳台相关用语的检查</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可检查港澳台相关用语的规范性，对将港澳台与其他国家并列等误将港澳台表述为国家等敏感问题进行检查。</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）涉及敏感政治事件及重大提法</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对重要的政治事件、历史事件等重大提法的表述规范性进行检查。</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）涉及民族宗教敏感词</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对涉及民族、宗教的敏感词进行检查。</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）其他敏感词汇</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对落马官员、不文明用语等新华社明确禁止使用的敏感词进行检查。</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）危害社会安全的敏感词检查</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涉及邪教组织、暴力、色情、非法广告、毒品等危害社会安全的敏感词汇进行检查。</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）政要信息检查</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）领导人姓名错误检查</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检查政要姓名中出现错别字、多字少字等错误情况。</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）领导人职务正确性检查</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可智能提取文本中领导人与其职务的对应关系，检查相应的领导人所担任的职务表述是否正确。</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）领导人的职务表述规范性检查</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检查有关政要的相关表述中，相应的领导人的职务表述方式、职务排序、职务与姓名的位置关系是否正确。</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）领导人排序检查</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过句法分析算法，智能提取文本中的领导人排序表述。支持对中央政治局常委、中央政治局委员、国务院常务委员会议组成员、中共中央书记处书记等重要领导人排序检查。还可检查领导人排序中领导人姓名出现重复等不规范情况。</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）标点符号检查</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检查稿件中是否存成对的标点符号有缺失或格式不一致，以及不同标点符号是否叠用、连用等错误。</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知识类检查</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）纪年检查</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通过该功能，可实现对稿件中历史纪年是否正确、历史纪年对应的公元纪年是否正确，以及历史纪年和公元纪年对应的干支纪年是否正确进行检查。</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）地名检查</w:t>
            </w:r>
            <w:r>
              <w:rPr>
                <w:rFonts w:hint="default"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通过该功能可实现对稿件中是否使用了旧地名，或者古地名和今地名不相符的错误进行检查。</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）古诗词引文检查</w:t>
            </w:r>
            <w:r>
              <w:rPr>
                <w:rFonts w:hint="default"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可实现对古诗词、文言文名句的内容是否正确、引用顺序是否一致以及出处是否一致进行检查。</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机构词库</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机构管理员可以在云平台建立本机构使用的错词库、敏感词库和不规范名词库，并可对词库及词条进行增删改查；机构词库可共享给本机构的用户使用。</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机构管理员创建本机构词库，可对词库及词条信息进行新增、修改、删除、查询、审核，以及相关的批量操作；各个机构词库相互独立，词库成功发布之后，机构范围内的所有用户即可在审校时进行应用；应用优先级：机构词库＞通用词库。</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校对应用</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●支持校对功能在全媒体新闻采编编辑器中应用，实现对小样稿件的校对；</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●支持校大样功能，在不脱离全媒体采编系统情况下直接对排完版后的大样文件进行校对，校对完成后生成校对报告供审校人员使用。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媒体大数据应用平台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媒体大数据应用平台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网站传播分析：按时间维度展示新闻稿件在各网站的转载量、原创量等关键指标，并标注</w:t>
            </w:r>
            <w:r>
              <w:rPr>
                <w:rFonts w:hint="default" w:ascii="Arial" w:hAnsi="Arial" w:eastAsia="宋体" w:cs="Arial"/>
                <w:i w:val="0"/>
                <w:iCs w:val="0"/>
                <w:color w:val="000000"/>
                <w:kern w:val="0"/>
                <w:sz w:val="20"/>
                <w:szCs w:val="20"/>
                <w:u w:val="none"/>
                <w:lang w:val="en-US" w:eastAsia="zh-CN" w:bidi="ar"/>
              </w:rPr>
              <w:t>PC</w:t>
            </w:r>
            <w:r>
              <w:rPr>
                <w:rFonts w:hint="eastAsia" w:ascii="宋体" w:hAnsi="宋体" w:eastAsia="宋体" w:cs="宋体"/>
                <w:i w:val="0"/>
                <w:iCs w:val="0"/>
                <w:color w:val="000000"/>
                <w:kern w:val="0"/>
                <w:sz w:val="20"/>
                <w:szCs w:val="20"/>
                <w:u w:val="none"/>
                <w:lang w:val="en-US" w:eastAsia="zh-CN" w:bidi="ar"/>
              </w:rPr>
              <w:t>端和移动端，分析原创转载比重及重点转载媒体情况，采用传播排行榜、重点媒体排行榜等方式展示具体的热传播内容及被其它新闻网站选为头条的新闻内容。</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微博传播分析：按时间维度展示微博稿件的发布量、转发量、评论量等关键指标，并分析社内官微账号的粉丝构成情况，对粉丝的地域分布进行可视化分析，采用排行的方式展示热传的本社微博发布内容，并可对具体热传稿件进行更为详细的分析。</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微信传播分析：按时间维度展示微信稿件的发布量、阅读量、点赞量等关键指标，并对稿件的阅读量及点赞量进行排名。</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4.APP</w:t>
            </w:r>
            <w:r>
              <w:rPr>
                <w:rFonts w:hint="eastAsia" w:ascii="宋体" w:hAnsi="宋体" w:eastAsia="宋体" w:cs="宋体"/>
                <w:i w:val="0"/>
                <w:iCs w:val="0"/>
                <w:color w:val="000000"/>
                <w:kern w:val="0"/>
                <w:sz w:val="20"/>
                <w:szCs w:val="20"/>
                <w:u w:val="none"/>
                <w:lang w:val="en-US" w:eastAsia="zh-CN" w:bidi="ar"/>
              </w:rPr>
              <w:t>传播分析：按时间维度展示</w:t>
            </w:r>
            <w:r>
              <w:rPr>
                <w:rFonts w:hint="default" w:ascii="Arial" w:hAnsi="Arial" w:eastAsia="宋体" w:cs="Arial"/>
                <w:i w:val="0"/>
                <w:iCs w:val="0"/>
                <w:color w:val="000000"/>
                <w:kern w:val="0"/>
                <w:sz w:val="20"/>
                <w:szCs w:val="20"/>
                <w:u w:val="none"/>
                <w:lang w:val="en-US" w:eastAsia="zh-CN" w:bidi="ar"/>
              </w:rPr>
              <w:t>APP</w:t>
            </w:r>
            <w:r>
              <w:rPr>
                <w:rFonts w:hint="eastAsia" w:ascii="宋体" w:hAnsi="宋体" w:eastAsia="宋体" w:cs="宋体"/>
                <w:i w:val="0"/>
                <w:iCs w:val="0"/>
                <w:color w:val="000000"/>
                <w:kern w:val="0"/>
                <w:sz w:val="20"/>
                <w:szCs w:val="20"/>
                <w:u w:val="none"/>
                <w:lang w:val="en-US" w:eastAsia="zh-CN" w:bidi="ar"/>
              </w:rPr>
              <w:t>稿件的发布量、转载量、原创量、阅读量等关键指标，并分析原创转载比及重点转载媒体，并采用传播热榜的方式展示具体的热传内容及被其他新闻门户选为头条的新闻内容。</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短视频传播分析：按时间维度展示对用户抖音号渠道发布原创稿件的短视频，进行互联网传播分析，包括稿件发稿量、原创稿件数、阅读量等传播分析。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数据可视化教学平台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大屏可视化系统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采编监控</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）支持稿源中心最新入库稿件的列出与轮播。</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）支持部门库最新入库稿件的列出与轮播。</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）支持版面组版实时进度的大样展现。</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支持最新被发布的稿件在发布渠道上的展现。</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热点发现模块</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）支持全网抓取分析，并自动推送当前互联网最新热点信息。</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）支持全网抓取分析，并自动推送当前省份（地市）地域的聚合热点信息。</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）支持全网抓取分析，并自动推送互联网最新滚动播报信息。</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）支持全网抓取分析，并自动推送微博、微信最新热门话题、新闻信息。</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）支持全网抓取分析，并自动推送网民的互联网热搜信息。</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地域（行业）新闻模块</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）支持根据招标人所指定的领导人物，通过全网抓取分析技术，自动展现相关新闻报道、图片、词云等信息。</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）支持根据所处地域下属各区县，或者所处行业、领域相关分类，通过全网抓取分析技术，自动聚合相关</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）新闻资讯信息并做切换时呈现。</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）支持根据所关注的数字报刊，通过全网抓取分析技术，将相关版面信息进行推送与展现。</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）支持根据投入所关注的热门事件，通过全网抓取分析技术，将相关新闻及报道趋势、排行等诸多信息进行展示。</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发稿监控模块</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）支持根据所属网站发布新闻资讯的自动采集与滚动展现。</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）支持根据所属</w:t>
            </w:r>
            <w:r>
              <w:rPr>
                <w:rFonts w:hint="default" w:ascii="Arial" w:hAnsi="Arial" w:eastAsia="宋体" w:cs="Arial"/>
                <w:i w:val="0"/>
                <w:iCs w:val="0"/>
                <w:color w:val="000000"/>
                <w:kern w:val="0"/>
                <w:sz w:val="20"/>
                <w:szCs w:val="20"/>
                <w:u w:val="none"/>
                <w:lang w:val="en-US" w:eastAsia="zh-CN" w:bidi="ar"/>
              </w:rPr>
              <w:t>APP</w:t>
            </w:r>
            <w:r>
              <w:rPr>
                <w:rFonts w:hint="eastAsia" w:ascii="宋体" w:hAnsi="宋体" w:eastAsia="宋体" w:cs="宋体"/>
                <w:i w:val="0"/>
                <w:iCs w:val="0"/>
                <w:color w:val="000000"/>
                <w:kern w:val="0"/>
                <w:sz w:val="20"/>
                <w:szCs w:val="20"/>
                <w:u w:val="none"/>
                <w:lang w:val="en-US" w:eastAsia="zh-CN" w:bidi="ar"/>
              </w:rPr>
              <w:t>发布新闻资讯的自动采集与滚动展现。</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）支持根据所属微博发布新闻资讯的自动采集与滚动展现。</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）支持根据所属微信发布新闻资讯的自动采集与滚动展现。</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传播追踪与影响力模块</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）支持对所属媒体（网站、</w:t>
            </w:r>
            <w:r>
              <w:rPr>
                <w:rFonts w:hint="default" w:ascii="Arial" w:hAnsi="Arial" w:eastAsia="宋体" w:cs="Arial"/>
                <w:i w:val="0"/>
                <w:iCs w:val="0"/>
                <w:color w:val="000000"/>
                <w:kern w:val="0"/>
                <w:sz w:val="20"/>
                <w:szCs w:val="20"/>
                <w:u w:val="none"/>
                <w:lang w:val="en-US" w:eastAsia="zh-CN" w:bidi="ar"/>
              </w:rPr>
              <w:t>APP</w:t>
            </w:r>
            <w:r>
              <w:rPr>
                <w:rFonts w:hint="eastAsia" w:ascii="宋体" w:hAnsi="宋体" w:eastAsia="宋体" w:cs="宋体"/>
                <w:i w:val="0"/>
                <w:iCs w:val="0"/>
                <w:color w:val="000000"/>
                <w:kern w:val="0"/>
                <w:sz w:val="20"/>
                <w:szCs w:val="20"/>
                <w:u w:val="none"/>
                <w:lang w:val="en-US" w:eastAsia="zh-CN" w:bidi="ar"/>
              </w:rPr>
              <w:t>、微博、微信）进行</w:t>
            </w:r>
            <w:r>
              <w:rPr>
                <w:rFonts w:hint="default" w:ascii="Arial" w:hAnsi="Arial" w:eastAsia="宋体" w:cs="Arial"/>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日发稿、原创、转载、阅读量、点赞量等传播指数变化趋势的展示。</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）支持对所属媒体（网站、</w:t>
            </w:r>
            <w:r>
              <w:rPr>
                <w:rFonts w:hint="default" w:ascii="Arial" w:hAnsi="Arial" w:eastAsia="宋体" w:cs="Arial"/>
                <w:i w:val="0"/>
                <w:iCs w:val="0"/>
                <w:color w:val="000000"/>
                <w:kern w:val="0"/>
                <w:sz w:val="20"/>
                <w:szCs w:val="20"/>
                <w:u w:val="none"/>
                <w:lang w:val="en-US" w:eastAsia="zh-CN" w:bidi="ar"/>
              </w:rPr>
              <w:t>APP</w:t>
            </w:r>
            <w:r>
              <w:rPr>
                <w:rFonts w:hint="eastAsia" w:ascii="宋体" w:hAnsi="宋体" w:eastAsia="宋体" w:cs="宋体"/>
                <w:i w:val="0"/>
                <w:iCs w:val="0"/>
                <w:color w:val="000000"/>
                <w:kern w:val="0"/>
                <w:sz w:val="20"/>
                <w:szCs w:val="20"/>
                <w:u w:val="none"/>
                <w:lang w:val="en-US" w:eastAsia="zh-CN" w:bidi="ar"/>
              </w:rPr>
              <w:t>、微博、微信）进行</w:t>
            </w:r>
            <w:r>
              <w:rPr>
                <w:rFonts w:hint="default" w:ascii="Arial" w:hAnsi="Arial" w:eastAsia="宋体" w:cs="Arial"/>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日影响力因子及最新发稿展示。</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）支持对所属媒体进行</w:t>
            </w:r>
            <w:r>
              <w:rPr>
                <w:rFonts w:hint="default" w:ascii="Arial" w:hAnsi="Arial" w:eastAsia="宋体" w:cs="Arial"/>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日传播到全国各地区的地域分析、可视化程序，及地域排行榜分析。</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）支持根据所关注的媒体发布新闻资讯的自动采集与滚动展现。类型包括网站、微博、微信等。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融媒体云端阅读内容生产发布平台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云阅读系统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数字报纸，富媒体电子书报刊在线发布平台。</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提供仿真翻页</w:t>
            </w:r>
            <w:r>
              <w:rPr>
                <w:rFonts w:hint="default" w:ascii="Arial" w:hAnsi="Arial" w:eastAsia="宋体" w:cs="Arial"/>
                <w:i w:val="0"/>
                <w:iCs w:val="0"/>
                <w:color w:val="000000"/>
                <w:kern w:val="0"/>
                <w:sz w:val="20"/>
                <w:szCs w:val="20"/>
                <w:u w:val="none"/>
                <w:lang w:val="en-US" w:eastAsia="zh-CN" w:bidi="ar"/>
              </w:rPr>
              <w:t>Html5</w:t>
            </w:r>
            <w:r>
              <w:rPr>
                <w:rFonts w:hint="eastAsia" w:ascii="宋体" w:hAnsi="宋体" w:eastAsia="宋体" w:cs="宋体"/>
                <w:i w:val="0"/>
                <w:iCs w:val="0"/>
                <w:color w:val="000000"/>
                <w:kern w:val="0"/>
                <w:sz w:val="20"/>
                <w:szCs w:val="20"/>
                <w:u w:val="none"/>
                <w:lang w:val="en-US" w:eastAsia="zh-CN" w:bidi="ar"/>
              </w:rPr>
              <w:t>电子书报刊在线发布；</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 xml:space="preserve">2 </w:t>
            </w:r>
            <w:r>
              <w:rPr>
                <w:rFonts w:hint="eastAsia" w:ascii="宋体" w:hAnsi="宋体" w:eastAsia="宋体" w:cs="宋体"/>
                <w:i w:val="0"/>
                <w:iCs w:val="0"/>
                <w:color w:val="000000"/>
                <w:kern w:val="0"/>
                <w:sz w:val="20"/>
                <w:szCs w:val="20"/>
                <w:u w:val="none"/>
                <w:lang w:val="en-US" w:eastAsia="zh-CN" w:bidi="ar"/>
              </w:rPr>
              <w:t>电子书报刊网页</w:t>
            </w:r>
            <w:r>
              <w:rPr>
                <w:rFonts w:hint="default" w:ascii="Arial" w:hAnsi="Arial" w:eastAsia="宋体" w:cs="Arial"/>
                <w:i w:val="0"/>
                <w:iCs w:val="0"/>
                <w:color w:val="000000"/>
                <w:kern w:val="0"/>
                <w:sz w:val="20"/>
                <w:szCs w:val="20"/>
                <w:u w:val="none"/>
                <w:lang w:val="en-US" w:eastAsia="zh-CN" w:bidi="ar"/>
              </w:rPr>
              <w:t>PC</w:t>
            </w:r>
            <w:r>
              <w:rPr>
                <w:rFonts w:hint="eastAsia" w:ascii="宋体" w:hAnsi="宋体" w:eastAsia="宋体" w:cs="宋体"/>
                <w:i w:val="0"/>
                <w:iCs w:val="0"/>
                <w:color w:val="000000"/>
                <w:kern w:val="0"/>
                <w:sz w:val="20"/>
                <w:szCs w:val="20"/>
                <w:u w:val="none"/>
                <w:lang w:val="en-US" w:eastAsia="zh-CN" w:bidi="ar"/>
              </w:rPr>
              <w:t>、移动端自适应，随时随地打开阅读；</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 xml:space="preserve">3 </w:t>
            </w:r>
            <w:r>
              <w:rPr>
                <w:rFonts w:hint="eastAsia" w:ascii="宋体" w:hAnsi="宋体" w:eastAsia="宋体" w:cs="宋体"/>
                <w:i w:val="0"/>
                <w:iCs w:val="0"/>
                <w:color w:val="000000"/>
                <w:kern w:val="0"/>
                <w:sz w:val="20"/>
                <w:szCs w:val="20"/>
                <w:u w:val="none"/>
                <w:lang w:val="en-US" w:eastAsia="zh-CN" w:bidi="ar"/>
              </w:rPr>
              <w:t>支持上传</w:t>
            </w:r>
            <w:r>
              <w:rPr>
                <w:rFonts w:hint="default" w:ascii="Arial" w:hAnsi="Arial" w:eastAsia="宋体" w:cs="Arial"/>
                <w:i w:val="0"/>
                <w:iCs w:val="0"/>
                <w:color w:val="000000"/>
                <w:kern w:val="0"/>
                <w:sz w:val="20"/>
                <w:szCs w:val="20"/>
                <w:u w:val="none"/>
                <w:lang w:val="en-US" w:eastAsia="zh-CN" w:bidi="ar"/>
              </w:rPr>
              <w:t>PDF</w:t>
            </w:r>
            <w:r>
              <w:rPr>
                <w:rFonts w:hint="eastAsia" w:ascii="宋体" w:hAnsi="宋体" w:eastAsia="宋体" w:cs="宋体"/>
                <w:i w:val="0"/>
                <w:iCs w:val="0"/>
                <w:color w:val="000000"/>
                <w:kern w:val="0"/>
                <w:sz w:val="20"/>
                <w:szCs w:val="20"/>
                <w:u w:val="none"/>
                <w:lang w:val="en-US" w:eastAsia="zh-CN" w:bidi="ar"/>
              </w:rPr>
              <w:t>文件，单独发布、批量发布、合并发布电子书报刊；</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 xml:space="preserve">4 </w:t>
            </w:r>
            <w:r>
              <w:rPr>
                <w:rFonts w:hint="eastAsia" w:ascii="宋体" w:hAnsi="宋体" w:eastAsia="宋体" w:cs="宋体"/>
                <w:i w:val="0"/>
                <w:iCs w:val="0"/>
                <w:color w:val="000000"/>
                <w:kern w:val="0"/>
                <w:sz w:val="20"/>
                <w:szCs w:val="20"/>
                <w:u w:val="none"/>
                <w:lang w:val="en-US" w:eastAsia="zh-CN" w:bidi="ar"/>
              </w:rPr>
              <w:t>支持上传方正飞旋或方正鼎翔反解结果文件，发布包含单篇稿件阅读电子书报刊；</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 xml:space="preserve">5 </w:t>
            </w:r>
            <w:r>
              <w:rPr>
                <w:rFonts w:hint="eastAsia" w:ascii="宋体" w:hAnsi="宋体" w:eastAsia="宋体" w:cs="宋体"/>
                <w:i w:val="0"/>
                <w:iCs w:val="0"/>
                <w:color w:val="000000"/>
                <w:kern w:val="0"/>
                <w:sz w:val="20"/>
                <w:szCs w:val="20"/>
                <w:u w:val="none"/>
                <w:lang w:val="en-US" w:eastAsia="zh-CN" w:bidi="ar"/>
              </w:rPr>
              <w:t>支持电子书报刊文件替换，不改变链接地址，可在对外发布后随时调整；</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 xml:space="preserve">6 </w:t>
            </w:r>
            <w:r>
              <w:rPr>
                <w:rFonts w:hint="eastAsia" w:ascii="宋体" w:hAnsi="宋体" w:eastAsia="宋体" w:cs="宋体"/>
                <w:i w:val="0"/>
                <w:iCs w:val="0"/>
                <w:color w:val="000000"/>
                <w:kern w:val="0"/>
                <w:sz w:val="20"/>
                <w:szCs w:val="20"/>
                <w:u w:val="none"/>
                <w:lang w:val="en-US" w:eastAsia="zh-CN" w:bidi="ar"/>
              </w:rPr>
              <w:t>提供多种页面处理方式，双页显示可根据所在位置自动缩放或拆分页面，单页显示可按原始比例显示页面；</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 xml:space="preserve">7 </w:t>
            </w:r>
            <w:r>
              <w:rPr>
                <w:rFonts w:hint="eastAsia" w:ascii="宋体" w:hAnsi="宋体" w:eastAsia="宋体" w:cs="宋体"/>
                <w:i w:val="0"/>
                <w:iCs w:val="0"/>
                <w:color w:val="000000"/>
                <w:kern w:val="0"/>
                <w:sz w:val="20"/>
                <w:szCs w:val="20"/>
                <w:u w:val="none"/>
                <w:lang w:val="en-US" w:eastAsia="zh-CN" w:bidi="ar"/>
              </w:rPr>
              <w:t>使用含文字内容的双层</w:t>
            </w:r>
            <w:r>
              <w:rPr>
                <w:rFonts w:hint="default" w:ascii="Arial" w:hAnsi="Arial" w:eastAsia="宋体" w:cs="Arial"/>
                <w:i w:val="0"/>
                <w:iCs w:val="0"/>
                <w:color w:val="000000"/>
                <w:kern w:val="0"/>
                <w:sz w:val="20"/>
                <w:szCs w:val="20"/>
                <w:u w:val="none"/>
                <w:lang w:val="en-US" w:eastAsia="zh-CN" w:bidi="ar"/>
              </w:rPr>
              <w:t>PDF</w:t>
            </w:r>
            <w:r>
              <w:rPr>
                <w:rFonts w:hint="eastAsia" w:ascii="宋体" w:hAnsi="宋体" w:eastAsia="宋体" w:cs="宋体"/>
                <w:i w:val="0"/>
                <w:iCs w:val="0"/>
                <w:color w:val="000000"/>
                <w:kern w:val="0"/>
                <w:sz w:val="20"/>
                <w:szCs w:val="20"/>
                <w:u w:val="none"/>
                <w:lang w:val="en-US" w:eastAsia="zh-CN" w:bidi="ar"/>
              </w:rPr>
              <w:t>文件发布电子书报刊支持内容检索，版面上标记检索内容；</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 xml:space="preserve">8 </w:t>
            </w:r>
            <w:r>
              <w:rPr>
                <w:rFonts w:hint="eastAsia" w:ascii="宋体" w:hAnsi="宋体" w:eastAsia="宋体" w:cs="宋体"/>
                <w:i w:val="0"/>
                <w:iCs w:val="0"/>
                <w:color w:val="000000"/>
                <w:kern w:val="0"/>
                <w:sz w:val="20"/>
                <w:szCs w:val="20"/>
                <w:u w:val="none"/>
                <w:lang w:val="en-US" w:eastAsia="zh-CN" w:bidi="ar"/>
              </w:rPr>
              <w:t>使用反解文件发布的电子书报刊支持在文章文内容中进行检索，点击检索结果直接打开文章；</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 xml:space="preserve">9 </w:t>
            </w:r>
            <w:r>
              <w:rPr>
                <w:rFonts w:hint="eastAsia" w:ascii="宋体" w:hAnsi="宋体" w:eastAsia="宋体" w:cs="宋体"/>
                <w:i w:val="0"/>
                <w:iCs w:val="0"/>
                <w:color w:val="000000"/>
                <w:kern w:val="0"/>
                <w:sz w:val="20"/>
                <w:szCs w:val="20"/>
                <w:u w:val="none"/>
                <w:lang w:val="en-US" w:eastAsia="zh-CN" w:bidi="ar"/>
              </w:rPr>
              <w:t>支持自定义微信分享信息；</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 xml:space="preserve">10 </w:t>
            </w:r>
            <w:r>
              <w:rPr>
                <w:rFonts w:hint="eastAsia" w:ascii="宋体" w:hAnsi="宋体" w:eastAsia="宋体" w:cs="宋体"/>
                <w:i w:val="0"/>
                <w:iCs w:val="0"/>
                <w:color w:val="000000"/>
                <w:kern w:val="0"/>
                <w:sz w:val="20"/>
                <w:szCs w:val="20"/>
                <w:u w:val="none"/>
                <w:lang w:val="en-US" w:eastAsia="zh-CN" w:bidi="ar"/>
              </w:rPr>
              <w:t>支持设置报纸、杂志刊期，阅读电子书报刊时可在日历或年份列表中选择跳转其他刊期内容；</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 xml:space="preserve">11 </w:t>
            </w:r>
            <w:r>
              <w:rPr>
                <w:rFonts w:hint="eastAsia" w:ascii="宋体" w:hAnsi="宋体" w:eastAsia="宋体" w:cs="宋体"/>
                <w:i w:val="0"/>
                <w:iCs w:val="0"/>
                <w:color w:val="000000"/>
                <w:kern w:val="0"/>
                <w:sz w:val="20"/>
                <w:szCs w:val="20"/>
                <w:u w:val="none"/>
                <w:lang w:val="en-US" w:eastAsia="zh-CN" w:bidi="ar"/>
              </w:rPr>
              <w:t>提供大量背景图片，支持自定义上传图片作为背景；</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 xml:space="preserve">12 </w:t>
            </w:r>
            <w:r>
              <w:rPr>
                <w:rFonts w:hint="eastAsia" w:ascii="宋体" w:hAnsi="宋体" w:eastAsia="宋体" w:cs="宋体"/>
                <w:i w:val="0"/>
                <w:iCs w:val="0"/>
                <w:color w:val="000000"/>
                <w:kern w:val="0"/>
                <w:sz w:val="20"/>
                <w:szCs w:val="20"/>
                <w:u w:val="none"/>
                <w:lang w:val="en-US" w:eastAsia="zh-CN" w:bidi="ar"/>
              </w:rPr>
              <w:t>支持为电子书报刊添加目录，可自动提取</w:t>
            </w:r>
            <w:r>
              <w:rPr>
                <w:rFonts w:hint="default" w:ascii="Arial" w:hAnsi="Arial" w:eastAsia="宋体" w:cs="Arial"/>
                <w:i w:val="0"/>
                <w:iCs w:val="0"/>
                <w:color w:val="000000"/>
                <w:kern w:val="0"/>
                <w:sz w:val="20"/>
                <w:szCs w:val="20"/>
                <w:u w:val="none"/>
                <w:lang w:val="en-US" w:eastAsia="zh-CN" w:bidi="ar"/>
              </w:rPr>
              <w:t>PDF</w:t>
            </w:r>
            <w:r>
              <w:rPr>
                <w:rFonts w:hint="eastAsia" w:ascii="宋体" w:hAnsi="宋体" w:eastAsia="宋体" w:cs="宋体"/>
                <w:i w:val="0"/>
                <w:iCs w:val="0"/>
                <w:color w:val="000000"/>
                <w:kern w:val="0"/>
                <w:sz w:val="20"/>
                <w:szCs w:val="20"/>
                <w:u w:val="none"/>
                <w:lang w:val="en-US" w:eastAsia="zh-CN" w:bidi="ar"/>
              </w:rPr>
              <w:t>中的书签或根据反解文件生成目录，也可手动添加修改；</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 xml:space="preserve">13 </w:t>
            </w:r>
            <w:r>
              <w:rPr>
                <w:rFonts w:hint="eastAsia" w:ascii="宋体" w:hAnsi="宋体" w:eastAsia="宋体" w:cs="宋体"/>
                <w:i w:val="0"/>
                <w:iCs w:val="0"/>
                <w:color w:val="000000"/>
                <w:kern w:val="0"/>
                <w:sz w:val="20"/>
                <w:szCs w:val="20"/>
                <w:u w:val="none"/>
                <w:lang w:val="en-US" w:eastAsia="zh-CN" w:bidi="ar"/>
              </w:rPr>
              <w:t>导航栏显示功能可自定义，提供中文、图标两种按钮风格，支持自定义导航栏、加载页</w:t>
            </w:r>
            <w:r>
              <w:rPr>
                <w:rFonts w:hint="default" w:ascii="Arial" w:hAnsi="Arial" w:eastAsia="宋体" w:cs="Arial"/>
                <w:i w:val="0"/>
                <w:iCs w:val="0"/>
                <w:color w:val="000000"/>
                <w:kern w:val="0"/>
                <w:sz w:val="20"/>
                <w:szCs w:val="20"/>
                <w:u w:val="none"/>
                <w:lang w:val="en-US" w:eastAsia="zh-CN" w:bidi="ar"/>
              </w:rPr>
              <w:t>LOGO</w:t>
            </w:r>
            <w:r>
              <w:rPr>
                <w:rFonts w:hint="eastAsia" w:ascii="宋体" w:hAnsi="宋体" w:eastAsia="宋体" w:cs="宋体"/>
                <w:i w:val="0"/>
                <w:iCs w:val="0"/>
                <w:color w:val="000000"/>
                <w:kern w:val="0"/>
                <w:sz w:val="20"/>
                <w:szCs w:val="20"/>
                <w:u w:val="none"/>
                <w:lang w:val="en-US" w:eastAsia="zh-CN" w:bidi="ar"/>
              </w:rPr>
              <w:t>，导航栏内容可根据页面大小自动收起显示；</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 xml:space="preserve">14 </w:t>
            </w:r>
            <w:r>
              <w:rPr>
                <w:rFonts w:hint="eastAsia" w:ascii="宋体" w:hAnsi="宋体" w:eastAsia="宋体" w:cs="宋体"/>
                <w:i w:val="0"/>
                <w:iCs w:val="0"/>
                <w:color w:val="000000"/>
                <w:kern w:val="0"/>
                <w:sz w:val="20"/>
                <w:szCs w:val="20"/>
                <w:u w:val="none"/>
                <w:lang w:val="en-US" w:eastAsia="zh-CN" w:bidi="ar"/>
              </w:rPr>
              <w:t>提供书报刊运营功能，可以开启内容付费、设置导购链接、在线问卷，并能自定义图标；</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 xml:space="preserve">15 </w:t>
            </w:r>
            <w:r>
              <w:rPr>
                <w:rFonts w:hint="eastAsia" w:ascii="宋体" w:hAnsi="宋体" w:eastAsia="宋体" w:cs="宋体"/>
                <w:i w:val="0"/>
                <w:iCs w:val="0"/>
                <w:color w:val="000000"/>
                <w:kern w:val="0"/>
                <w:sz w:val="20"/>
                <w:szCs w:val="20"/>
                <w:u w:val="none"/>
                <w:lang w:val="en-US" w:eastAsia="zh-CN" w:bidi="ar"/>
              </w:rPr>
              <w:t>支持自定义电子书报刊付费规则，可设置定价、购买时长、试读范围，并提供订单记录；</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 xml:space="preserve">16 </w:t>
            </w:r>
            <w:r>
              <w:rPr>
                <w:rFonts w:hint="eastAsia" w:ascii="宋体" w:hAnsi="宋体" w:eastAsia="宋体" w:cs="宋体"/>
                <w:i w:val="0"/>
                <w:iCs w:val="0"/>
                <w:color w:val="000000"/>
                <w:kern w:val="0"/>
                <w:sz w:val="20"/>
                <w:szCs w:val="20"/>
                <w:u w:val="none"/>
                <w:lang w:val="en-US" w:eastAsia="zh-CN" w:bidi="ar"/>
              </w:rPr>
              <w:t>提供富媒体电子书报刊制作能力，支持插入背景音乐，可在电子书报刊版面上添加图片、音频、视频、超链接，并能自定义图标；</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 xml:space="preserve">17 </w:t>
            </w:r>
            <w:r>
              <w:rPr>
                <w:rFonts w:hint="eastAsia" w:ascii="宋体" w:hAnsi="宋体" w:eastAsia="宋体" w:cs="宋体"/>
                <w:i w:val="0"/>
                <w:iCs w:val="0"/>
                <w:color w:val="000000"/>
                <w:kern w:val="0"/>
                <w:sz w:val="20"/>
                <w:szCs w:val="20"/>
                <w:u w:val="none"/>
                <w:lang w:val="en-US" w:eastAsia="zh-CN" w:bidi="ar"/>
              </w:rPr>
              <w:t>支持为上传</w:t>
            </w:r>
            <w:r>
              <w:rPr>
                <w:rFonts w:hint="default" w:ascii="Arial" w:hAnsi="Arial" w:eastAsia="宋体" w:cs="Arial"/>
                <w:i w:val="0"/>
                <w:iCs w:val="0"/>
                <w:color w:val="000000"/>
                <w:kern w:val="0"/>
                <w:sz w:val="20"/>
                <w:szCs w:val="20"/>
                <w:u w:val="none"/>
                <w:lang w:val="en-US" w:eastAsia="zh-CN" w:bidi="ar"/>
              </w:rPr>
              <w:t>PDF</w:t>
            </w:r>
            <w:r>
              <w:rPr>
                <w:rFonts w:hint="eastAsia" w:ascii="宋体" w:hAnsi="宋体" w:eastAsia="宋体" w:cs="宋体"/>
                <w:i w:val="0"/>
                <w:iCs w:val="0"/>
                <w:color w:val="000000"/>
                <w:kern w:val="0"/>
                <w:sz w:val="20"/>
                <w:szCs w:val="20"/>
                <w:u w:val="none"/>
                <w:lang w:val="en-US" w:eastAsia="zh-CN" w:bidi="ar"/>
              </w:rPr>
              <w:t>发布的电子书报刊添加稿件热区，生成包含单篇稿件阅读的电子书报刊；</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 xml:space="preserve">18 </w:t>
            </w:r>
            <w:r>
              <w:rPr>
                <w:rFonts w:hint="eastAsia" w:ascii="宋体" w:hAnsi="宋体" w:eastAsia="宋体" w:cs="宋体"/>
                <w:i w:val="0"/>
                <w:iCs w:val="0"/>
                <w:color w:val="000000"/>
                <w:kern w:val="0"/>
                <w:sz w:val="20"/>
                <w:szCs w:val="20"/>
                <w:u w:val="none"/>
                <w:lang w:val="en-US" w:eastAsia="zh-CN" w:bidi="ar"/>
              </w:rPr>
              <w:t>支持在数字报刊稿件文章中添加图片、音频、视频；</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 xml:space="preserve">19 </w:t>
            </w:r>
            <w:r>
              <w:rPr>
                <w:rFonts w:hint="eastAsia" w:ascii="宋体" w:hAnsi="宋体" w:eastAsia="宋体" w:cs="宋体"/>
                <w:i w:val="0"/>
                <w:iCs w:val="0"/>
                <w:color w:val="000000"/>
                <w:kern w:val="0"/>
                <w:sz w:val="20"/>
                <w:szCs w:val="20"/>
                <w:u w:val="none"/>
                <w:lang w:val="en-US" w:eastAsia="zh-CN" w:bidi="ar"/>
              </w:rPr>
              <w:t>支持设置书刊默认效果，相同阅读效果无需重复编辑设置，可为不同报纸刊系设置不同的默认效果；</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 xml:space="preserve">20 </w:t>
            </w:r>
            <w:r>
              <w:rPr>
                <w:rFonts w:hint="eastAsia" w:ascii="宋体" w:hAnsi="宋体" w:eastAsia="宋体" w:cs="宋体"/>
                <w:i w:val="0"/>
                <w:iCs w:val="0"/>
                <w:color w:val="000000"/>
                <w:kern w:val="0"/>
                <w:sz w:val="20"/>
                <w:szCs w:val="20"/>
                <w:u w:val="none"/>
                <w:lang w:val="en-US" w:eastAsia="zh-CN" w:bidi="ar"/>
              </w:rPr>
              <w:t>提供缩略图、目录导览功能，可点击目录、缩略图进行页面跳转，有稿件文章的电子书报刊可点击文章标题打开文章。</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 xml:space="preserve">21 </w:t>
            </w:r>
            <w:r>
              <w:rPr>
                <w:rFonts w:hint="eastAsia" w:ascii="宋体" w:hAnsi="宋体" w:eastAsia="宋体" w:cs="宋体"/>
                <w:i w:val="0"/>
                <w:iCs w:val="0"/>
                <w:color w:val="000000"/>
                <w:kern w:val="0"/>
                <w:sz w:val="20"/>
                <w:szCs w:val="20"/>
                <w:u w:val="none"/>
                <w:lang w:val="en-US" w:eastAsia="zh-CN" w:bidi="ar"/>
              </w:rPr>
              <w:t>为电子书报刊稿件文章不同内容类型提供方正悠黑、方正悠宋两款屏显字体不同字重的字体。</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 xml:space="preserve">22 </w:t>
            </w:r>
            <w:r>
              <w:rPr>
                <w:rFonts w:hint="eastAsia" w:ascii="宋体" w:hAnsi="宋体" w:eastAsia="宋体" w:cs="宋体"/>
                <w:i w:val="0"/>
                <w:iCs w:val="0"/>
                <w:color w:val="000000"/>
                <w:kern w:val="0"/>
                <w:sz w:val="20"/>
                <w:szCs w:val="20"/>
                <w:u w:val="none"/>
                <w:lang w:val="en-US" w:eastAsia="zh-CN" w:bidi="ar"/>
              </w:rPr>
              <w:t>支持稿件文章内容朗读，并提供多种朗读音效可选；</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 xml:space="preserve">23 </w:t>
            </w:r>
            <w:r>
              <w:rPr>
                <w:rFonts w:hint="eastAsia" w:ascii="宋体" w:hAnsi="宋体" w:eastAsia="宋体" w:cs="宋体"/>
                <w:i w:val="0"/>
                <w:iCs w:val="0"/>
                <w:color w:val="000000"/>
                <w:kern w:val="0"/>
                <w:sz w:val="20"/>
                <w:szCs w:val="20"/>
                <w:u w:val="none"/>
                <w:lang w:val="en-US" w:eastAsia="zh-CN" w:bidi="ar"/>
              </w:rPr>
              <w:t>支持收藏电子书报刊，读者可以在个人主页查看收藏、订阅的内容；</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 xml:space="preserve">24 </w:t>
            </w:r>
            <w:r>
              <w:rPr>
                <w:rFonts w:hint="eastAsia" w:ascii="宋体" w:hAnsi="宋体" w:eastAsia="宋体" w:cs="宋体"/>
                <w:i w:val="0"/>
                <w:iCs w:val="0"/>
                <w:color w:val="000000"/>
                <w:kern w:val="0"/>
                <w:sz w:val="20"/>
                <w:szCs w:val="20"/>
                <w:u w:val="none"/>
                <w:lang w:val="en-US" w:eastAsia="zh-CN" w:bidi="ar"/>
              </w:rPr>
              <w:t>支持多部作品整合成书架，提供专辑、图书馆两层书架；</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 xml:space="preserve">25 </w:t>
            </w:r>
            <w:r>
              <w:rPr>
                <w:rFonts w:hint="eastAsia" w:ascii="宋体" w:hAnsi="宋体" w:eastAsia="宋体" w:cs="宋体"/>
                <w:i w:val="0"/>
                <w:iCs w:val="0"/>
                <w:color w:val="000000"/>
                <w:kern w:val="0"/>
                <w:sz w:val="20"/>
                <w:szCs w:val="20"/>
                <w:u w:val="none"/>
                <w:lang w:val="en-US" w:eastAsia="zh-CN" w:bidi="ar"/>
              </w:rPr>
              <w:t>支持创建链接作品，可在书架中增加外链，或添加专辑图书馆链接，实现多级嵌套；</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 xml:space="preserve">26 </w:t>
            </w:r>
            <w:r>
              <w:rPr>
                <w:rFonts w:hint="eastAsia" w:ascii="宋体" w:hAnsi="宋体" w:eastAsia="宋体" w:cs="宋体"/>
                <w:i w:val="0"/>
                <w:iCs w:val="0"/>
                <w:color w:val="000000"/>
                <w:kern w:val="0"/>
                <w:sz w:val="20"/>
                <w:szCs w:val="20"/>
                <w:u w:val="none"/>
                <w:lang w:val="en-US" w:eastAsia="zh-CN" w:bidi="ar"/>
              </w:rPr>
              <w:t>支持作品在书架封面上显示最新、热门或自定义的标记，突出显示作品；</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 xml:space="preserve">27 </w:t>
            </w:r>
            <w:r>
              <w:rPr>
                <w:rFonts w:hint="eastAsia" w:ascii="宋体" w:hAnsi="宋体" w:eastAsia="宋体" w:cs="宋体"/>
                <w:i w:val="0"/>
                <w:iCs w:val="0"/>
                <w:color w:val="000000"/>
                <w:kern w:val="0"/>
                <w:sz w:val="20"/>
                <w:szCs w:val="20"/>
                <w:u w:val="none"/>
                <w:lang w:val="en-US" w:eastAsia="zh-CN" w:bidi="ar"/>
              </w:rPr>
              <w:t>书架专辑封面可选以最新上传内容为封面或自定义上传封面；</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 xml:space="preserve">28 </w:t>
            </w:r>
            <w:r>
              <w:rPr>
                <w:rFonts w:hint="eastAsia" w:ascii="宋体" w:hAnsi="宋体" w:eastAsia="宋体" w:cs="宋体"/>
                <w:i w:val="0"/>
                <w:iCs w:val="0"/>
                <w:color w:val="000000"/>
                <w:kern w:val="0"/>
                <w:sz w:val="20"/>
                <w:szCs w:val="20"/>
                <w:u w:val="none"/>
                <w:lang w:val="en-US" w:eastAsia="zh-CN" w:bidi="ar"/>
              </w:rPr>
              <w:t>提供数字报刊系分享链接，同一个地址打开后自动显示最新一期；</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 xml:space="preserve">29 </w:t>
            </w:r>
            <w:r>
              <w:rPr>
                <w:rFonts w:hint="eastAsia" w:ascii="宋体" w:hAnsi="宋体" w:eastAsia="宋体" w:cs="宋体"/>
                <w:i w:val="0"/>
                <w:iCs w:val="0"/>
                <w:color w:val="000000"/>
                <w:kern w:val="0"/>
                <w:sz w:val="20"/>
                <w:szCs w:val="20"/>
                <w:u w:val="none"/>
                <w:lang w:val="en-US" w:eastAsia="zh-CN" w:bidi="ar"/>
              </w:rPr>
              <w:t>提供数字报刊统一入口网页，通过一个网页入口可以快速前往各个报刊阅读；</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 xml:space="preserve">30 </w:t>
            </w:r>
            <w:r>
              <w:rPr>
                <w:rFonts w:hint="eastAsia" w:ascii="宋体" w:hAnsi="宋体" w:eastAsia="宋体" w:cs="宋体"/>
                <w:i w:val="0"/>
                <w:iCs w:val="0"/>
                <w:color w:val="000000"/>
                <w:kern w:val="0"/>
                <w:sz w:val="20"/>
                <w:szCs w:val="20"/>
                <w:u w:val="none"/>
                <w:lang w:val="en-US" w:eastAsia="zh-CN" w:bidi="ar"/>
              </w:rPr>
              <w:t>提供报纸文章库，可以提供所有已上传的数字报文章内容检索；</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 xml:space="preserve">31 </w:t>
            </w:r>
            <w:r>
              <w:rPr>
                <w:rFonts w:hint="eastAsia" w:ascii="宋体" w:hAnsi="宋体" w:eastAsia="宋体" w:cs="宋体"/>
                <w:i w:val="0"/>
                <w:iCs w:val="0"/>
                <w:color w:val="000000"/>
                <w:kern w:val="0"/>
                <w:sz w:val="20"/>
                <w:szCs w:val="20"/>
                <w:u w:val="none"/>
                <w:lang w:val="en-US" w:eastAsia="zh-CN" w:bidi="ar"/>
              </w:rPr>
              <w:t>支持开放内容下载，可下载作品</w:t>
            </w:r>
            <w:r>
              <w:rPr>
                <w:rFonts w:hint="default" w:ascii="Arial" w:hAnsi="Arial" w:eastAsia="宋体" w:cs="Arial"/>
                <w:i w:val="0"/>
                <w:iCs w:val="0"/>
                <w:color w:val="000000"/>
                <w:kern w:val="0"/>
                <w:sz w:val="20"/>
                <w:szCs w:val="20"/>
                <w:u w:val="none"/>
                <w:lang w:val="en-US" w:eastAsia="zh-CN" w:bidi="ar"/>
              </w:rPr>
              <w:t>PDF</w:t>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Html</w:t>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 xml:space="preserve">32 </w:t>
            </w:r>
            <w:r>
              <w:rPr>
                <w:rFonts w:hint="eastAsia" w:ascii="宋体" w:hAnsi="宋体" w:eastAsia="宋体" w:cs="宋体"/>
                <w:i w:val="0"/>
                <w:iCs w:val="0"/>
                <w:color w:val="000000"/>
                <w:kern w:val="0"/>
                <w:sz w:val="20"/>
                <w:szCs w:val="20"/>
                <w:u w:val="none"/>
                <w:lang w:val="en-US" w:eastAsia="zh-CN" w:bidi="ar"/>
              </w:rPr>
              <w:t>多种分享形式，提供不同尺寸的二维码、链接、可自定义的作品海报三种分享方式；</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 xml:space="preserve">33 </w:t>
            </w:r>
            <w:r>
              <w:rPr>
                <w:rFonts w:hint="eastAsia" w:ascii="宋体" w:hAnsi="宋体" w:eastAsia="宋体" w:cs="宋体"/>
                <w:i w:val="0"/>
                <w:iCs w:val="0"/>
                <w:color w:val="000000"/>
                <w:kern w:val="0"/>
                <w:sz w:val="20"/>
                <w:szCs w:val="20"/>
                <w:u w:val="none"/>
                <w:lang w:val="en-US" w:eastAsia="zh-CN" w:bidi="ar"/>
              </w:rPr>
              <w:t>提供</w:t>
            </w:r>
            <w:r>
              <w:rPr>
                <w:rFonts w:hint="default" w:ascii="Arial" w:hAnsi="Arial" w:eastAsia="宋体" w:cs="Arial"/>
                <w:i w:val="0"/>
                <w:iCs w:val="0"/>
                <w:color w:val="000000"/>
                <w:kern w:val="0"/>
                <w:sz w:val="20"/>
                <w:szCs w:val="20"/>
                <w:u w:val="none"/>
                <w:lang w:val="en-US" w:eastAsia="zh-CN" w:bidi="ar"/>
              </w:rPr>
              <w:t>iframe</w:t>
            </w:r>
            <w:r>
              <w:rPr>
                <w:rFonts w:hint="eastAsia" w:ascii="宋体" w:hAnsi="宋体" w:eastAsia="宋体" w:cs="宋体"/>
                <w:i w:val="0"/>
                <w:iCs w:val="0"/>
                <w:color w:val="000000"/>
                <w:kern w:val="0"/>
                <w:sz w:val="20"/>
                <w:szCs w:val="20"/>
                <w:u w:val="none"/>
                <w:lang w:val="en-US" w:eastAsia="zh-CN" w:bidi="ar"/>
              </w:rPr>
              <w:t>嵌入代码，可将云阅读嵌入到自建网站中；</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 xml:space="preserve">34 </w:t>
            </w:r>
            <w:r>
              <w:rPr>
                <w:rFonts w:hint="eastAsia" w:ascii="宋体" w:hAnsi="宋体" w:eastAsia="宋体" w:cs="宋体"/>
                <w:i w:val="0"/>
                <w:iCs w:val="0"/>
                <w:color w:val="000000"/>
                <w:kern w:val="0"/>
                <w:sz w:val="20"/>
                <w:szCs w:val="20"/>
                <w:u w:val="none"/>
                <w:lang w:val="en-US" w:eastAsia="zh-CN" w:bidi="ar"/>
              </w:rPr>
              <w:t>提供浏览量、访问量、访问地域、访问时间等多种访问数据与访客分析；</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 xml:space="preserve">35 </w:t>
            </w:r>
            <w:r>
              <w:rPr>
                <w:rFonts w:hint="eastAsia" w:ascii="宋体" w:hAnsi="宋体" w:eastAsia="宋体" w:cs="宋体"/>
                <w:i w:val="0"/>
                <w:iCs w:val="0"/>
                <w:color w:val="000000"/>
                <w:kern w:val="0"/>
                <w:sz w:val="20"/>
                <w:szCs w:val="20"/>
                <w:u w:val="none"/>
                <w:lang w:val="en-US" w:eastAsia="zh-CN" w:bidi="ar"/>
              </w:rPr>
              <w:t>提供视频推荐功能，支持在视频播放结束后自动跳转至云阅读链接或海报；</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 xml:space="preserve">36 </w:t>
            </w:r>
            <w:r>
              <w:rPr>
                <w:rFonts w:hint="eastAsia" w:ascii="宋体" w:hAnsi="宋体" w:eastAsia="宋体" w:cs="宋体"/>
                <w:i w:val="0"/>
                <w:iCs w:val="0"/>
                <w:color w:val="000000"/>
                <w:kern w:val="0"/>
                <w:sz w:val="20"/>
                <w:szCs w:val="20"/>
                <w:u w:val="none"/>
                <w:lang w:val="en-US" w:eastAsia="zh-CN" w:bidi="ar"/>
              </w:rPr>
              <w:t>支持创建子账号，进行单位内部分账号同步工作。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硬件辅助设备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布线改造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综合布线、网络环境改造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大屏显示面板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面板  背光类型  LED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分辨率  1920×1080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亮度  500cd/m2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静态对比度  1500-5000：1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机械规格  外观尺寸(含边框)(mm) 1210.48(横)×681.28(竖)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整机重量  20-30.0(kg)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双边拼缝  0.88mm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安装方式 整机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控制方式  按键控制，RS232串口控制，红外遥控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电源  电压  AC100~240V(±5%),50/60Hz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典型功耗  260W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待机功耗  ≤1W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环境  工作温度  0℃~50℃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湿度  20%~90%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信号  输入 ²1 路 HDMI输入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²1 路内置 HDMI输入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²1 路 DVI输入；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²1 路 VGA输入(可选）；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²1 路 CVBS输入（可选）；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²1 路 USB输入（支持音/视频播放功能）；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²1 路 RS232 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输出 RS232*2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附件 遥控器、3米电源线、IR线、保修卡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11,700.00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面板配件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采用全金属SPCC板激光数控加工而成，材质采用优质钢材管和优质铝型材，具有多方位，大尺度调节功。能本产品具有重量轻，硬度高等特性，外观简洁，大方。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950.00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拼接处理器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设备配置4路hdmi高清信号输入，12路DVI输出。纯硬件FPGA+DSP架构处理器，从对所有信号进行实时的、同步一致的处理，保证图像无延时、不丢帧、同步显示，实现对图像的完美显示。采用独特的倍频倍线技术，同时引入了欧美先进的高速背板互连技术，每一路输入输出视频独享8Gbps视频带宽，完美支持各类数字/模拟/网络视频信号之间的叠加、漫游、开窗等复杂显示，图像处理内置时钟同步技术，各路输出同频同帧，保证图像拼接无任何撕裂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u高速背板互连，通道独享带宽，支持图像实时交换和处理。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u模块化设计，输入输出板卡，控制板卡，风扇，电源支持热插拔，方便升级维护。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u输入支持裁剪，方便对非标或异常输入源的采集和处理。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u输入DVI-I采集卡，支持DVI/HDMI/VGA/YPbPr/AV五种视频，每路输入自定义选择。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u输出分辨率支持自定义选择输出。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u单个物理拼接单元可开2个窗口。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u行业内最简洁的界面软件，操作简单，易学易用。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定制的小机柜，放调音台等设备。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  I7-12700/8G/256G/无光驱/集显/有线键鼠/Win11H 260W台式机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辅助材料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高质量DVI/HDMI高清信号信缆，控制线，音响线，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音频线，音频接头，pdu，扎带，控制接头等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9,790.00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9,790.00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1.倒相式低频辐射的二分频全频系统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2.表面黑色大斑点水性油漆喷涂处理木箱，有孔金属网背贴声学透声棉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3.高效，高质量单元配置，多个吊挂孔设置，可悬挂安装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性能规格：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1.驱动单元 LF8"×1 HF1.35"×1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2.频率响应 65Hz-20kHz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3.灵敏度 95±2dB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4.最大声压级 120±2dB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5.额定阻抗 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6.额定功率 150W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7.指向性（H×V） 90°×40°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8.尺寸(高×宽×深) 430×240×235mm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9.重量 9.7kg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音箱支架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1.全金属音箱壁架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2.材料：钢材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3.承重30公斤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4.重：3.6KG/对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5.架子伸缩长度：210MM~390MM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6.音箱支柱直径：35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7.可左右调节角度，中间杆子可伸缩调节，架子稳重扎实，稳定性强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音频功率放大器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1.双声道立体声专业功率放大器；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2.有双声道、单声道和BTL桥接三种输出方式供选择，输出方式开关选择；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3.每声道音量单独可调；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4.立体声工作最小负载阻抗为4Ω，BTL工作最小负载阻抗为8Ω；动态功率强劲，可实现低阻抗驱动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5.备有XLR和6.35mm两种信号输入接口，使用灵活方便；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6.内置温度补偿技术，高温下仍然维持稳定的工作状态。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7.具备智能保护模式，具有短路保护、直流保护、电源通断多种保护和告警功能；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8.内置先进的整机模拟限幅式保护，即使在过载失真时也不会对您的扬声器系统造成损害。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9.各通道都配备LED工作状态指示，低噪声设计；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10.电源采用先进的防冲击保护设计，无论功率再大也不会对交流电网电压及音响产生冲击。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11.额定输出/每声道,8Ω230W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12.额定输出/每声道,4Ω350W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13.额定输出/桥接,8Ω700W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14.输入灵敏度1.2dBV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15.信噪比 100dB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16.阻尼系数/8Ω,1kHz 200:1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17.输入共模抑制 &gt; 90dB.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18.频率响应 20Hz-20kHz（±0.5dB）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19.谐波失真系数4Ω/1kHz &lt; 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20.通道串音 &lt;-70dB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21.电压增益 &gt; 38dB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22.显示 电源 “power”, 削顶 “clip”, 信号 “signal”,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直流保护 “DC”, 高温“TEMP” 等 LEDs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23.工作电源 AC220-240V/50Hz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24.保护电源通断，直流输出，负载短路。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25.机器尺寸 (mm) （L×W×H）484×446×88 (2U)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26.外包装尺寸 (mm) （L×W×H）535×530×195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模拟调音台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1.10路XLR平衡单声道输入+2路立体声输入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2.每通道3段均衡调节，MUTE静音开关，PFL耳机开关，平滑60MM行程推子器，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3.2编组输出 +2组AUX输出（包括FX),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4.1组返回，1组监听耳机输出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5.内置48V幻象电源供电；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6.24种DSP数字效果器,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7.内置USB音频播放MP3；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8.USB录音、也可连电脑播放音乐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9.内置蓝牙接收模块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10.LED大显示屏清淅显示播放状态;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11.十段三色电平灯显示信号状态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12.XLR平衡输入话放噪声极低，超低噪音线路设计，动态余量大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13.适用全球供电电压功率30瓦；使用灵活。具有无噪声、瞬间反应好、电耗低的特性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数字前级音频处理器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1.96KHz采样频率，32-bitDSP处理器，24-bitA/D及D/A转换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2.2输入6输出，可灵活组合多种分频模式，高、低通分频点均可达20Hz～20KHz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3.提供USB和RS485接口可连接电脑，通过RS485接口可最多连接250台机器和超过1500米的距离外用电脑来控制；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4.直接用面板的功能键和拔轮进行功能设置或是连接电脑通过PC控制软件来控制，均十分方便、直观和简洁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单机可存储30种用户程序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5.可通过面板的SYSTEM按键来设定密码锁定面板控制功能，以防止闲杂人员的操作破坏机器的工作状态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6.每个输入和输出均有6段独立的参量均衡，调节增益范围可达±20dB，同时输出通道的均衡还可选择Lo-shelf和Hi-shelf两种斜坡方式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7.2×24LCD蓝色背光显示功能设置，6段LED显示输入/输出的精确数字电平表、哑音及编辑状态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8.每个输入和输出均有延时和相位控制及哑音设置，延时最长可达1000ms，延时单位可选择毫秒(ms)、米(m)、英尺(ft)三种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9.输出通道还可控制增益、压限及选择输入通道信号，并能将某通道的所有参数复制到另外一个通道并能进行联动控制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10.可以通过USB接口或RS485接口连接中控来控制矩阵和通道的哑音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11.可以分功能锁定，实现数据保密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12.输入通道可调噪声门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自动反馈抑制器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1.64/128超取样24-bitA/D和D/A转换，高解析度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2.每个声道12个频道反馈自动搜寻，智能处理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3.及时方便的缺省处置，完备的反馈抑制性能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4.单点模式自动搜寻并处理和锁定陷波频点，直到手动复位或重新设置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5.手动模式可设置2×12个滤波器的所有参数，包括频率、Q值等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6.伺服平衡输入和输出，镀金XLR和TRS端子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7.每个滤波器均有单点、自动两种模式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8.两个并行处理块，左右声道可单独或并联调整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9.24-bit高性能DSP处理器，保证了信号的解析度和动态范围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10.开关软启动，无冲击声，噪声门功能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11.背光2×16字符LCD显示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12.2×8LED电平显示，可显示输入或输出电平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13.采用高质量贴片元件和贴片自动焊接和在线检测工艺，保证了产品的品质和可靠性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14.采用专业设计内部供电系统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真分集无线话筒（手持式）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1.波段范围（UHF）：632MHz～695MHz；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2.PLL双频道锁相环回路设计；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3.UHF200频道PLL数字锁定自动通讯功能；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4.显示屏显示功能(显示频率、频道、静噪、电平等)；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5.每通道有音量调节功能；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6.AF输出（采用“XLR”型插座分别输出，混合输出）；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7.发射功率调节，高功率14dBm; 低功率6dBm；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8.发射机采用2节5号1.5V碱性电池；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9.动态范围：88dB;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10.最大频偏：±45KHz；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11.频率响应：120Hz-16KHz(±3dB)；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12.综合信噪比：&gt;73dB；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13.综合失真度：≤1%；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14.发射机工作时间8小时以上；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15.含1台一拖二接收机及2只手持式话筒.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真分集无线话筒（领夹式）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1.波段范围（UHF）：632MHz～695MHz；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2.PLL双频道锁相环回路设计；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3.UHF200频道PLL数字锁定自动通讯功能；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4.显示屏显示功能(显示频率、频道、静噪、电平等)；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5.每通道有音量调节功能；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6.AF输出（采用“XLR”型插座分别输出，混合输出）；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7.发射功率调节，高功率14dBm; 低功率6dBm；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8.发射机采用2节5号1.5V碱性电池；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9.动态范围：88dB;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10.最大频偏：±45KHz；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11.频率响应：120Hz-16KHz(±3dB)；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12.综合信噪比：&gt;73dB；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13.综合失真度：≤1%；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14.发射机工作时间8小时以上；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15.含1台一拖二接收机及2只领夹式式话筒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电源时序器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1.独立的八路大功率电源输出，万能插座，可满足多种三极的电源插座，如国标插座、美标插座以及欧标插座等；还可满足二极欧式的圆头插座；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2.单路最大输出为 10A，总输入电流容量 16A；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3.八路通道开关状态可由面板控制操作和显示；通过面板一键开关，可时序关启通道，实现时序功能；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4.开机时由前级到后级按顺序逐个启动各类设备，关机时由后级到前级逐个关闭各个设备，有效的统一管理控制用电设备，确保整个系统的稳定运行；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5.可广泛用于多媒体教室、多功能厅、会议室、投影拼接、视频会议、监控中心、楼宇控制、管理指挥中心等领域。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6.性能规格：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7.电源输出：8路，万能插座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8.单路最大负荷：10A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9.控制方式：手动顺序启动、外接短路信号触发启动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10.电源容量：总容量220V，16A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11.输入电源：AC220/50Hz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12.时序间隔：0.4-0.5s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lang w:val="en-US"/>
              </w:rPr>
            </w:pPr>
            <w:r>
              <w:rPr>
                <w:rStyle w:val="37"/>
                <w:rFonts w:eastAsia="宋体"/>
                <w:lang w:val="en-US" w:eastAsia="zh-CN" w:bidi="ar"/>
              </w:rPr>
              <w:t xml:space="preserve"> </w:t>
            </w:r>
            <w:r>
              <w:rPr>
                <w:rStyle w:val="38"/>
                <w:lang w:val="en-US" w:eastAsia="zh-CN" w:bidi="ar"/>
              </w:rPr>
              <w:t>超融合</w:t>
            </w:r>
            <w:r>
              <w:rPr>
                <w:rStyle w:val="38"/>
                <w:rFonts w:hint="eastAsia"/>
                <w:lang w:val="en-US" w:eastAsia="zh-CN" w:bidi="ar"/>
              </w:rPr>
              <w:t>硬件设备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Style w:val="39"/>
                <w:lang w:val="en-US" w:eastAsia="zh-CN" w:bidi="ar"/>
              </w:rPr>
              <w:t>机箱：</w:t>
            </w:r>
            <w:r>
              <w:rPr>
                <w:rFonts w:hint="default" w:ascii="Arial" w:hAnsi="Arial" w:eastAsia="宋体" w:cs="Arial"/>
                <w:i w:val="0"/>
                <w:iCs w:val="0"/>
                <w:color w:val="000000"/>
                <w:kern w:val="0"/>
                <w:sz w:val="18"/>
                <w:szCs w:val="18"/>
                <w:u w:val="none"/>
                <w:lang w:val="en-US" w:eastAsia="zh-CN" w:bidi="ar"/>
              </w:rPr>
              <w:t xml:space="preserve"> 3.5 </w:t>
            </w:r>
            <w:r>
              <w:rPr>
                <w:rStyle w:val="39"/>
                <w:lang w:val="en-US" w:eastAsia="zh-CN" w:bidi="ar"/>
              </w:rPr>
              <w:t>英寸机箱，配备</w:t>
            </w:r>
            <w:r>
              <w:rPr>
                <w:rFonts w:hint="default" w:ascii="Arial" w:hAnsi="Arial" w:eastAsia="宋体" w:cs="Arial"/>
                <w:i w:val="0"/>
                <w:iCs w:val="0"/>
                <w:color w:val="000000"/>
                <w:kern w:val="0"/>
                <w:sz w:val="18"/>
                <w:szCs w:val="18"/>
                <w:u w:val="none"/>
                <w:lang w:val="en-US" w:eastAsia="zh-CN" w:bidi="ar"/>
              </w:rPr>
              <w:t xml:space="preserve"> 8 </w:t>
            </w:r>
            <w:r>
              <w:rPr>
                <w:rStyle w:val="39"/>
                <w:lang w:val="en-US" w:eastAsia="zh-CN" w:bidi="ar"/>
              </w:rPr>
              <w:t>或</w:t>
            </w:r>
            <w:r>
              <w:rPr>
                <w:rFonts w:hint="default" w:ascii="Arial" w:hAnsi="Arial" w:eastAsia="宋体" w:cs="Arial"/>
                <w:i w:val="0"/>
                <w:iCs w:val="0"/>
                <w:color w:val="000000"/>
                <w:kern w:val="0"/>
                <w:sz w:val="18"/>
                <w:szCs w:val="18"/>
                <w:u w:val="none"/>
                <w:lang w:val="en-US" w:eastAsia="zh-CN" w:bidi="ar"/>
              </w:rPr>
              <w:t xml:space="preserve"> 12 </w:t>
            </w:r>
            <w:r>
              <w:rPr>
                <w:rStyle w:val="39"/>
                <w:lang w:val="en-US" w:eastAsia="zh-CN" w:bidi="ar"/>
              </w:rPr>
              <w:t>个托架</w:t>
            </w:r>
            <w:r>
              <w:rPr>
                <w:rStyle w:val="39"/>
                <w:lang w:val="en-US" w:eastAsia="zh-CN" w:bidi="ar"/>
              </w:rPr>
              <w:br w:type="textWrapping"/>
            </w:r>
            <w:r>
              <w:rPr>
                <w:rFonts w:hint="default" w:ascii="Arial" w:hAnsi="Arial" w:eastAsia="宋体" w:cs="Arial"/>
                <w:i w:val="0"/>
                <w:iCs w:val="0"/>
                <w:color w:val="000000"/>
                <w:kern w:val="0"/>
                <w:sz w:val="18"/>
                <w:szCs w:val="18"/>
                <w:u w:val="none"/>
                <w:lang w:val="en-US" w:eastAsia="zh-CN" w:bidi="ar"/>
              </w:rPr>
              <w:t>CPU</w:t>
            </w:r>
            <w:r>
              <w:rPr>
                <w:rStyle w:val="39"/>
                <w:lang w:val="en-US" w:eastAsia="zh-CN" w:bidi="ar"/>
              </w:rPr>
              <w:t>：</w:t>
            </w:r>
            <w:r>
              <w:rPr>
                <w:rFonts w:hint="default" w:ascii="Arial" w:hAnsi="Arial" w:eastAsia="宋体" w:cs="Arial"/>
                <w:i w:val="0"/>
                <w:iCs w:val="0"/>
                <w:color w:val="000000"/>
                <w:kern w:val="0"/>
                <w:sz w:val="18"/>
                <w:szCs w:val="18"/>
                <w:u w:val="none"/>
                <w:lang w:val="en-US" w:eastAsia="zh-CN" w:bidi="ar"/>
              </w:rPr>
              <w:t xml:space="preserve">Intel Xeon Silver 4210R 10C 100W 2.4GHz </w:t>
            </w:r>
            <w:r>
              <w:rPr>
                <w:rStyle w:val="39"/>
                <w:lang w:val="en-US" w:eastAsia="zh-CN" w:bidi="ar"/>
              </w:rPr>
              <w:t>处理器</w:t>
            </w:r>
            <w:r>
              <w:rPr>
                <w:rFonts w:hint="default" w:ascii="Arial" w:hAnsi="Arial" w:eastAsia="宋体" w:cs="Arial"/>
                <w:i w:val="0"/>
                <w:iCs w:val="0"/>
                <w:color w:val="000000"/>
                <w:kern w:val="0"/>
                <w:sz w:val="18"/>
                <w:szCs w:val="18"/>
                <w:u w:val="none"/>
                <w:lang w:val="en-US" w:eastAsia="zh-CN" w:bidi="ar"/>
              </w:rPr>
              <w:t>*2</w:t>
            </w:r>
            <w:r>
              <w:rPr>
                <w:rStyle w:val="39"/>
                <w:lang w:val="en-US" w:eastAsia="zh-CN" w:bidi="ar"/>
              </w:rPr>
              <w:br w:type="textWrapping"/>
            </w:r>
            <w:r>
              <w:rPr>
                <w:rStyle w:val="39"/>
                <w:lang w:val="en-US" w:eastAsia="zh-CN" w:bidi="ar"/>
              </w:rPr>
              <w:t>内存：</w:t>
            </w:r>
            <w:r>
              <w:rPr>
                <w:rFonts w:hint="default" w:ascii="Arial" w:hAnsi="Arial" w:eastAsia="宋体" w:cs="Arial"/>
                <w:i w:val="0"/>
                <w:iCs w:val="0"/>
                <w:color w:val="000000"/>
                <w:kern w:val="0"/>
                <w:sz w:val="18"/>
                <w:szCs w:val="18"/>
                <w:u w:val="none"/>
                <w:lang w:val="en-US" w:eastAsia="zh-CN" w:bidi="ar"/>
              </w:rPr>
              <w:t xml:space="preserve"> 32GB TruDDR4 2933MHz</w:t>
            </w:r>
            <w:r>
              <w:rPr>
                <w:rStyle w:val="39"/>
                <w:lang w:val="en-US" w:eastAsia="zh-CN" w:bidi="ar"/>
              </w:rPr>
              <w:t>（</w:t>
            </w:r>
            <w:r>
              <w:rPr>
                <w:rFonts w:hint="default" w:ascii="Arial" w:hAnsi="Arial" w:eastAsia="宋体" w:cs="Arial"/>
                <w:i w:val="0"/>
                <w:iCs w:val="0"/>
                <w:color w:val="000000"/>
                <w:kern w:val="0"/>
                <w:sz w:val="18"/>
                <w:szCs w:val="18"/>
                <w:u w:val="none"/>
                <w:lang w:val="en-US" w:eastAsia="zh-CN" w:bidi="ar"/>
              </w:rPr>
              <w:t xml:space="preserve">2 </w:t>
            </w:r>
            <w:r>
              <w:rPr>
                <w:rStyle w:val="39"/>
                <w:lang w:val="en-US" w:eastAsia="zh-CN" w:bidi="ar"/>
              </w:rPr>
              <w:t>列</w:t>
            </w:r>
            <w:r>
              <w:rPr>
                <w:rFonts w:hint="default" w:ascii="Arial" w:hAnsi="Arial" w:eastAsia="宋体" w:cs="Arial"/>
                <w:i w:val="0"/>
                <w:iCs w:val="0"/>
                <w:color w:val="000000"/>
                <w:kern w:val="0"/>
                <w:sz w:val="18"/>
                <w:szCs w:val="18"/>
                <w:u w:val="none"/>
                <w:lang w:val="en-US" w:eastAsia="zh-CN" w:bidi="ar"/>
              </w:rPr>
              <w:t xml:space="preserve"> x4 1.2V</w:t>
            </w:r>
            <w:r>
              <w:rPr>
                <w:rStyle w:val="39"/>
                <w:lang w:val="en-US" w:eastAsia="zh-CN" w:bidi="ar"/>
              </w:rPr>
              <w:t>）</w:t>
            </w:r>
            <w:r>
              <w:rPr>
                <w:rFonts w:hint="default" w:ascii="Arial" w:hAnsi="Arial" w:eastAsia="宋体" w:cs="Arial"/>
                <w:i w:val="0"/>
                <w:iCs w:val="0"/>
                <w:color w:val="000000"/>
                <w:kern w:val="0"/>
                <w:sz w:val="18"/>
                <w:szCs w:val="18"/>
                <w:u w:val="none"/>
                <w:lang w:val="en-US" w:eastAsia="zh-CN" w:bidi="ar"/>
              </w:rPr>
              <w:t>RDIMM*6</w:t>
            </w:r>
            <w:r>
              <w:rPr>
                <w:rFonts w:hint="default" w:ascii="Arial" w:hAnsi="Arial" w:eastAsia="宋体" w:cs="Arial"/>
                <w:i w:val="0"/>
                <w:iCs w:val="0"/>
                <w:color w:val="000000"/>
                <w:kern w:val="0"/>
                <w:sz w:val="18"/>
                <w:szCs w:val="18"/>
                <w:u w:val="none"/>
                <w:lang w:val="en-US" w:eastAsia="zh-CN" w:bidi="ar"/>
              </w:rPr>
              <w:br w:type="textWrapping"/>
            </w:r>
            <w:r>
              <w:rPr>
                <w:rStyle w:val="39"/>
                <w:lang w:val="en-US" w:eastAsia="zh-CN" w:bidi="ar"/>
              </w:rPr>
              <w:t>底板：</w:t>
            </w:r>
            <w:r>
              <w:rPr>
                <w:rFonts w:hint="default" w:ascii="Arial" w:hAnsi="Arial" w:eastAsia="宋体" w:cs="Arial"/>
                <w:i w:val="0"/>
                <w:iCs w:val="0"/>
                <w:color w:val="000000"/>
                <w:kern w:val="0"/>
                <w:sz w:val="18"/>
                <w:szCs w:val="18"/>
                <w:u w:val="none"/>
                <w:lang w:val="en-US" w:eastAsia="zh-CN" w:bidi="ar"/>
              </w:rPr>
              <w:t xml:space="preserve"> 2U 3.5 </w:t>
            </w:r>
            <w:r>
              <w:rPr>
                <w:rStyle w:val="39"/>
                <w:lang w:val="en-US" w:eastAsia="zh-CN" w:bidi="ar"/>
              </w:rPr>
              <w:t>英寸</w:t>
            </w:r>
            <w:r>
              <w:rPr>
                <w:rFonts w:hint="default" w:ascii="Arial" w:hAnsi="Arial" w:eastAsia="宋体" w:cs="Arial"/>
                <w:i w:val="0"/>
                <w:iCs w:val="0"/>
                <w:color w:val="000000"/>
                <w:kern w:val="0"/>
                <w:sz w:val="18"/>
                <w:szCs w:val="18"/>
                <w:u w:val="none"/>
                <w:lang w:val="en-US" w:eastAsia="zh-CN" w:bidi="ar"/>
              </w:rPr>
              <w:t xml:space="preserve"> SATA/SAS 8 </w:t>
            </w:r>
            <w:r>
              <w:rPr>
                <w:rStyle w:val="39"/>
                <w:lang w:val="en-US" w:eastAsia="zh-CN" w:bidi="ar"/>
              </w:rPr>
              <w:t>插槽背板</w:t>
            </w:r>
            <w:r>
              <w:rPr>
                <w:rFonts w:hint="default" w:ascii="Arial" w:hAnsi="Arial" w:eastAsia="宋体" w:cs="Arial"/>
                <w:i w:val="0"/>
                <w:iCs w:val="0"/>
                <w:color w:val="000000"/>
                <w:kern w:val="0"/>
                <w:sz w:val="18"/>
                <w:szCs w:val="18"/>
                <w:u w:val="none"/>
                <w:lang w:val="en-US" w:eastAsia="zh-CN" w:bidi="ar"/>
              </w:rPr>
              <w:t>*1</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RAID </w:t>
            </w:r>
            <w:r>
              <w:rPr>
                <w:rStyle w:val="39"/>
                <w:lang w:val="en-US" w:eastAsia="zh-CN" w:bidi="ar"/>
              </w:rPr>
              <w:t>控制器</w:t>
            </w:r>
            <w:r>
              <w:rPr>
                <w:rFonts w:hint="default" w:ascii="Arial" w:hAnsi="Arial" w:eastAsia="宋体" w:cs="Arial"/>
                <w:i w:val="0"/>
                <w:iCs w:val="0"/>
                <w:color w:val="000000"/>
                <w:kern w:val="0"/>
                <w:sz w:val="18"/>
                <w:szCs w:val="18"/>
                <w:u w:val="none"/>
                <w:lang w:val="en-US" w:eastAsia="zh-CN" w:bidi="ar"/>
              </w:rPr>
              <w:t xml:space="preserve"> </w:t>
            </w:r>
            <w:r>
              <w:rPr>
                <w:rStyle w:val="39"/>
                <w:lang w:val="en-US" w:eastAsia="zh-CN" w:bidi="ar"/>
              </w:rPr>
              <w:t>：</w:t>
            </w:r>
            <w:r>
              <w:rPr>
                <w:rFonts w:hint="default" w:ascii="Arial" w:hAnsi="Arial" w:eastAsia="宋体" w:cs="Arial"/>
                <w:i w:val="0"/>
                <w:iCs w:val="0"/>
                <w:color w:val="000000"/>
                <w:kern w:val="0"/>
                <w:sz w:val="18"/>
                <w:szCs w:val="18"/>
                <w:u w:val="none"/>
                <w:lang w:val="en-US" w:eastAsia="zh-CN" w:bidi="ar"/>
              </w:rPr>
              <w:t xml:space="preserve"> 430-16i SAS/SATA 12Gb HBA*1</w:t>
            </w:r>
            <w:r>
              <w:rPr>
                <w:rStyle w:val="39"/>
                <w:lang w:val="en-US" w:eastAsia="zh-CN" w:bidi="ar"/>
              </w:rPr>
              <w:br w:type="textWrapping"/>
            </w:r>
            <w:r>
              <w:rPr>
                <w:rStyle w:val="39"/>
                <w:lang w:val="en-US" w:eastAsia="zh-CN" w:bidi="ar"/>
              </w:rPr>
              <w:t>硬盘：</w:t>
            </w:r>
            <w:r>
              <w:rPr>
                <w:rFonts w:hint="default" w:ascii="Arial" w:hAnsi="Arial" w:eastAsia="宋体" w:cs="Arial"/>
                <w:i w:val="0"/>
                <w:iCs w:val="0"/>
                <w:color w:val="000000"/>
                <w:kern w:val="0"/>
                <w:sz w:val="18"/>
                <w:szCs w:val="18"/>
                <w:u w:val="none"/>
                <w:lang w:val="en-US" w:eastAsia="zh-CN" w:bidi="ar"/>
              </w:rPr>
              <w:t xml:space="preserve">3.5 </w:t>
            </w:r>
            <w:r>
              <w:rPr>
                <w:rStyle w:val="39"/>
                <w:lang w:val="en-US" w:eastAsia="zh-CN" w:bidi="ar"/>
              </w:rPr>
              <w:t>英寸</w:t>
            </w:r>
            <w:r>
              <w:rPr>
                <w:rFonts w:hint="default" w:ascii="Arial" w:hAnsi="Arial" w:eastAsia="宋体" w:cs="Arial"/>
                <w:i w:val="0"/>
                <w:iCs w:val="0"/>
                <w:color w:val="000000"/>
                <w:kern w:val="0"/>
                <w:sz w:val="18"/>
                <w:szCs w:val="18"/>
                <w:u w:val="none"/>
                <w:lang w:val="en-US" w:eastAsia="zh-CN" w:bidi="ar"/>
              </w:rPr>
              <w:t xml:space="preserve"> 8TB 7.2K SATA 6Gb </w:t>
            </w:r>
            <w:r>
              <w:rPr>
                <w:rStyle w:val="39"/>
                <w:lang w:val="en-US" w:eastAsia="zh-CN" w:bidi="ar"/>
              </w:rPr>
              <w:t>热插拔</w:t>
            </w:r>
            <w:r>
              <w:rPr>
                <w:rFonts w:hint="default" w:ascii="Arial" w:hAnsi="Arial" w:eastAsia="宋体" w:cs="Arial"/>
                <w:i w:val="0"/>
                <w:iCs w:val="0"/>
                <w:color w:val="000000"/>
                <w:kern w:val="0"/>
                <w:sz w:val="18"/>
                <w:szCs w:val="18"/>
                <w:u w:val="none"/>
                <w:lang w:val="en-US" w:eastAsia="zh-CN" w:bidi="ar"/>
              </w:rPr>
              <w:t xml:space="preserve"> 512e </w:t>
            </w:r>
            <w:r>
              <w:rPr>
                <w:rStyle w:val="39"/>
                <w:lang w:val="en-US" w:eastAsia="zh-CN" w:bidi="ar"/>
              </w:rPr>
              <w:t>硬盘</w:t>
            </w:r>
            <w:r>
              <w:rPr>
                <w:rFonts w:hint="default" w:ascii="Arial" w:hAnsi="Arial" w:eastAsia="宋体" w:cs="Arial"/>
                <w:i w:val="0"/>
                <w:iCs w:val="0"/>
                <w:color w:val="000000"/>
                <w:kern w:val="0"/>
                <w:sz w:val="18"/>
                <w:szCs w:val="18"/>
                <w:u w:val="none"/>
                <w:lang w:val="en-US" w:eastAsia="zh-CN" w:bidi="ar"/>
              </w:rPr>
              <w:t>*4</w:t>
            </w:r>
            <w:r>
              <w:rPr>
                <w:rStyle w:val="39"/>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            3.5 </w:t>
            </w:r>
            <w:r>
              <w:rPr>
                <w:rStyle w:val="39"/>
                <w:lang w:val="en-US" w:eastAsia="zh-CN" w:bidi="ar"/>
              </w:rPr>
              <w:t>英寸多供应商</w:t>
            </w:r>
            <w:r>
              <w:rPr>
                <w:rFonts w:hint="default" w:ascii="Arial" w:hAnsi="Arial" w:eastAsia="宋体" w:cs="Arial"/>
                <w:i w:val="0"/>
                <w:iCs w:val="0"/>
                <w:color w:val="000000"/>
                <w:kern w:val="0"/>
                <w:sz w:val="18"/>
                <w:szCs w:val="18"/>
                <w:u w:val="none"/>
                <w:lang w:val="en-US" w:eastAsia="zh-CN" w:bidi="ar"/>
              </w:rPr>
              <w:t xml:space="preserve"> 960GB </w:t>
            </w:r>
            <w:r>
              <w:rPr>
                <w:rStyle w:val="39"/>
                <w:lang w:val="en-US" w:eastAsia="zh-CN" w:bidi="ar"/>
              </w:rPr>
              <w:t>入门级</w:t>
            </w:r>
            <w:r>
              <w:rPr>
                <w:rFonts w:hint="default" w:ascii="Arial" w:hAnsi="Arial" w:eastAsia="宋体" w:cs="Arial"/>
                <w:i w:val="0"/>
                <w:iCs w:val="0"/>
                <w:color w:val="000000"/>
                <w:kern w:val="0"/>
                <w:sz w:val="18"/>
                <w:szCs w:val="18"/>
                <w:u w:val="none"/>
                <w:lang w:val="en-US" w:eastAsia="zh-CN" w:bidi="ar"/>
              </w:rPr>
              <w:t xml:space="preserve"> SATA 6Gb </w:t>
            </w:r>
            <w:r>
              <w:rPr>
                <w:rStyle w:val="39"/>
                <w:lang w:val="en-US" w:eastAsia="zh-CN" w:bidi="ar"/>
              </w:rPr>
              <w:t>热插拔固态硬盘</w:t>
            </w:r>
            <w:r>
              <w:rPr>
                <w:rFonts w:hint="default" w:ascii="Arial" w:hAnsi="Arial" w:eastAsia="宋体" w:cs="Arial"/>
                <w:i w:val="0"/>
                <w:iCs w:val="0"/>
                <w:color w:val="000000"/>
                <w:kern w:val="0"/>
                <w:sz w:val="18"/>
                <w:szCs w:val="18"/>
                <w:u w:val="none"/>
                <w:lang w:val="en-US" w:eastAsia="zh-CN" w:bidi="ar"/>
              </w:rPr>
              <w:t>*2</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           M.2 5400 PRO 480GB </w:t>
            </w:r>
            <w:r>
              <w:rPr>
                <w:rStyle w:val="39"/>
                <w:lang w:val="en-US" w:eastAsia="zh-CN" w:bidi="ar"/>
              </w:rPr>
              <w:t>读密集型</w:t>
            </w:r>
            <w:r>
              <w:rPr>
                <w:rFonts w:hint="default" w:ascii="Arial" w:hAnsi="Arial" w:eastAsia="宋体" w:cs="Arial"/>
                <w:i w:val="0"/>
                <w:iCs w:val="0"/>
                <w:color w:val="000000"/>
                <w:kern w:val="0"/>
                <w:sz w:val="18"/>
                <w:szCs w:val="18"/>
                <w:u w:val="none"/>
                <w:lang w:val="en-US" w:eastAsia="zh-CN" w:bidi="ar"/>
              </w:rPr>
              <w:t xml:space="preserve"> SATA 6Gb </w:t>
            </w:r>
            <w:r>
              <w:rPr>
                <w:rStyle w:val="39"/>
                <w:lang w:val="en-US" w:eastAsia="zh-CN" w:bidi="ar"/>
              </w:rPr>
              <w:t>非热插拔固态硬盘</w:t>
            </w:r>
            <w:r>
              <w:rPr>
                <w:rFonts w:hint="default" w:ascii="Arial" w:hAnsi="Arial" w:eastAsia="宋体" w:cs="Arial"/>
                <w:i w:val="0"/>
                <w:iCs w:val="0"/>
                <w:color w:val="000000"/>
                <w:kern w:val="0"/>
                <w:sz w:val="18"/>
                <w:szCs w:val="18"/>
                <w:u w:val="none"/>
                <w:lang w:val="en-US" w:eastAsia="zh-CN" w:bidi="ar"/>
              </w:rPr>
              <w:t>*2</w:t>
            </w:r>
            <w:r>
              <w:rPr>
                <w:rFonts w:hint="default" w:ascii="Arial" w:hAnsi="Arial" w:eastAsia="宋体" w:cs="Arial"/>
                <w:i w:val="0"/>
                <w:iCs w:val="0"/>
                <w:color w:val="000000"/>
                <w:kern w:val="0"/>
                <w:sz w:val="18"/>
                <w:szCs w:val="18"/>
                <w:u w:val="none"/>
                <w:lang w:val="en-US" w:eastAsia="zh-CN" w:bidi="ar"/>
              </w:rPr>
              <w:br w:type="textWrapping"/>
            </w:r>
            <w:r>
              <w:rPr>
                <w:rStyle w:val="39"/>
                <w:lang w:val="en-US" w:eastAsia="zh-CN" w:bidi="ar"/>
              </w:rPr>
              <w:t>网卡：</w:t>
            </w:r>
            <w:r>
              <w:rPr>
                <w:rFonts w:hint="default" w:ascii="Arial" w:hAnsi="Arial" w:eastAsia="宋体" w:cs="Arial"/>
                <w:i w:val="0"/>
                <w:iCs w:val="0"/>
                <w:color w:val="000000"/>
                <w:kern w:val="0"/>
                <w:sz w:val="18"/>
                <w:szCs w:val="18"/>
                <w:u w:val="none"/>
                <w:lang w:val="en-US" w:eastAsia="zh-CN" w:bidi="ar"/>
              </w:rPr>
              <w:t xml:space="preserve"> 10Gb 4 </w:t>
            </w:r>
            <w:r>
              <w:rPr>
                <w:rStyle w:val="39"/>
                <w:lang w:val="en-US" w:eastAsia="zh-CN" w:bidi="ar"/>
              </w:rPr>
              <w:t>端口</w:t>
            </w:r>
            <w:r>
              <w:rPr>
                <w:rFonts w:hint="default" w:ascii="Arial" w:hAnsi="Arial" w:eastAsia="宋体" w:cs="Arial"/>
                <w:i w:val="0"/>
                <w:iCs w:val="0"/>
                <w:color w:val="000000"/>
                <w:kern w:val="0"/>
                <w:sz w:val="18"/>
                <w:szCs w:val="18"/>
                <w:u w:val="none"/>
                <w:lang w:val="en-US" w:eastAsia="zh-CN" w:bidi="ar"/>
              </w:rPr>
              <w:t xml:space="preserve"> SFP+ LOM*1</w:t>
            </w:r>
            <w:r>
              <w:rPr>
                <w:rStyle w:val="39"/>
                <w:lang w:val="en-US" w:eastAsia="zh-CN" w:bidi="ar"/>
              </w:rPr>
              <w:t>（含模块）；</w:t>
            </w:r>
            <w:r>
              <w:rPr>
                <w:rStyle w:val="39"/>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             1Gb 4 </w:t>
            </w:r>
            <w:r>
              <w:rPr>
                <w:rStyle w:val="39"/>
                <w:lang w:val="en-US" w:eastAsia="zh-CN" w:bidi="ar"/>
              </w:rPr>
              <w:t>端口</w:t>
            </w:r>
            <w:r>
              <w:rPr>
                <w:rFonts w:hint="default" w:ascii="Arial" w:hAnsi="Arial" w:eastAsia="宋体" w:cs="Arial"/>
                <w:i w:val="0"/>
                <w:iCs w:val="0"/>
                <w:color w:val="000000"/>
                <w:kern w:val="0"/>
                <w:sz w:val="18"/>
                <w:szCs w:val="18"/>
                <w:u w:val="none"/>
                <w:lang w:val="en-US" w:eastAsia="zh-CN" w:bidi="ar"/>
              </w:rPr>
              <w:t xml:space="preserve"> RJ45 LOM*1</w:t>
            </w:r>
            <w:r>
              <w:rPr>
                <w:rStyle w:val="39"/>
                <w:lang w:val="en-US" w:eastAsia="zh-CN" w:bidi="ar"/>
              </w:rPr>
              <w:br w:type="textWrapping"/>
            </w:r>
            <w:r>
              <w:rPr>
                <w:rStyle w:val="39"/>
                <w:lang w:val="en-US" w:eastAsia="zh-CN" w:bidi="ar"/>
              </w:rPr>
              <w:t>电源模块</w:t>
            </w:r>
            <w:r>
              <w:rPr>
                <w:rFonts w:hint="default" w:ascii="Arial" w:hAnsi="Arial" w:eastAsia="宋体" w:cs="Arial"/>
                <w:i w:val="0"/>
                <w:iCs w:val="0"/>
                <w:color w:val="000000"/>
                <w:kern w:val="0"/>
                <w:sz w:val="18"/>
                <w:szCs w:val="18"/>
                <w:u w:val="none"/>
                <w:lang w:val="en-US" w:eastAsia="zh-CN" w:bidi="ar"/>
              </w:rPr>
              <w:t>: 750W</w:t>
            </w:r>
            <w:r>
              <w:rPr>
                <w:rStyle w:val="39"/>
                <w:lang w:val="en-US" w:eastAsia="zh-CN" w:bidi="ar"/>
              </w:rPr>
              <w:t>（</w:t>
            </w:r>
            <w:r>
              <w:rPr>
                <w:rFonts w:hint="default" w:ascii="Arial" w:hAnsi="Arial" w:eastAsia="宋体" w:cs="Arial"/>
                <w:i w:val="0"/>
                <w:iCs w:val="0"/>
                <w:color w:val="000000"/>
                <w:kern w:val="0"/>
                <w:sz w:val="18"/>
                <w:szCs w:val="18"/>
                <w:u w:val="none"/>
                <w:lang w:val="en-US" w:eastAsia="zh-CN" w:bidi="ar"/>
              </w:rPr>
              <w:t>230/115V</w:t>
            </w:r>
            <w:r>
              <w:rPr>
                <w:rStyle w:val="39"/>
                <w:lang w:val="en-US" w:eastAsia="zh-CN" w:bidi="ar"/>
              </w:rPr>
              <w:t>）白金级热插拔电源模块</w:t>
            </w:r>
            <w:r>
              <w:rPr>
                <w:rFonts w:hint="default" w:ascii="Arial" w:hAnsi="Arial" w:eastAsia="宋体" w:cs="Arial"/>
                <w:i w:val="0"/>
                <w:iCs w:val="0"/>
                <w:color w:val="000000"/>
                <w:kern w:val="0"/>
                <w:sz w:val="18"/>
                <w:szCs w:val="18"/>
                <w:u w:val="none"/>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70,5</w:t>
            </w:r>
            <w:r>
              <w:rPr>
                <w:rFonts w:hint="default" w:ascii="Arial" w:hAnsi="Arial" w:eastAsia="宋体" w:cs="Arial"/>
                <w:i w:val="0"/>
                <w:iCs w:val="0"/>
                <w:color w:val="000000"/>
                <w:kern w:val="0"/>
                <w:sz w:val="20"/>
                <w:szCs w:val="20"/>
                <w:u w:val="none"/>
                <w:lang w:val="en-US" w:eastAsia="zh-CN" w:bidi="ar"/>
              </w:rPr>
              <w:t>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211</w:t>
            </w:r>
            <w:r>
              <w:rPr>
                <w:rFonts w:hint="default" w:ascii="Arial" w:hAnsi="Arial" w:eastAsia="宋体" w:cs="Arial"/>
                <w:i w:val="0"/>
                <w:iCs w:val="0"/>
                <w:color w:val="000000"/>
                <w:kern w:val="0"/>
                <w:sz w:val="20"/>
                <w:szCs w:val="20"/>
                <w:u w:val="none"/>
                <w:lang w:val="en-US" w:eastAsia="zh-CN" w:bidi="ar"/>
              </w:rPr>
              <w:t>,</w:t>
            </w:r>
            <w:r>
              <w:rPr>
                <w:rFonts w:hint="eastAsia" w:ascii="Arial" w:hAnsi="Arial" w:cs="Arial"/>
                <w:i w:val="0"/>
                <w:iCs w:val="0"/>
                <w:color w:val="000000"/>
                <w:kern w:val="0"/>
                <w:sz w:val="20"/>
                <w:szCs w:val="20"/>
                <w:u w:val="none"/>
                <w:lang w:val="en-US" w:eastAsia="zh-CN" w:bidi="ar"/>
              </w:rPr>
              <w:t>5</w:t>
            </w:r>
            <w:r>
              <w:rPr>
                <w:rFonts w:hint="default" w:ascii="Arial" w:hAnsi="Arial" w:eastAsia="宋体" w:cs="Arial"/>
                <w:i w:val="0"/>
                <w:iCs w:val="0"/>
                <w:color w:val="000000"/>
                <w:kern w:val="0"/>
                <w:sz w:val="20"/>
                <w:szCs w:val="20"/>
                <w:u w:val="none"/>
                <w:lang w:val="en-US" w:eastAsia="zh-CN" w:bidi="ar"/>
              </w:rPr>
              <w:t>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lang w:val="en-US" w:eastAsia="zh-CN"/>
              </w:rPr>
            </w:pPr>
            <w:r>
              <w:rPr>
                <w:rFonts w:hint="eastAsia" w:cs="Times New Roman"/>
                <w:i w:val="0"/>
                <w:iCs w:val="0"/>
                <w:color w:val="000000"/>
                <w:sz w:val="22"/>
                <w:szCs w:val="22"/>
                <w:u w:val="none"/>
                <w:lang w:val="en-US" w:eastAsia="zh-CN"/>
              </w:rPr>
              <w:t>超融合虚拟化软件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宋体" w:cs="Arial"/>
                <w:i w:val="0"/>
                <w:iCs w:val="0"/>
                <w:color w:val="000000"/>
                <w:kern w:val="0"/>
                <w:sz w:val="18"/>
                <w:szCs w:val="18"/>
                <w:u w:val="none"/>
                <w:lang w:val="en-US" w:eastAsia="zh-CN" w:bidi="ar"/>
              </w:rPr>
            </w:pPr>
            <w:r>
              <w:rPr>
                <w:rFonts w:hint="eastAsia" w:ascii="Arial" w:hAnsi="Arial" w:eastAsia="宋体" w:cs="Arial"/>
                <w:i w:val="0"/>
                <w:iCs w:val="0"/>
                <w:color w:val="000000"/>
                <w:kern w:val="0"/>
                <w:sz w:val="18"/>
                <w:szCs w:val="18"/>
                <w:u w:val="none"/>
                <w:lang w:val="en-US" w:eastAsia="zh-CN" w:bidi="ar"/>
              </w:rPr>
              <w:t>超融合虚拟化软件，此次配置6颗CPU的授权，一年7*24小时服务，并提供软件厂商授权和售后服务承诺函</w:t>
            </w:r>
          </w:p>
          <w:p>
            <w:pPr>
              <w:keepNext w:val="0"/>
              <w:keepLines w:val="0"/>
              <w:widowControl/>
              <w:suppressLineNumbers w:val="0"/>
              <w:jc w:val="left"/>
              <w:textAlignment w:val="center"/>
              <w:rPr>
                <w:rFonts w:hint="default" w:ascii="Arial" w:hAnsi="Arial" w:eastAsia="宋体" w:cs="Arial"/>
                <w:i w:val="0"/>
                <w:iCs w:val="0"/>
                <w:color w:val="000000"/>
                <w:kern w:val="0"/>
                <w:sz w:val="18"/>
                <w:szCs w:val="18"/>
                <w:u w:val="none"/>
                <w:lang w:val="en-US" w:eastAsia="zh-CN" w:bidi="ar"/>
              </w:rPr>
            </w:pPr>
            <w:r>
              <w:rPr>
                <w:rFonts w:hint="default" w:ascii="Arial" w:hAnsi="Arial" w:eastAsia="宋体" w:cs="Arial"/>
                <w:i w:val="0"/>
                <w:iCs w:val="0"/>
                <w:color w:val="000000"/>
                <w:kern w:val="0"/>
                <w:sz w:val="18"/>
                <w:szCs w:val="18"/>
                <w:u w:val="none"/>
                <w:lang w:val="en-US" w:eastAsia="zh-CN" w:bidi="ar"/>
              </w:rPr>
              <w:t>采用裸金属架构非OEM，无需绑定操作系统即可搭建虚拟化平台。Hypervisor结构精简，部署后所占用的存储空间在200M以下。</w:t>
            </w:r>
          </w:p>
          <w:p>
            <w:pPr>
              <w:keepNext w:val="0"/>
              <w:keepLines w:val="0"/>
              <w:widowControl/>
              <w:suppressLineNumbers w:val="0"/>
              <w:jc w:val="left"/>
              <w:textAlignment w:val="center"/>
              <w:rPr>
                <w:rFonts w:hint="default" w:ascii="Arial" w:hAnsi="Arial" w:eastAsia="宋体" w:cs="Arial"/>
                <w:i w:val="0"/>
                <w:iCs w:val="0"/>
                <w:color w:val="000000"/>
                <w:kern w:val="0"/>
                <w:sz w:val="18"/>
                <w:szCs w:val="18"/>
                <w:u w:val="none"/>
                <w:lang w:val="en-US" w:eastAsia="zh-CN" w:bidi="ar"/>
              </w:rPr>
            </w:pPr>
            <w:r>
              <w:rPr>
                <w:rFonts w:hint="default" w:ascii="Arial" w:hAnsi="Arial" w:eastAsia="宋体" w:cs="Arial"/>
                <w:i w:val="0"/>
                <w:iCs w:val="0"/>
                <w:color w:val="000000"/>
                <w:kern w:val="0"/>
                <w:sz w:val="18"/>
                <w:szCs w:val="18"/>
                <w:u w:val="none"/>
                <w:lang w:val="en-US" w:eastAsia="zh-CN" w:bidi="ar"/>
              </w:rPr>
              <w:t>虚拟机之间可以做到隔离保护，其中每一个虚拟机发生故障都不会影响同一个物理机上的其它虚拟机运行，每个虚拟机上的用户权限只限于本虚拟机之内，以保障系统平台的安全性。</w:t>
            </w:r>
          </w:p>
          <w:p>
            <w:pPr>
              <w:keepNext w:val="0"/>
              <w:keepLines w:val="0"/>
              <w:widowControl/>
              <w:suppressLineNumbers w:val="0"/>
              <w:jc w:val="left"/>
              <w:textAlignment w:val="center"/>
              <w:rPr>
                <w:rFonts w:hint="default" w:ascii="Arial" w:hAnsi="Arial" w:eastAsia="宋体" w:cs="Arial"/>
                <w:i w:val="0"/>
                <w:iCs w:val="0"/>
                <w:color w:val="000000"/>
                <w:kern w:val="0"/>
                <w:sz w:val="18"/>
                <w:szCs w:val="18"/>
                <w:u w:val="none"/>
                <w:lang w:val="en-US" w:eastAsia="zh-CN" w:bidi="ar"/>
              </w:rPr>
            </w:pPr>
            <w:r>
              <w:rPr>
                <w:rFonts w:hint="default" w:ascii="Arial" w:hAnsi="Arial" w:eastAsia="宋体" w:cs="Arial"/>
                <w:i w:val="0"/>
                <w:iCs w:val="0"/>
                <w:color w:val="000000"/>
                <w:kern w:val="0"/>
                <w:sz w:val="18"/>
                <w:szCs w:val="18"/>
                <w:u w:val="none"/>
                <w:lang w:val="en-US" w:eastAsia="zh-CN" w:bidi="ar"/>
              </w:rPr>
              <w:t>虚拟机可以实现物理机的全部功能，如具有自己的资源（内存、CPU、网卡、存储），可以指定单独的IP地址、MAC地址等。</w:t>
            </w:r>
          </w:p>
          <w:p>
            <w:pPr>
              <w:keepNext w:val="0"/>
              <w:keepLines w:val="0"/>
              <w:widowControl/>
              <w:suppressLineNumbers w:val="0"/>
              <w:jc w:val="left"/>
              <w:textAlignment w:val="center"/>
              <w:rPr>
                <w:rFonts w:hint="default" w:ascii="Arial" w:hAnsi="Arial" w:eastAsia="宋体" w:cs="Arial"/>
                <w:i w:val="0"/>
                <w:iCs w:val="0"/>
                <w:color w:val="000000"/>
                <w:kern w:val="0"/>
                <w:sz w:val="18"/>
                <w:szCs w:val="18"/>
                <w:u w:val="none"/>
                <w:lang w:val="en-US" w:eastAsia="zh-CN" w:bidi="ar"/>
              </w:rPr>
            </w:pPr>
            <w:r>
              <w:rPr>
                <w:rFonts w:hint="default" w:ascii="Arial" w:hAnsi="Arial" w:eastAsia="宋体" w:cs="Arial"/>
                <w:i w:val="0"/>
                <w:iCs w:val="0"/>
                <w:color w:val="000000"/>
                <w:kern w:val="0"/>
                <w:sz w:val="18"/>
                <w:szCs w:val="18"/>
                <w:u w:val="none"/>
                <w:lang w:val="en-US" w:eastAsia="zh-CN" w:bidi="ar"/>
              </w:rPr>
              <w:t>能够提供性能监控功能，可以对资源中的CPU、网络、磁盘使用率等指标进行实时统计，并能反映目前物理机、虚拟机的资源瓶颈。</w:t>
            </w:r>
          </w:p>
          <w:p>
            <w:pPr>
              <w:keepNext w:val="0"/>
              <w:keepLines w:val="0"/>
              <w:widowControl/>
              <w:suppressLineNumbers w:val="0"/>
              <w:jc w:val="left"/>
              <w:textAlignment w:val="center"/>
              <w:rPr>
                <w:rFonts w:hint="default" w:ascii="Arial" w:hAnsi="Arial" w:eastAsia="宋体" w:cs="Arial"/>
                <w:i w:val="0"/>
                <w:iCs w:val="0"/>
                <w:color w:val="000000"/>
                <w:kern w:val="0"/>
                <w:sz w:val="18"/>
                <w:szCs w:val="18"/>
                <w:u w:val="none"/>
                <w:lang w:val="en-US" w:eastAsia="zh-CN" w:bidi="ar"/>
              </w:rPr>
            </w:pPr>
            <w:r>
              <w:rPr>
                <w:rFonts w:hint="default" w:ascii="Arial" w:hAnsi="Arial" w:eastAsia="宋体" w:cs="Arial"/>
                <w:i w:val="0"/>
                <w:iCs w:val="0"/>
                <w:color w:val="000000"/>
                <w:kern w:val="0"/>
                <w:sz w:val="18"/>
                <w:szCs w:val="18"/>
                <w:u w:val="none"/>
                <w:lang w:val="en-US" w:eastAsia="zh-CN" w:bidi="ar"/>
              </w:rPr>
              <w:t>虚拟机支持多路虚拟CPU（vSMP）技术，以满足高负载应用环境的要求。</w:t>
            </w:r>
          </w:p>
          <w:p>
            <w:pPr>
              <w:keepNext w:val="0"/>
              <w:keepLines w:val="0"/>
              <w:widowControl/>
              <w:suppressLineNumbers w:val="0"/>
              <w:jc w:val="left"/>
              <w:textAlignment w:val="center"/>
              <w:rPr>
                <w:rFonts w:hint="default"/>
              </w:rPr>
            </w:pPr>
            <w:r>
              <w:rPr>
                <w:rFonts w:hint="default" w:ascii="Arial" w:hAnsi="Arial" w:eastAsia="宋体" w:cs="Arial"/>
                <w:i w:val="0"/>
                <w:iCs w:val="0"/>
                <w:color w:val="000000"/>
                <w:kern w:val="0"/>
                <w:sz w:val="18"/>
                <w:szCs w:val="18"/>
                <w:u w:val="none"/>
                <w:lang w:val="en-US" w:eastAsia="zh-CN" w:bidi="ar"/>
              </w:rPr>
              <w:t>虚拟化平台可以内建标准虚拟交换机，实现虚拟机之间或虚拟机与物理机之间的网络调度，支持同一物理机上虚拟机之间的网络隔离(支持VLAN)。</w:t>
            </w: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cs="Times New Roman"/>
                <w:i w:val="0"/>
                <w:iCs w:val="0"/>
                <w:color w:val="000000"/>
                <w:sz w:val="22"/>
                <w:szCs w:val="22"/>
                <w:u w:val="none"/>
                <w:lang w:val="en-US" w:eastAsia="zh-CN"/>
              </w:rPr>
              <w:t>超融合管理平台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18"/>
                <w:szCs w:val="18"/>
                <w:u w:val="none"/>
                <w:lang w:val="en-US" w:eastAsia="zh-CN" w:bidi="ar"/>
              </w:rPr>
            </w:pPr>
            <w:r>
              <w:rPr>
                <w:rFonts w:hint="default" w:ascii="Arial" w:hAnsi="Arial" w:eastAsia="宋体" w:cs="Arial"/>
                <w:i w:val="0"/>
                <w:iCs w:val="0"/>
                <w:color w:val="000000"/>
                <w:kern w:val="0"/>
                <w:sz w:val="18"/>
                <w:szCs w:val="18"/>
                <w:u w:val="none"/>
                <w:lang w:val="en-US" w:eastAsia="zh-CN" w:bidi="ar"/>
              </w:rPr>
              <w:t>支持单点管理，可以从单个控制台对所有虚拟机的配置情况、负载情况进行集中监控，并根据实际需要实时进行资源调整。</w:t>
            </w:r>
          </w:p>
          <w:p>
            <w:pPr>
              <w:keepNext w:val="0"/>
              <w:keepLines w:val="0"/>
              <w:widowControl/>
              <w:suppressLineNumbers w:val="0"/>
              <w:jc w:val="left"/>
              <w:textAlignment w:val="center"/>
              <w:rPr>
                <w:rFonts w:hint="default" w:ascii="Arial" w:hAnsi="Arial" w:eastAsia="宋体" w:cs="Arial"/>
                <w:i w:val="0"/>
                <w:iCs w:val="0"/>
                <w:color w:val="000000"/>
                <w:kern w:val="0"/>
                <w:sz w:val="18"/>
                <w:szCs w:val="18"/>
                <w:u w:val="none"/>
                <w:lang w:val="en-US" w:eastAsia="zh-CN" w:bidi="ar"/>
              </w:rPr>
            </w:pPr>
            <w:r>
              <w:rPr>
                <w:rFonts w:hint="default" w:ascii="Arial" w:hAnsi="Arial" w:eastAsia="宋体" w:cs="Arial"/>
                <w:i w:val="0"/>
                <w:iCs w:val="0"/>
                <w:color w:val="000000"/>
                <w:kern w:val="0"/>
                <w:sz w:val="18"/>
                <w:szCs w:val="18"/>
                <w:u w:val="none"/>
                <w:lang w:val="en-US" w:eastAsia="zh-CN" w:bidi="ar"/>
              </w:rPr>
              <w:t>控制台自身具备定时备份和按需还原机制，可以对数据进行备份和还原。</w:t>
            </w:r>
          </w:p>
          <w:p>
            <w:pPr>
              <w:keepNext w:val="0"/>
              <w:keepLines w:val="0"/>
              <w:widowControl/>
              <w:suppressLineNumbers w:val="0"/>
              <w:jc w:val="left"/>
              <w:textAlignment w:val="center"/>
              <w:rPr>
                <w:rFonts w:hint="default" w:ascii="Arial" w:hAnsi="Arial" w:eastAsia="宋体" w:cs="Arial"/>
                <w:i w:val="0"/>
                <w:iCs w:val="0"/>
                <w:color w:val="000000"/>
                <w:kern w:val="0"/>
                <w:sz w:val="18"/>
                <w:szCs w:val="18"/>
                <w:u w:val="none"/>
                <w:lang w:val="en-US" w:eastAsia="zh-CN" w:bidi="ar"/>
              </w:rPr>
            </w:pPr>
            <w:r>
              <w:rPr>
                <w:rFonts w:hint="default" w:ascii="Arial" w:hAnsi="Arial" w:eastAsia="宋体" w:cs="Arial"/>
                <w:i w:val="0"/>
                <w:iCs w:val="0"/>
                <w:color w:val="000000"/>
                <w:kern w:val="0"/>
                <w:sz w:val="18"/>
                <w:szCs w:val="18"/>
                <w:u w:val="none"/>
                <w:lang w:val="en-US" w:eastAsia="zh-CN" w:bidi="ar"/>
              </w:rPr>
              <w:t>控制台自身具备高可用机制，不依赖于任何外部共享存储或数据库，可以在5分钟内完成服务切换。</w:t>
            </w:r>
          </w:p>
          <w:p>
            <w:pPr>
              <w:keepNext w:val="0"/>
              <w:keepLines w:val="0"/>
              <w:widowControl/>
              <w:suppressLineNumbers w:val="0"/>
              <w:jc w:val="left"/>
              <w:textAlignment w:val="center"/>
              <w:rPr>
                <w:rFonts w:hint="default" w:ascii="Arial" w:hAnsi="Arial" w:eastAsia="宋体" w:cs="Arial"/>
                <w:i w:val="0"/>
                <w:iCs w:val="0"/>
                <w:color w:val="000000"/>
                <w:kern w:val="0"/>
                <w:sz w:val="18"/>
                <w:szCs w:val="18"/>
                <w:u w:val="none"/>
                <w:lang w:val="en-US" w:eastAsia="zh-CN" w:bidi="ar"/>
              </w:rPr>
            </w:pPr>
            <w:r>
              <w:rPr>
                <w:rFonts w:hint="default" w:ascii="Arial" w:hAnsi="Arial" w:eastAsia="宋体" w:cs="Arial"/>
                <w:i w:val="0"/>
                <w:iCs w:val="0"/>
                <w:color w:val="000000"/>
                <w:kern w:val="0"/>
                <w:sz w:val="18"/>
                <w:szCs w:val="18"/>
                <w:u w:val="none"/>
                <w:lang w:val="en-US" w:eastAsia="zh-CN" w:bidi="ar"/>
              </w:rPr>
              <w:t>支持对包括虚拟机模板、ISO映像和脚本在内的内容进行存储库统一存储。用户可以从集中化位置存储和管理内容,以及通过发 / 订阅模型共享内容。</w:t>
            </w:r>
          </w:p>
          <w:p>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提供统一的图形界面管理软件，可以在一个地点完成所有虚拟机的日常管理工作，包括控制管理、CPU内存管理、用户管理、存储管理、网络管理、日志收集、性能分析、故障诊断、权限管理、在线维护等工作。同时能够直接配置、管理存储阵列，具有对存储阵列的多路径管理功能。支持QoS能力，支持基于应用程序的服务级别自动管理功能。</w:t>
            </w: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33,700.00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lang w:val="en-US"/>
              </w:rPr>
            </w:pPr>
            <w:r>
              <w:rPr>
                <w:rFonts w:hint="eastAsia" w:cs="Times New Roman"/>
                <w:i w:val="0"/>
                <w:iCs w:val="0"/>
                <w:color w:val="000000"/>
                <w:sz w:val="22"/>
                <w:szCs w:val="22"/>
                <w:u w:val="none"/>
                <w:lang w:val="en-US" w:eastAsia="zh-CN"/>
              </w:rPr>
              <w:t>超融合分布式存储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18"/>
                <w:szCs w:val="18"/>
                <w:u w:val="none"/>
                <w:lang w:val="en-US" w:eastAsia="zh-CN" w:bidi="ar"/>
              </w:rPr>
            </w:pPr>
            <w:r>
              <w:rPr>
                <w:rFonts w:hint="default" w:ascii="Arial" w:hAnsi="Arial" w:eastAsia="宋体" w:cs="Arial"/>
                <w:i w:val="0"/>
                <w:iCs w:val="0"/>
                <w:color w:val="000000"/>
                <w:kern w:val="0"/>
                <w:sz w:val="18"/>
                <w:szCs w:val="18"/>
                <w:u w:val="none"/>
                <w:lang w:val="en-US" w:eastAsia="zh-CN" w:bidi="ar"/>
              </w:rPr>
              <w:t>提供分布式存储(Server SAN)，支持多个独立的服务器本地SSD或磁盘组成一个可以共享的存储资源池。基于面向对象的存储架构，易于管理，并支持横向扩展</w:t>
            </w:r>
          </w:p>
          <w:p>
            <w:pPr>
              <w:keepNext w:val="0"/>
              <w:keepLines w:val="0"/>
              <w:widowControl/>
              <w:suppressLineNumbers w:val="0"/>
              <w:jc w:val="left"/>
              <w:textAlignment w:val="center"/>
              <w:rPr>
                <w:rFonts w:hint="default" w:ascii="Arial" w:hAnsi="Arial" w:eastAsia="宋体" w:cs="Arial"/>
                <w:i w:val="0"/>
                <w:iCs w:val="0"/>
                <w:color w:val="000000"/>
                <w:kern w:val="0"/>
                <w:sz w:val="18"/>
                <w:szCs w:val="18"/>
                <w:u w:val="none"/>
                <w:lang w:val="en-US" w:eastAsia="zh-CN" w:bidi="ar"/>
              </w:rPr>
            </w:pPr>
            <w:r>
              <w:rPr>
                <w:rFonts w:hint="default" w:ascii="Arial" w:hAnsi="Arial" w:eastAsia="宋体" w:cs="Arial"/>
                <w:i w:val="0"/>
                <w:iCs w:val="0"/>
                <w:color w:val="000000"/>
                <w:kern w:val="0"/>
                <w:sz w:val="18"/>
                <w:szCs w:val="18"/>
                <w:u w:val="none"/>
                <w:lang w:val="en-US" w:eastAsia="zh-CN" w:bidi="ar"/>
              </w:rPr>
              <w:t>分布式存储嵌入虚拟服务器内核，深入了解虚拟机、应用、底层存储基础架构，缩短I/O数据路径降低延时，虚拟服务器的CPU资源占用更少，小于10%，与虚机的迁移、高可用、容错、分布式资源调度、无缝集成</w:t>
            </w:r>
          </w:p>
          <w:p>
            <w:pPr>
              <w:keepNext w:val="0"/>
              <w:keepLines w:val="0"/>
              <w:widowControl/>
              <w:suppressLineNumbers w:val="0"/>
              <w:jc w:val="left"/>
              <w:textAlignment w:val="center"/>
              <w:rPr>
                <w:rFonts w:hint="default" w:ascii="Arial" w:hAnsi="Arial" w:eastAsia="宋体" w:cs="Arial"/>
                <w:i w:val="0"/>
                <w:iCs w:val="0"/>
                <w:color w:val="000000"/>
                <w:kern w:val="0"/>
                <w:sz w:val="18"/>
                <w:szCs w:val="18"/>
                <w:u w:val="none"/>
                <w:lang w:val="en-US" w:eastAsia="zh-CN" w:bidi="ar"/>
              </w:rPr>
            </w:pPr>
            <w:r>
              <w:rPr>
                <w:rFonts w:hint="default" w:ascii="Arial" w:hAnsi="Arial" w:eastAsia="宋体" w:cs="Arial"/>
                <w:i w:val="0"/>
                <w:iCs w:val="0"/>
                <w:color w:val="000000"/>
                <w:kern w:val="0"/>
                <w:sz w:val="18"/>
                <w:szCs w:val="18"/>
                <w:u w:val="none"/>
                <w:lang w:val="en-US" w:eastAsia="zh-CN" w:bidi="ar"/>
              </w:rPr>
              <w:t>可实现以虚拟机为中心的快照和克隆,支持每个虚拟机不少于32个快照和克隆</w:t>
            </w:r>
          </w:p>
          <w:p>
            <w:pPr>
              <w:keepNext w:val="0"/>
              <w:keepLines w:val="0"/>
              <w:widowControl/>
              <w:suppressLineNumbers w:val="0"/>
              <w:jc w:val="left"/>
              <w:textAlignment w:val="center"/>
              <w:rPr>
                <w:rFonts w:hint="default" w:ascii="Arial" w:hAnsi="Arial" w:eastAsia="宋体" w:cs="Arial"/>
                <w:i w:val="0"/>
                <w:iCs w:val="0"/>
                <w:color w:val="000000"/>
                <w:kern w:val="0"/>
                <w:sz w:val="18"/>
                <w:szCs w:val="18"/>
                <w:u w:val="none"/>
                <w:lang w:val="en-US" w:eastAsia="zh-CN" w:bidi="ar"/>
              </w:rPr>
            </w:pPr>
            <w:r>
              <w:rPr>
                <w:rFonts w:hint="default" w:ascii="Arial" w:hAnsi="Arial" w:eastAsia="宋体" w:cs="Arial"/>
                <w:i w:val="0"/>
                <w:iCs w:val="0"/>
                <w:color w:val="000000"/>
                <w:kern w:val="0"/>
                <w:sz w:val="18"/>
                <w:szCs w:val="18"/>
                <w:u w:val="none"/>
                <w:lang w:val="en-US" w:eastAsia="zh-CN" w:bidi="ar"/>
              </w:rPr>
              <w:t>支持块存储 iSCSI协议，能对物理主机提供存储空间</w:t>
            </w:r>
          </w:p>
          <w:p>
            <w:pPr>
              <w:keepNext w:val="0"/>
              <w:keepLines w:val="0"/>
              <w:widowControl/>
              <w:suppressLineNumbers w:val="0"/>
              <w:jc w:val="left"/>
              <w:textAlignment w:val="center"/>
              <w:rPr>
                <w:rFonts w:hint="default" w:ascii="Arial" w:hAnsi="Arial" w:eastAsia="宋体" w:cs="Arial"/>
                <w:i w:val="0"/>
                <w:iCs w:val="0"/>
                <w:color w:val="000000"/>
                <w:kern w:val="0"/>
                <w:sz w:val="18"/>
                <w:szCs w:val="18"/>
                <w:u w:val="none"/>
                <w:lang w:val="en-US" w:eastAsia="zh-CN" w:bidi="ar"/>
              </w:rPr>
            </w:pPr>
            <w:r>
              <w:rPr>
                <w:rFonts w:hint="default" w:ascii="Arial" w:hAnsi="Arial" w:eastAsia="宋体" w:cs="Arial"/>
                <w:i w:val="0"/>
                <w:iCs w:val="0"/>
                <w:color w:val="000000"/>
                <w:kern w:val="0"/>
                <w:sz w:val="18"/>
                <w:szCs w:val="18"/>
                <w:u w:val="none"/>
                <w:lang w:val="en-US" w:eastAsia="zh-CN" w:bidi="ar"/>
              </w:rPr>
              <w:t>提供原厂的技术认证培训服务。厂商在中国需要有200人以上的销售与技术团队力量，可以提供本地语言的售后专业服务</w:t>
            </w:r>
          </w:p>
          <w:p>
            <w:pPr>
              <w:keepNext w:val="0"/>
              <w:keepLines w:val="0"/>
              <w:widowControl/>
              <w:suppressLineNumbers w:val="0"/>
              <w:jc w:val="left"/>
              <w:textAlignment w:val="center"/>
              <w:rPr>
                <w:rFonts w:hint="default" w:ascii="Arial" w:hAnsi="Arial" w:eastAsia="宋体" w:cs="Arial"/>
                <w:i w:val="0"/>
                <w:iCs w:val="0"/>
                <w:color w:val="000000"/>
                <w:kern w:val="0"/>
                <w:sz w:val="18"/>
                <w:szCs w:val="18"/>
                <w:u w:val="none"/>
                <w:lang w:val="en-US" w:eastAsia="zh-CN" w:bidi="ar"/>
              </w:rPr>
            </w:pPr>
            <w:r>
              <w:rPr>
                <w:rFonts w:hint="default" w:ascii="Arial" w:hAnsi="Arial" w:eastAsia="宋体" w:cs="Arial"/>
                <w:i w:val="0"/>
                <w:iCs w:val="0"/>
                <w:color w:val="000000"/>
                <w:kern w:val="0"/>
                <w:sz w:val="18"/>
                <w:szCs w:val="18"/>
                <w:u w:val="none"/>
                <w:lang w:val="en-US" w:eastAsia="zh-CN" w:bidi="ar"/>
              </w:rPr>
              <w:t>为了提供优质的售后技术支持服务，避免可能的纠纷，提供软硬件统一的技术支持热线。提供原厂商软件升级服务。</w:t>
            </w:r>
          </w:p>
          <w:p>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此次配置6颗CPU的授权，一年7*24小时服务，并提供软件厂商授权和售后服务承诺函</w:t>
            </w: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137,200.00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超融合交换机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20个1G/10G SFP+光口，4个10G/25G SFP28光口，2个40G QSFP+光口，最多可支持32个10G端口，2个模块化电源插槽，2个模块化风扇插槽，出厂已经满配2个风扇模块，包含两个电源模块RG-PA150I-F</w:t>
            </w: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79,800.00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光模块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光模块-SFP+-10G-多模模块(850nm,0.3km,LC)，3米多模跳线</w:t>
            </w: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850.00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业务培训指导</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培训指导</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融媒体中心采编系统、客户端、音视频系统、大数据系统等业务培训，官方媒体单位对老师、学生做就业指导，提升学校师资队伍专业化、职业化水平，助推学生更高质量更充分就业。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r>
              <w:rPr>
                <w:rFonts w:hint="eastAsia" w:ascii="Arial" w:hAnsi="Arial" w:cs="Arial"/>
                <w:i w:val="0"/>
                <w:iCs w:val="0"/>
                <w:color w:val="000000"/>
                <w:kern w:val="0"/>
                <w:sz w:val="20"/>
                <w:szCs w:val="20"/>
                <w:u w:val="none"/>
                <w:lang w:val="en-US" w:eastAsia="zh-CN" w:bidi="ar"/>
              </w:rPr>
              <w:t>810</w:t>
            </w:r>
            <w:r>
              <w:rPr>
                <w:rFonts w:hint="default" w:ascii="Arial" w:hAnsi="Arial" w:eastAsia="宋体" w:cs="Arial"/>
                <w:i w:val="0"/>
                <w:iCs w:val="0"/>
                <w:color w:val="000000"/>
                <w:kern w:val="0"/>
                <w:sz w:val="20"/>
                <w:szCs w:val="20"/>
                <w:u w:val="none"/>
                <w:lang w:val="en-US" w:eastAsia="zh-CN" w:bidi="ar"/>
              </w:rPr>
              <w:t>,</w:t>
            </w:r>
            <w:r>
              <w:rPr>
                <w:rFonts w:hint="eastAsia" w:ascii="Arial" w:hAnsi="Arial" w:cs="Arial"/>
                <w:i w:val="0"/>
                <w:iCs w:val="0"/>
                <w:color w:val="000000"/>
                <w:kern w:val="0"/>
                <w:sz w:val="20"/>
                <w:szCs w:val="20"/>
                <w:u w:val="none"/>
                <w:lang w:val="en-US" w:eastAsia="zh-CN" w:bidi="ar"/>
              </w:rPr>
              <w:t>5</w:t>
            </w:r>
            <w:r>
              <w:rPr>
                <w:rFonts w:hint="default" w:ascii="Arial" w:hAnsi="Arial" w:eastAsia="宋体" w:cs="Arial"/>
                <w:i w:val="0"/>
                <w:iCs w:val="0"/>
                <w:color w:val="000000"/>
                <w:kern w:val="0"/>
                <w:sz w:val="20"/>
                <w:szCs w:val="20"/>
                <w:u w:val="none"/>
                <w:lang w:val="en-US" w:eastAsia="zh-CN" w:bidi="ar"/>
              </w:rPr>
              <w:t>00.00</w:t>
            </w:r>
          </w:p>
        </w:tc>
      </w:tr>
    </w:tbl>
    <w:p>
      <w:pPr>
        <w:pStyle w:val="2"/>
      </w:pPr>
    </w:p>
    <w:p>
      <w:pPr>
        <w:rPr>
          <w:rFonts w:ascii="Arial" w:hAnsi="Arial" w:cs="Arial"/>
          <w:b/>
          <w:sz w:val="24"/>
        </w:rPr>
      </w:pPr>
    </w:p>
    <w:p>
      <w:pPr>
        <w:ind w:firstLine="723" w:firstLineChars="300"/>
        <w:rPr>
          <w:rFonts w:ascii="Arial" w:hAnsi="Arial" w:cs="Arial"/>
          <w:b/>
          <w:sz w:val="24"/>
        </w:rPr>
      </w:pPr>
    </w:p>
    <w:sectPr>
      <w:footerReference r:id="rId3" w:type="default"/>
      <w:pgSz w:w="16838" w:h="11906" w:orient="landscape"/>
      <w:pgMar w:top="720" w:right="720" w:bottom="720" w:left="72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166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kNmM1YTZkZmEzY2YzZWM2Yzg3ZmU4ZjljYThiNjUifQ=="/>
  </w:docVars>
  <w:rsids>
    <w:rsidRoot w:val="00393B25"/>
    <w:rsid w:val="0008067D"/>
    <w:rsid w:val="000B092C"/>
    <w:rsid w:val="000F4690"/>
    <w:rsid w:val="001670D1"/>
    <w:rsid w:val="00181A03"/>
    <w:rsid w:val="00182D6C"/>
    <w:rsid w:val="001C3CF4"/>
    <w:rsid w:val="001D4A84"/>
    <w:rsid w:val="00200828"/>
    <w:rsid w:val="002573C1"/>
    <w:rsid w:val="002B6C3B"/>
    <w:rsid w:val="00312966"/>
    <w:rsid w:val="00393B25"/>
    <w:rsid w:val="004017B8"/>
    <w:rsid w:val="00422352"/>
    <w:rsid w:val="004626CE"/>
    <w:rsid w:val="00483784"/>
    <w:rsid w:val="00493822"/>
    <w:rsid w:val="004F2CDD"/>
    <w:rsid w:val="00543719"/>
    <w:rsid w:val="00595CAD"/>
    <w:rsid w:val="005A4FEC"/>
    <w:rsid w:val="00641BF1"/>
    <w:rsid w:val="00677DB8"/>
    <w:rsid w:val="006B3806"/>
    <w:rsid w:val="006D1177"/>
    <w:rsid w:val="00703B95"/>
    <w:rsid w:val="0075094D"/>
    <w:rsid w:val="0075192A"/>
    <w:rsid w:val="007575DD"/>
    <w:rsid w:val="0077419B"/>
    <w:rsid w:val="00791077"/>
    <w:rsid w:val="007D0F58"/>
    <w:rsid w:val="008045E6"/>
    <w:rsid w:val="008D16DA"/>
    <w:rsid w:val="009071B4"/>
    <w:rsid w:val="00960232"/>
    <w:rsid w:val="0096730D"/>
    <w:rsid w:val="009845C1"/>
    <w:rsid w:val="009F7547"/>
    <w:rsid w:val="00A004EB"/>
    <w:rsid w:val="00A1468B"/>
    <w:rsid w:val="00A25602"/>
    <w:rsid w:val="00A94105"/>
    <w:rsid w:val="00AC01E0"/>
    <w:rsid w:val="00AD2045"/>
    <w:rsid w:val="00B7047C"/>
    <w:rsid w:val="00BA2AB9"/>
    <w:rsid w:val="00BE235F"/>
    <w:rsid w:val="00BE5AC4"/>
    <w:rsid w:val="00C72A53"/>
    <w:rsid w:val="00C82408"/>
    <w:rsid w:val="00CB5C8A"/>
    <w:rsid w:val="00CD2993"/>
    <w:rsid w:val="00D5445B"/>
    <w:rsid w:val="00D72639"/>
    <w:rsid w:val="00DC2296"/>
    <w:rsid w:val="00DD22E9"/>
    <w:rsid w:val="00DD51F1"/>
    <w:rsid w:val="00DE5AC3"/>
    <w:rsid w:val="00E27CF1"/>
    <w:rsid w:val="00E63680"/>
    <w:rsid w:val="00F85361"/>
    <w:rsid w:val="00FE1973"/>
    <w:rsid w:val="00FE3A33"/>
    <w:rsid w:val="03EC6459"/>
    <w:rsid w:val="061F43E4"/>
    <w:rsid w:val="063D20D5"/>
    <w:rsid w:val="088420E8"/>
    <w:rsid w:val="08AC411F"/>
    <w:rsid w:val="09401E8E"/>
    <w:rsid w:val="0A862327"/>
    <w:rsid w:val="0CE13B99"/>
    <w:rsid w:val="0E951A58"/>
    <w:rsid w:val="0EC518B0"/>
    <w:rsid w:val="0F6C2ED2"/>
    <w:rsid w:val="10EB501B"/>
    <w:rsid w:val="13310E8A"/>
    <w:rsid w:val="1663058F"/>
    <w:rsid w:val="179A13D4"/>
    <w:rsid w:val="1A7B3450"/>
    <w:rsid w:val="269F3FE0"/>
    <w:rsid w:val="29315699"/>
    <w:rsid w:val="2D9139BA"/>
    <w:rsid w:val="2EDF1C91"/>
    <w:rsid w:val="2F0B01A9"/>
    <w:rsid w:val="2F57046A"/>
    <w:rsid w:val="304D0302"/>
    <w:rsid w:val="356E66B2"/>
    <w:rsid w:val="357E3F1A"/>
    <w:rsid w:val="36EA4633"/>
    <w:rsid w:val="3AB24F6F"/>
    <w:rsid w:val="3D5A2CF4"/>
    <w:rsid w:val="3F8A16EF"/>
    <w:rsid w:val="45B9478E"/>
    <w:rsid w:val="46F529EB"/>
    <w:rsid w:val="471D4313"/>
    <w:rsid w:val="49962127"/>
    <w:rsid w:val="5020634F"/>
    <w:rsid w:val="50A45C02"/>
    <w:rsid w:val="51A66E7F"/>
    <w:rsid w:val="56772E9D"/>
    <w:rsid w:val="573755C5"/>
    <w:rsid w:val="574C136D"/>
    <w:rsid w:val="58F62E32"/>
    <w:rsid w:val="5954222A"/>
    <w:rsid w:val="5BDA1031"/>
    <w:rsid w:val="5DEF26B6"/>
    <w:rsid w:val="5E1E1EC8"/>
    <w:rsid w:val="66767A37"/>
    <w:rsid w:val="67B16C45"/>
    <w:rsid w:val="6B0823C2"/>
    <w:rsid w:val="710346AD"/>
    <w:rsid w:val="73727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480"/>
      <w:outlineLvl w:val="0"/>
    </w:pPr>
    <w:rPr>
      <w:rFonts w:ascii="Cambria" w:hAnsi="Cambria"/>
      <w:b/>
      <w:bCs/>
      <w:color w:val="21798E"/>
      <w:sz w:val="28"/>
      <w:szCs w:val="28"/>
    </w:rPr>
  </w:style>
  <w:style w:type="paragraph" w:styleId="5">
    <w:name w:val="heading 2"/>
    <w:basedOn w:val="1"/>
    <w:next w:val="1"/>
    <w:qFormat/>
    <w:uiPriority w:val="9"/>
    <w:pPr>
      <w:keepNext/>
      <w:keepLines/>
      <w:spacing w:before="200"/>
      <w:outlineLvl w:val="1"/>
    </w:pPr>
    <w:rPr>
      <w:rFonts w:ascii="Cambria" w:hAnsi="Cambria"/>
      <w:b/>
      <w:bCs/>
      <w:color w:val="2DA2BF"/>
      <w:sz w:val="26"/>
      <w:szCs w:val="26"/>
    </w:rPr>
  </w:style>
  <w:style w:type="paragraph" w:styleId="6">
    <w:name w:val="heading 3"/>
    <w:basedOn w:val="1"/>
    <w:next w:val="1"/>
    <w:qFormat/>
    <w:uiPriority w:val="9"/>
    <w:pPr>
      <w:keepNext/>
      <w:keepLines/>
      <w:spacing w:before="200"/>
      <w:outlineLvl w:val="2"/>
    </w:pPr>
    <w:rPr>
      <w:rFonts w:ascii="Cambria" w:hAnsi="Cambria"/>
      <w:b/>
      <w:bCs/>
      <w:color w:val="2DA2BF"/>
      <w:sz w:val="20"/>
      <w:szCs w:val="2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7">
    <w:name w:val="annotation text"/>
    <w:basedOn w:val="1"/>
    <w:link w:val="23"/>
    <w:semiHidden/>
    <w:unhideWhenUsed/>
    <w:qFormat/>
    <w:uiPriority w:val="99"/>
    <w:pPr>
      <w:jc w:val="left"/>
    </w:pPr>
  </w:style>
  <w:style w:type="paragraph" w:styleId="8">
    <w:name w:val="Balloon Text"/>
    <w:basedOn w:val="1"/>
    <w:link w:val="20"/>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rPr>
  </w:style>
  <w:style w:type="paragraph" w:styleId="10">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annotation subject"/>
    <w:basedOn w:val="7"/>
    <w:next w:val="7"/>
    <w:link w:val="24"/>
    <w:semiHidden/>
    <w:unhideWhenUsed/>
    <w:qFormat/>
    <w:uiPriority w:val="99"/>
    <w:rPr>
      <w:b/>
      <w:bCs/>
    </w:rPr>
  </w:style>
  <w:style w:type="character" w:styleId="14">
    <w:name w:val="annotation reference"/>
    <w:basedOn w:val="13"/>
    <w:semiHidden/>
    <w:unhideWhenUsed/>
    <w:qFormat/>
    <w:uiPriority w:val="99"/>
    <w:rPr>
      <w:sz w:val="21"/>
      <w:szCs w:val="21"/>
    </w:rPr>
  </w:style>
  <w:style w:type="paragraph" w:styleId="15">
    <w:name w:val="List Paragraph"/>
    <w:basedOn w:val="1"/>
    <w:qFormat/>
    <w:uiPriority w:val="34"/>
    <w:pPr>
      <w:ind w:firstLine="420" w:firstLineChars="200"/>
    </w:pPr>
  </w:style>
  <w:style w:type="paragraph" w:customStyle="1" w:styleId="16">
    <w:name w:val="彩色列表 - 强调文字颜色 12"/>
    <w:basedOn w:val="1"/>
    <w:qFormat/>
    <w:uiPriority w:val="34"/>
    <w:pPr>
      <w:ind w:left="720"/>
      <w:contextualSpacing/>
    </w:pPr>
  </w:style>
  <w:style w:type="paragraph" w:customStyle="1" w:styleId="17">
    <w:name w:val="样式 首行缩进:  0.74 厘米"/>
    <w:basedOn w:val="1"/>
    <w:qFormat/>
    <w:uiPriority w:val="0"/>
    <w:pPr>
      <w:ind w:firstLine="420"/>
    </w:pPr>
    <w:rPr>
      <w:rFonts w:ascii="Arial" w:hAnsi="Arial" w:eastAsia="仿宋_GB2312" w:cs="Arial"/>
      <w:bCs/>
      <w:sz w:val="28"/>
      <w:szCs w:val="28"/>
    </w:rPr>
  </w:style>
  <w:style w:type="paragraph" w:styleId="18">
    <w:name w:val="No Spacing"/>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19">
    <w:name w:val="页脚 Char"/>
    <w:basedOn w:val="13"/>
    <w:link w:val="9"/>
    <w:qFormat/>
    <w:uiPriority w:val="99"/>
    <w:rPr>
      <w:rFonts w:ascii="Times New Roman" w:hAnsi="Times New Roman"/>
      <w:kern w:val="2"/>
      <w:sz w:val="18"/>
      <w:szCs w:val="24"/>
    </w:rPr>
  </w:style>
  <w:style w:type="character" w:customStyle="1" w:styleId="20">
    <w:name w:val="批注框文本 Char"/>
    <w:basedOn w:val="13"/>
    <w:link w:val="8"/>
    <w:semiHidden/>
    <w:qFormat/>
    <w:uiPriority w:val="99"/>
    <w:rPr>
      <w:rFonts w:ascii="Times New Roman" w:hAnsi="Times New Roman"/>
      <w:kern w:val="2"/>
      <w:sz w:val="18"/>
      <w:szCs w:val="18"/>
    </w:rPr>
  </w:style>
  <w:style w:type="character" w:customStyle="1" w:styleId="21">
    <w:name w:val="font01"/>
    <w:basedOn w:val="13"/>
    <w:qFormat/>
    <w:uiPriority w:val="0"/>
    <w:rPr>
      <w:rFonts w:hint="eastAsia" w:ascii="宋体" w:hAnsi="宋体" w:eastAsia="宋体" w:cs="宋体"/>
      <w:b/>
      <w:bCs/>
      <w:color w:val="000000"/>
      <w:sz w:val="24"/>
      <w:szCs w:val="24"/>
      <w:u w:val="none"/>
    </w:rPr>
  </w:style>
  <w:style w:type="character" w:customStyle="1" w:styleId="22">
    <w:name w:val="font31"/>
    <w:basedOn w:val="13"/>
    <w:qFormat/>
    <w:uiPriority w:val="0"/>
    <w:rPr>
      <w:rFonts w:hint="default" w:ascii="Arial" w:hAnsi="Arial" w:cs="Arial"/>
      <w:color w:val="000000"/>
      <w:sz w:val="24"/>
      <w:szCs w:val="24"/>
      <w:u w:val="none"/>
    </w:rPr>
  </w:style>
  <w:style w:type="character" w:customStyle="1" w:styleId="23">
    <w:name w:val="批注文字 Char"/>
    <w:basedOn w:val="13"/>
    <w:link w:val="7"/>
    <w:semiHidden/>
    <w:qFormat/>
    <w:uiPriority w:val="99"/>
    <w:rPr>
      <w:kern w:val="2"/>
      <w:sz w:val="21"/>
      <w:szCs w:val="24"/>
    </w:rPr>
  </w:style>
  <w:style w:type="character" w:customStyle="1" w:styleId="24">
    <w:name w:val="批注主题 Char"/>
    <w:basedOn w:val="23"/>
    <w:link w:val="11"/>
    <w:semiHidden/>
    <w:qFormat/>
    <w:uiPriority w:val="99"/>
    <w:rPr>
      <w:b/>
      <w:bCs/>
      <w:kern w:val="2"/>
      <w:sz w:val="21"/>
      <w:szCs w:val="24"/>
    </w:rPr>
  </w:style>
  <w:style w:type="character" w:customStyle="1" w:styleId="25">
    <w:name w:val="font51"/>
    <w:basedOn w:val="13"/>
    <w:qFormat/>
    <w:uiPriority w:val="0"/>
    <w:rPr>
      <w:rFonts w:hint="default" w:ascii="Arial" w:hAnsi="Arial" w:cs="Arial"/>
      <w:color w:val="000000"/>
      <w:sz w:val="20"/>
      <w:szCs w:val="20"/>
      <w:u w:val="none"/>
    </w:rPr>
  </w:style>
  <w:style w:type="character" w:customStyle="1" w:styleId="26">
    <w:name w:val="font71"/>
    <w:basedOn w:val="13"/>
    <w:qFormat/>
    <w:uiPriority w:val="0"/>
    <w:rPr>
      <w:rFonts w:hint="eastAsia" w:ascii="宋体" w:hAnsi="宋体" w:eastAsia="宋体" w:cs="宋体"/>
      <w:color w:val="000000"/>
      <w:sz w:val="20"/>
      <w:szCs w:val="20"/>
      <w:u w:val="none"/>
    </w:rPr>
  </w:style>
  <w:style w:type="character" w:customStyle="1" w:styleId="27">
    <w:name w:val="font41"/>
    <w:basedOn w:val="13"/>
    <w:qFormat/>
    <w:uiPriority w:val="0"/>
    <w:rPr>
      <w:rFonts w:hint="eastAsia" w:ascii="宋体" w:hAnsi="宋体" w:eastAsia="宋体" w:cs="宋体"/>
      <w:color w:val="000000"/>
      <w:sz w:val="24"/>
      <w:szCs w:val="24"/>
      <w:u w:val="none"/>
    </w:rPr>
  </w:style>
  <w:style w:type="character" w:customStyle="1" w:styleId="28">
    <w:name w:val="font21"/>
    <w:basedOn w:val="13"/>
    <w:qFormat/>
    <w:uiPriority w:val="0"/>
    <w:rPr>
      <w:rFonts w:hint="eastAsia" w:ascii="宋体" w:hAnsi="宋体" w:eastAsia="宋体" w:cs="宋体"/>
      <w:color w:val="000000"/>
      <w:sz w:val="22"/>
      <w:szCs w:val="22"/>
      <w:u w:val="none"/>
    </w:rPr>
  </w:style>
  <w:style w:type="character" w:customStyle="1" w:styleId="29">
    <w:name w:val="font91"/>
    <w:basedOn w:val="13"/>
    <w:qFormat/>
    <w:uiPriority w:val="0"/>
    <w:rPr>
      <w:rFonts w:hint="default" w:ascii="Times New Roman" w:hAnsi="Times New Roman" w:cs="Times New Roman"/>
      <w:color w:val="000000"/>
      <w:sz w:val="22"/>
      <w:szCs w:val="22"/>
      <w:u w:val="none"/>
    </w:rPr>
  </w:style>
  <w:style w:type="character" w:customStyle="1" w:styleId="30">
    <w:name w:val="font61"/>
    <w:basedOn w:val="13"/>
    <w:qFormat/>
    <w:uiPriority w:val="0"/>
    <w:rPr>
      <w:rFonts w:hint="default" w:ascii="Times New Roman" w:hAnsi="Times New Roman" w:cs="Times New Roman"/>
      <w:color w:val="000000"/>
      <w:sz w:val="22"/>
      <w:szCs w:val="22"/>
      <w:u w:val="none"/>
    </w:rPr>
  </w:style>
  <w:style w:type="character" w:customStyle="1" w:styleId="31">
    <w:name w:val="font11"/>
    <w:basedOn w:val="13"/>
    <w:qFormat/>
    <w:uiPriority w:val="0"/>
    <w:rPr>
      <w:rFonts w:hint="eastAsia" w:ascii="宋体" w:hAnsi="宋体" w:eastAsia="宋体" w:cs="宋体"/>
      <w:color w:val="000000"/>
      <w:sz w:val="22"/>
      <w:szCs w:val="22"/>
      <w:u w:val="none"/>
    </w:rPr>
  </w:style>
  <w:style w:type="character" w:customStyle="1" w:styleId="32">
    <w:name w:val="font81"/>
    <w:basedOn w:val="13"/>
    <w:qFormat/>
    <w:uiPriority w:val="0"/>
    <w:rPr>
      <w:rFonts w:hint="default" w:ascii="Times New Roman" w:hAnsi="Times New Roman" w:cs="Times New Roman"/>
      <w:color w:val="000000"/>
      <w:sz w:val="22"/>
      <w:szCs w:val="22"/>
      <w:u w:val="none"/>
    </w:rPr>
  </w:style>
  <w:style w:type="character" w:customStyle="1" w:styleId="33">
    <w:name w:val="font121"/>
    <w:basedOn w:val="13"/>
    <w:qFormat/>
    <w:uiPriority w:val="0"/>
    <w:rPr>
      <w:rFonts w:hint="default" w:ascii="Arial" w:hAnsi="Arial" w:cs="Arial"/>
      <w:color w:val="000000"/>
      <w:sz w:val="20"/>
      <w:szCs w:val="20"/>
      <w:u w:val="none"/>
    </w:rPr>
  </w:style>
  <w:style w:type="character" w:customStyle="1" w:styleId="34">
    <w:name w:val="font131"/>
    <w:basedOn w:val="13"/>
    <w:qFormat/>
    <w:uiPriority w:val="0"/>
    <w:rPr>
      <w:rFonts w:ascii="微软雅黑" w:hAnsi="微软雅黑" w:eastAsia="微软雅黑" w:cs="微软雅黑"/>
      <w:color w:val="000000"/>
      <w:sz w:val="18"/>
      <w:szCs w:val="18"/>
      <w:u w:val="none"/>
    </w:rPr>
  </w:style>
  <w:style w:type="character" w:customStyle="1" w:styleId="35">
    <w:name w:val="font112"/>
    <w:basedOn w:val="13"/>
    <w:qFormat/>
    <w:uiPriority w:val="0"/>
    <w:rPr>
      <w:rFonts w:hint="default" w:ascii="Arial" w:hAnsi="Arial" w:cs="Arial"/>
      <w:color w:val="000000"/>
      <w:sz w:val="18"/>
      <w:szCs w:val="18"/>
      <w:u w:val="none"/>
    </w:rPr>
  </w:style>
  <w:style w:type="character" w:customStyle="1" w:styleId="36">
    <w:name w:val="font101"/>
    <w:basedOn w:val="13"/>
    <w:qFormat/>
    <w:uiPriority w:val="0"/>
    <w:rPr>
      <w:rFonts w:hint="default" w:ascii="Arial" w:hAnsi="Arial" w:cs="Arial"/>
      <w:color w:val="000000"/>
      <w:sz w:val="18"/>
      <w:szCs w:val="18"/>
      <w:u w:val="none"/>
    </w:rPr>
  </w:style>
  <w:style w:type="character" w:customStyle="1" w:styleId="37">
    <w:name w:val="font111"/>
    <w:basedOn w:val="13"/>
    <w:qFormat/>
    <w:uiPriority w:val="0"/>
    <w:rPr>
      <w:rFonts w:hint="default" w:ascii="Arial" w:hAnsi="Arial" w:cs="Arial"/>
      <w:color w:val="000000"/>
      <w:sz w:val="20"/>
      <w:szCs w:val="20"/>
      <w:u w:val="none"/>
    </w:rPr>
  </w:style>
  <w:style w:type="character" w:customStyle="1" w:styleId="38">
    <w:name w:val="font12"/>
    <w:basedOn w:val="13"/>
    <w:qFormat/>
    <w:uiPriority w:val="0"/>
    <w:rPr>
      <w:rFonts w:hint="eastAsia" w:ascii="宋体" w:hAnsi="宋体" w:eastAsia="宋体" w:cs="宋体"/>
      <w:color w:val="000000"/>
      <w:sz w:val="20"/>
      <w:szCs w:val="20"/>
      <w:u w:val="none"/>
    </w:rPr>
  </w:style>
  <w:style w:type="character" w:customStyle="1" w:styleId="39">
    <w:name w:val="font122"/>
    <w:basedOn w:val="13"/>
    <w:qFormat/>
    <w:uiPriority w:val="0"/>
    <w:rPr>
      <w:rFonts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集宁师范学院</Company>
  <Pages>26</Pages>
  <Words>15780</Words>
  <Characters>18226</Characters>
  <Lines>56</Lines>
  <Paragraphs>16</Paragraphs>
  <TotalTime>2</TotalTime>
  <ScaleCrop>false</ScaleCrop>
  <LinksUpToDate>false</LinksUpToDate>
  <CharactersWithSpaces>18493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2019-03-17T09:57:00Z</dcterms:created>
  <dc:creator>gjf</dc:creator>
  <cp:lastModifiedBy>哎！吴伟</cp:lastModifiedBy>
  <cp:lastPrinted>2019-03-17T10:00:00Z</cp:lastPrinted>
  <dcterms:modified xsi:type="dcterms:W3CDTF">2023-11-29T08:45:18Z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B5A46C0608D940D98F399EB1F1F42CFE_13</vt:lpwstr>
  </property>
</Properties>
</file>