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24F529">
      <w:pPr>
        <w:rPr>
          <w:rFonts w:hint="eastAsia" w:ascii="宋体" w:hAnsi="宋体" w:eastAsia="宋体" w:cs="宋体"/>
          <w:b/>
          <w:bCs/>
          <w:sz w:val="32"/>
          <w:szCs w:val="32"/>
          <w:lang w:eastAsia="zh-CN"/>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w:t>
      </w:r>
    </w:p>
    <w:p w14:paraId="0E615D9E">
      <w:pPr>
        <w:numPr>
          <w:ilvl w:val="0"/>
          <w:numId w:val="0"/>
        </w:numPr>
        <w:rPr>
          <w:rFonts w:hint="eastAsia" w:ascii="宋体" w:hAnsi="宋体" w:eastAsia="宋体" w:cs="宋体"/>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一、隔音室</w:t>
      </w:r>
    </w:p>
    <w:p w14:paraId="3CC5F24B">
      <w:pPr>
        <w:pStyle w:val="5"/>
        <w:numPr>
          <w:ilvl w:val="0"/>
          <w:numId w:val="0"/>
        </w:numPr>
        <w:spacing w:line="360" w:lineRule="auto"/>
        <w:ind w:leftChars="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符合GB/T16296.1-2018标准，本房间用于纯音测试；符合外部噪音在≤55dB(A)，本底噪声≤28dB(A)标准。标准规格：外部尺寸不小于1500mm*1500mm*2300mm</w:t>
      </w:r>
    </w:p>
    <w:p w14:paraId="34A61C16">
      <w:pPr>
        <w:pStyle w:val="5"/>
        <w:numPr>
          <w:ilvl w:val="0"/>
          <w:numId w:val="0"/>
        </w:numPr>
        <w:spacing w:line="360" w:lineRule="auto"/>
        <w:ind w:leftChars="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隔声墙体采用双层钢板隔声墙体,3层结构，厚度150mm。(包括钢板壳体、钢板隔声板、金属微孔隔声板，层内填充吸声材料)壳体采用产品厚度1.5mm的冷轧钢板制成的六面体隔声壳，整体镀锌，表面静电喷塑，六面体与地面之间做隔震处理。室内四周及顶部均做隔声吸音处理，铝质微孔板内饰。</w:t>
      </w:r>
    </w:p>
    <w:p w14:paraId="26CCD9E3">
      <w:pPr>
        <w:pStyle w:val="5"/>
        <w:numPr>
          <w:ilvl w:val="0"/>
          <w:numId w:val="0"/>
        </w:numPr>
        <w:spacing w:line="360" w:lineRule="auto"/>
        <w:ind w:leftChars="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2、隔音门，采用全金属结构，双磁声闸密封隔声门，开关自如，保证隔声指标。外形尺寸：1850mm×850mm</w:t>
      </w:r>
    </w:p>
    <w:p w14:paraId="1CA49D15">
      <w:pPr>
        <w:pStyle w:val="5"/>
        <w:numPr>
          <w:ilvl w:val="0"/>
          <w:numId w:val="0"/>
        </w:numPr>
        <w:spacing w:line="360" w:lineRule="auto"/>
        <w:ind w:leftChars="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▲3、模块化，工厂定做隔声模块，可拆卸板式结构，现场组装，安装快速，并可多次拆装重组 。</w:t>
      </w:r>
    </w:p>
    <w:p w14:paraId="13303ADA">
      <w:pPr>
        <w:pStyle w:val="5"/>
        <w:numPr>
          <w:ilvl w:val="0"/>
          <w:numId w:val="0"/>
        </w:numPr>
        <w:spacing w:line="360" w:lineRule="auto"/>
        <w:ind w:leftChars="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4、隔音材料：内部采用符合GB/T13350-2017绝热用玻璃棉及其制品和GB8624-2012建筑材料及制品燃烧性能分级的吸音棉，并提供环保检测报告。</w:t>
      </w:r>
    </w:p>
    <w:p w14:paraId="7EFF6962">
      <w:pPr>
        <w:pStyle w:val="5"/>
        <w:numPr>
          <w:ilvl w:val="0"/>
          <w:numId w:val="0"/>
        </w:numPr>
        <w:spacing w:line="360" w:lineRule="auto"/>
        <w:ind w:leftChars="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5、减振浮筑底板，采用隔声阻尼减振浮筑底板，在隔声底板上均匀安装阻尼减振器，以消除大楼的固体传声。隔声室内进行二次浮筑形式，更有效的阻隔刚性传导。减振浮筑底板隔声量≥50dB(A)</w:t>
      </w:r>
    </w:p>
    <w:p w14:paraId="72672B18">
      <w:pPr>
        <w:pStyle w:val="5"/>
        <w:numPr>
          <w:ilvl w:val="0"/>
          <w:numId w:val="0"/>
        </w:numPr>
        <w:spacing w:line="360" w:lineRule="auto"/>
        <w:ind w:leftChars="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6、隔、吸音墙体、顶板，内装饰板采用金属板制造的穿孔吸音板，墙体装饰面（除地面）为 1.5mm 厚微孔板，开孔率 60%，吸声系数达到0.8以上，墙体、顶板隔声量≥50dB(A)</w:t>
      </w:r>
    </w:p>
    <w:p w14:paraId="2E3A8AA9">
      <w:pPr>
        <w:pStyle w:val="5"/>
        <w:numPr>
          <w:ilvl w:val="0"/>
          <w:numId w:val="0"/>
        </w:numPr>
        <w:spacing w:line="360" w:lineRule="auto"/>
        <w:ind w:leftChars="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7、隔声窗采用加强型三层中空玻璃隔音窗技术，两中空层，中空层之间采用吸声层可根据客户需求采用大视窗等，隔音窗隔声量≥50dB(A)</w:t>
      </w:r>
    </w:p>
    <w:p w14:paraId="42FE2677">
      <w:pPr>
        <w:pStyle w:val="5"/>
        <w:numPr>
          <w:ilvl w:val="0"/>
          <w:numId w:val="0"/>
        </w:numPr>
        <w:spacing w:line="360" w:lineRule="auto"/>
        <w:ind w:leftChars="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8、室内照明系统，按用户要求配置。室内电器的设计安装按标准规范进行并满足要求</w:t>
      </w:r>
    </w:p>
    <w:p w14:paraId="726FA8AD">
      <w:pPr>
        <w:pStyle w:val="5"/>
        <w:numPr>
          <w:ilvl w:val="0"/>
          <w:numId w:val="0"/>
        </w:numPr>
        <w:spacing w:line="360" w:lineRule="auto"/>
        <w:ind w:leftChars="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9、电源：外部装有一个电源插头，内部根据仪器需要可安装2个电源插座。</w:t>
      </w:r>
    </w:p>
    <w:p w14:paraId="04B2F12F">
      <w:pPr>
        <w:pStyle w:val="5"/>
        <w:numPr>
          <w:ilvl w:val="0"/>
          <w:numId w:val="0"/>
        </w:numPr>
        <w:spacing w:line="360" w:lineRule="auto"/>
        <w:ind w:leftChars="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10、通风要求进风、回风、排风3条通风道形成通风系统。通风道采用无毒无害的吸声材料，迷路阻尼形式，测听室可在空调开启的情况下工作并保证声学指标。 换气量≥120m3/小时，消音处理，消音量大于35dB      </w:t>
      </w:r>
    </w:p>
    <w:p w14:paraId="4F9FDFFD">
      <w:pPr>
        <w:pStyle w:val="5"/>
        <w:numPr>
          <w:ilvl w:val="0"/>
          <w:numId w:val="0"/>
        </w:numPr>
        <w:spacing w:line="360" w:lineRule="auto"/>
        <w:ind w:leftChars="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11、地面材料及要求：地面为浮筑（隔震）装置，采用浮筑系统若干组。浮起钢制地框、钢板壳体。壳体内部地面为隔声板、塑胶地板。 </w:t>
      </w:r>
    </w:p>
    <w:p w14:paraId="0FCD4A1B">
      <w:pPr>
        <w:numPr>
          <w:ilvl w:val="0"/>
          <w:numId w:val="0"/>
        </w:numPr>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sz w:val="28"/>
          <w:szCs w:val="28"/>
          <w:lang w:val="en-US" w:eastAsia="zh-CN"/>
        </w:rPr>
        <w:t>▲测听室出厂附带自检报告及合格证，并加盖技术专用章。</w:t>
      </w:r>
    </w:p>
    <w:p w14:paraId="509808B3">
      <w:pPr>
        <w:numPr>
          <w:ilvl w:val="0"/>
          <w:numId w:val="0"/>
        </w:numPr>
        <w:rPr>
          <w:rFonts w:hint="default"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二、</w:t>
      </w:r>
      <w:r>
        <w:rPr>
          <w:rFonts w:hint="eastAsia" w:ascii="宋体" w:hAnsi="宋体" w:eastAsia="宋体" w:cs="宋体"/>
          <w:b/>
          <w:bCs/>
          <w:i w:val="0"/>
          <w:iCs w:val="0"/>
          <w:color w:val="000000"/>
          <w:kern w:val="0"/>
          <w:sz w:val="28"/>
          <w:szCs w:val="28"/>
          <w:u w:val="none"/>
          <w:lang w:val="en-US" w:eastAsia="zh-CN"/>
        </w:rPr>
        <w:t>彩超仪(B超)</w:t>
      </w:r>
    </w:p>
    <w:p w14:paraId="47F6F6D7">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rPr>
        <w:t>设备用途:满足</w:t>
      </w:r>
      <w:r>
        <w:rPr>
          <w:rFonts w:hint="eastAsia" w:ascii="宋体" w:hAnsi="宋体" w:eastAsia="宋体" w:cs="宋体"/>
          <w:color w:val="auto"/>
          <w:sz w:val="28"/>
          <w:szCs w:val="28"/>
          <w:lang w:val="en-US" w:eastAsia="zh-CN"/>
        </w:rPr>
        <w:t>心脏、浅表、</w:t>
      </w:r>
      <w:r>
        <w:rPr>
          <w:rFonts w:hint="eastAsia" w:ascii="宋体" w:hAnsi="宋体" w:eastAsia="宋体" w:cs="宋体"/>
          <w:color w:val="auto"/>
          <w:sz w:val="28"/>
          <w:szCs w:val="28"/>
        </w:rPr>
        <w:t>腹部、妇科、产科、小器官、血管、肺部等</w:t>
      </w:r>
      <w:r>
        <w:rPr>
          <w:rFonts w:hint="eastAsia" w:ascii="宋体" w:hAnsi="宋体" w:eastAsia="宋体" w:cs="宋体"/>
          <w:color w:val="auto"/>
          <w:sz w:val="28"/>
          <w:szCs w:val="28"/>
          <w:lang w:val="en-US" w:eastAsia="zh-CN"/>
        </w:rPr>
        <w:t>临床</w:t>
      </w:r>
      <w:r>
        <w:rPr>
          <w:rFonts w:hint="eastAsia" w:ascii="宋体" w:hAnsi="宋体" w:eastAsia="宋体" w:cs="宋体"/>
          <w:color w:val="auto"/>
          <w:sz w:val="28"/>
          <w:szCs w:val="28"/>
        </w:rPr>
        <w:t>需要</w:t>
      </w:r>
    </w:p>
    <w:p w14:paraId="2DD7E71D">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w:t>
      </w:r>
      <w:r>
        <w:rPr>
          <w:rFonts w:hint="eastAsia" w:ascii="宋体" w:hAnsi="宋体" w:eastAsia="宋体" w:cs="宋体"/>
          <w:color w:val="auto"/>
          <w:sz w:val="28"/>
          <w:szCs w:val="28"/>
        </w:rPr>
        <w:t>技术</w:t>
      </w:r>
      <w:r>
        <w:rPr>
          <w:rFonts w:hint="eastAsia" w:ascii="宋体" w:hAnsi="宋体" w:eastAsia="宋体" w:cs="宋体"/>
          <w:color w:val="auto"/>
          <w:sz w:val="28"/>
          <w:szCs w:val="28"/>
          <w:lang w:val="en-US" w:eastAsia="zh-CN"/>
        </w:rPr>
        <w:t>规格及概述</w:t>
      </w:r>
      <w:r>
        <w:rPr>
          <w:rFonts w:hint="eastAsia" w:ascii="宋体" w:hAnsi="宋体" w:eastAsia="宋体" w:cs="宋体"/>
          <w:color w:val="auto"/>
          <w:sz w:val="28"/>
          <w:szCs w:val="28"/>
        </w:rPr>
        <w:t>：</w:t>
      </w:r>
    </w:p>
    <w:p w14:paraId="191BDB46">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2.11 ≥15</w:t>
      </w:r>
      <w:r>
        <w:rPr>
          <w:rFonts w:hint="eastAsia" w:ascii="宋体" w:hAnsi="宋体" w:eastAsia="宋体" w:cs="宋体"/>
          <w:color w:val="auto"/>
          <w:sz w:val="28"/>
          <w:szCs w:val="28"/>
        </w:rPr>
        <w:t>英寸高分辨率LED 显示器，可视角度</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170度 （左/右），主机重量</w:t>
      </w:r>
      <w:r>
        <w:rPr>
          <w:rFonts w:hint="eastAsia" w:ascii="宋体" w:hAnsi="宋体" w:eastAsia="宋体" w:cs="宋体"/>
          <w:color w:val="auto"/>
          <w:sz w:val="28"/>
          <w:szCs w:val="28"/>
          <w:lang w:val="en-US" w:eastAsia="zh-CN"/>
        </w:rPr>
        <w:t>≤3.5</w:t>
      </w:r>
      <w:r>
        <w:rPr>
          <w:rFonts w:hint="eastAsia" w:ascii="宋体" w:hAnsi="宋体" w:eastAsia="宋体" w:cs="宋体"/>
          <w:color w:val="auto"/>
          <w:sz w:val="28"/>
          <w:szCs w:val="28"/>
        </w:rPr>
        <w:t>kg（含电池）</w:t>
      </w:r>
    </w:p>
    <w:p w14:paraId="18A290D4">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2.12</w:t>
      </w:r>
      <w:r>
        <w:rPr>
          <w:rFonts w:hint="eastAsia" w:ascii="宋体" w:hAnsi="宋体" w:eastAsia="宋体" w:cs="宋体"/>
          <w:color w:val="auto"/>
          <w:sz w:val="28"/>
          <w:szCs w:val="28"/>
        </w:rPr>
        <w:t>系统启动时间：≤22秒，从电源启动至检查开始（冷启动）</w:t>
      </w:r>
    </w:p>
    <w:p w14:paraId="6ED43181">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2.13 ≥12英寸触摸操作屏，按键支持自定义设置，包括移动、增加、删除，支持手写和带橡胶手套操作</w:t>
      </w:r>
      <w:r>
        <w:rPr>
          <w:rFonts w:hint="eastAsia" w:ascii="宋体" w:hAnsi="宋体" w:eastAsia="宋体" w:cs="宋体"/>
          <w:color w:val="auto"/>
          <w:sz w:val="28"/>
          <w:szCs w:val="28"/>
        </w:rPr>
        <w:t>。</w:t>
      </w:r>
    </w:p>
    <w:p w14:paraId="5DCD799C">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2.14</w:t>
      </w:r>
      <w:r>
        <w:rPr>
          <w:rFonts w:hint="eastAsia" w:ascii="宋体" w:hAnsi="宋体" w:eastAsia="宋体" w:cs="宋体"/>
          <w:color w:val="auto"/>
          <w:sz w:val="28"/>
          <w:szCs w:val="28"/>
        </w:rPr>
        <w:t>可自定义物理按键</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3个</w:t>
      </w:r>
    </w:p>
    <w:p w14:paraId="5B70CE55">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2.15</w:t>
      </w:r>
      <w:r>
        <w:rPr>
          <w:rFonts w:hint="eastAsia" w:ascii="宋体" w:hAnsi="宋体" w:eastAsia="宋体" w:cs="宋体"/>
          <w:color w:val="auto"/>
          <w:sz w:val="28"/>
          <w:szCs w:val="28"/>
        </w:rPr>
        <w:t>机器内置超声教学助手，可用于辅助医生进行练习、操作，用于腹部、心脏及小器官、神经组织的教学指导</w:t>
      </w:r>
    </w:p>
    <w:p w14:paraId="60AD497A">
      <w:pPr>
        <w:numPr>
          <w:ilvl w:val="0"/>
          <w:numId w:val="0"/>
        </w:numPr>
        <w:spacing w:line="276" w:lineRule="auto"/>
        <w:ind w:leftChars="0"/>
        <w:jc w:val="left"/>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2.16</w:t>
      </w:r>
      <w:r>
        <w:rPr>
          <w:rFonts w:hint="eastAsia" w:ascii="宋体" w:hAnsi="宋体" w:eastAsia="宋体" w:cs="宋体"/>
          <w:color w:val="auto"/>
          <w:sz w:val="28"/>
          <w:szCs w:val="28"/>
        </w:rPr>
        <w:t>配置探头，凸阵探头，频率范围：1.3-6.0MHz；线阵探头，频率范围：3.0-13.0MHz；相控阵探头：2.0-4.0MHz</w:t>
      </w:r>
      <w:r>
        <w:rPr>
          <w:rFonts w:hint="eastAsia" w:ascii="宋体" w:hAnsi="宋体" w:eastAsia="宋体" w:cs="宋体"/>
          <w:color w:val="auto"/>
          <w:sz w:val="28"/>
          <w:szCs w:val="28"/>
          <w:lang w:val="en-US" w:eastAsia="zh-CN"/>
        </w:rPr>
        <w:t>；</w:t>
      </w:r>
    </w:p>
    <w:p w14:paraId="6C2DA976">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2.2</w:t>
      </w:r>
      <w:r>
        <w:rPr>
          <w:rFonts w:hint="eastAsia" w:ascii="宋体" w:hAnsi="宋体" w:eastAsia="宋体" w:cs="宋体"/>
          <w:color w:val="auto"/>
          <w:sz w:val="28"/>
          <w:szCs w:val="28"/>
        </w:rPr>
        <w:t>成像模式</w:t>
      </w:r>
    </w:p>
    <w:p w14:paraId="4AD57D5E">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2.21</w:t>
      </w:r>
      <w:r>
        <w:rPr>
          <w:rFonts w:hint="eastAsia" w:ascii="宋体" w:hAnsi="宋体" w:eastAsia="宋体" w:cs="宋体"/>
          <w:color w:val="auto"/>
          <w:sz w:val="28"/>
          <w:szCs w:val="28"/>
        </w:rPr>
        <w:t>二维灰阶模式</w:t>
      </w:r>
    </w:p>
    <w:p w14:paraId="02460BFC">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2.22</w:t>
      </w:r>
      <w:r>
        <w:rPr>
          <w:rFonts w:hint="eastAsia" w:ascii="宋体" w:hAnsi="宋体" w:eastAsia="宋体" w:cs="宋体"/>
          <w:color w:val="auto"/>
          <w:sz w:val="28"/>
          <w:szCs w:val="28"/>
        </w:rPr>
        <w:t>组织谐波成像技术</w:t>
      </w:r>
    </w:p>
    <w:p w14:paraId="11EF07FD">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2.23</w:t>
      </w:r>
      <w:r>
        <w:rPr>
          <w:rFonts w:hint="eastAsia" w:ascii="宋体" w:hAnsi="宋体" w:eastAsia="宋体" w:cs="宋体"/>
          <w:color w:val="auto"/>
          <w:sz w:val="28"/>
          <w:szCs w:val="28"/>
        </w:rPr>
        <w:t>彩色多普勒模式</w:t>
      </w:r>
    </w:p>
    <w:p w14:paraId="02FDF299">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2.24</w:t>
      </w:r>
      <w:r>
        <w:rPr>
          <w:rFonts w:hint="eastAsia" w:ascii="宋体" w:hAnsi="宋体" w:eastAsia="宋体" w:cs="宋体"/>
          <w:color w:val="auto"/>
          <w:sz w:val="28"/>
          <w:szCs w:val="28"/>
        </w:rPr>
        <w:t>能量多普勒模式</w:t>
      </w:r>
    </w:p>
    <w:p w14:paraId="2B5B31C1">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2.25</w:t>
      </w:r>
      <w:r>
        <w:rPr>
          <w:rFonts w:hint="eastAsia" w:ascii="宋体" w:hAnsi="宋体" w:eastAsia="宋体" w:cs="宋体"/>
          <w:color w:val="auto"/>
          <w:sz w:val="28"/>
          <w:szCs w:val="28"/>
        </w:rPr>
        <w:t>脉冲多普勒模式（PW）</w:t>
      </w:r>
    </w:p>
    <w:p w14:paraId="0FA955FB">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2.26</w:t>
      </w:r>
      <w:r>
        <w:rPr>
          <w:rFonts w:hint="eastAsia" w:ascii="宋体" w:hAnsi="宋体" w:eastAsia="宋体" w:cs="宋体"/>
          <w:color w:val="auto"/>
          <w:sz w:val="28"/>
          <w:szCs w:val="28"/>
        </w:rPr>
        <w:t>连续多普勒模式（CW）</w:t>
      </w:r>
    </w:p>
    <w:p w14:paraId="1946C2DC">
      <w:pPr>
        <w:pStyle w:val="6"/>
        <w:numPr>
          <w:ilvl w:val="0"/>
          <w:numId w:val="0"/>
        </w:numPr>
        <w:spacing w:line="276" w:lineRule="auto"/>
        <w:ind w:leftChars="0"/>
        <w:jc w:val="lef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 xml:space="preserve">2.27 </w:t>
      </w:r>
      <w:r>
        <w:rPr>
          <w:rFonts w:hint="eastAsia" w:ascii="宋体" w:hAnsi="宋体" w:eastAsia="宋体" w:cs="宋体"/>
          <w:color w:val="auto"/>
          <w:sz w:val="28"/>
          <w:szCs w:val="28"/>
        </w:rPr>
        <w:t>M型成像模式：支持彩色M型，解剖M型，取样线</w:t>
      </w: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条，可360度任意旋转</w:t>
      </w:r>
    </w:p>
    <w:p w14:paraId="1ECB018D">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 xml:space="preserve">2.3  </w:t>
      </w:r>
      <w:r>
        <w:rPr>
          <w:rFonts w:hint="eastAsia" w:ascii="宋体" w:hAnsi="宋体" w:eastAsia="宋体" w:cs="宋体"/>
          <w:color w:val="auto"/>
          <w:sz w:val="28"/>
          <w:szCs w:val="28"/>
        </w:rPr>
        <w:t>B模式成像</w:t>
      </w:r>
    </w:p>
    <w:p w14:paraId="22C2D96C">
      <w:pPr>
        <w:numPr>
          <w:ilvl w:val="0"/>
          <w:numId w:val="0"/>
        </w:numPr>
        <w:spacing w:line="276" w:lineRule="auto"/>
        <w:ind w:leftChars="0"/>
        <w:jc w:val="lef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2.31</w:t>
      </w:r>
      <w:r>
        <w:rPr>
          <w:rFonts w:hint="eastAsia" w:ascii="宋体" w:hAnsi="宋体" w:eastAsia="宋体" w:cs="宋体"/>
          <w:color w:val="auto"/>
          <w:sz w:val="28"/>
          <w:szCs w:val="28"/>
        </w:rPr>
        <w:t>组织谐波成像模式</w:t>
      </w:r>
    </w:p>
    <w:p w14:paraId="436B06DC">
      <w:pPr>
        <w:numPr>
          <w:ilvl w:val="0"/>
          <w:numId w:val="0"/>
        </w:numPr>
        <w:spacing w:line="276" w:lineRule="auto"/>
        <w:ind w:leftChars="0"/>
        <w:jc w:val="lef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2.32</w:t>
      </w:r>
      <w:r>
        <w:rPr>
          <w:rFonts w:hint="eastAsia" w:ascii="宋体" w:hAnsi="宋体" w:eastAsia="宋体" w:cs="宋体"/>
          <w:color w:val="auto"/>
          <w:sz w:val="28"/>
          <w:szCs w:val="28"/>
        </w:rPr>
        <w:t>组织特异性成像</w:t>
      </w:r>
    </w:p>
    <w:p w14:paraId="0C088895">
      <w:pPr>
        <w:numPr>
          <w:ilvl w:val="0"/>
          <w:numId w:val="0"/>
        </w:numPr>
        <w:spacing w:line="276" w:lineRule="auto"/>
        <w:ind w:leftChars="0"/>
        <w:jc w:val="lef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2.33支持</w:t>
      </w:r>
      <w:r>
        <w:rPr>
          <w:rFonts w:hint="eastAsia" w:ascii="宋体" w:hAnsi="宋体" w:eastAsia="宋体" w:cs="宋体"/>
          <w:color w:val="auto"/>
          <w:sz w:val="28"/>
          <w:szCs w:val="28"/>
        </w:rPr>
        <w:t>多角度空间复合成像技术，支持2条偏转线，多级可调，支持线阵和凸阵探头</w:t>
      </w:r>
    </w:p>
    <w:p w14:paraId="0D680CE6">
      <w:pPr>
        <w:numPr>
          <w:ilvl w:val="0"/>
          <w:numId w:val="0"/>
        </w:numPr>
        <w:spacing w:line="276" w:lineRule="auto"/>
        <w:ind w:leftChars="0"/>
        <w:jc w:val="lef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2.34支持</w:t>
      </w:r>
      <w:r>
        <w:rPr>
          <w:rFonts w:hint="eastAsia" w:ascii="宋体" w:hAnsi="宋体" w:eastAsia="宋体" w:cs="宋体"/>
          <w:color w:val="auto"/>
          <w:sz w:val="28"/>
          <w:szCs w:val="28"/>
        </w:rPr>
        <w:t>斑点噪声抑制成像</w:t>
      </w:r>
    </w:p>
    <w:p w14:paraId="182E27BC">
      <w:pPr>
        <w:numPr>
          <w:ilvl w:val="0"/>
          <w:numId w:val="0"/>
        </w:numPr>
        <w:spacing w:line="276" w:lineRule="auto"/>
        <w:ind w:leftChars="0"/>
        <w:jc w:val="lef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2.35支持</w:t>
      </w:r>
      <w:r>
        <w:rPr>
          <w:rFonts w:hint="eastAsia" w:ascii="宋体" w:hAnsi="宋体" w:eastAsia="宋体" w:cs="宋体"/>
          <w:color w:val="auto"/>
          <w:sz w:val="28"/>
          <w:szCs w:val="28"/>
        </w:rPr>
        <w:t>回波增强技术，提高心脏图像质量</w:t>
      </w:r>
    </w:p>
    <w:p w14:paraId="23F5DBD7">
      <w:pPr>
        <w:pStyle w:val="7"/>
        <w:numPr>
          <w:ilvl w:val="0"/>
          <w:numId w:val="0"/>
        </w:numPr>
        <w:ind w:leftChars="0"/>
        <w:rPr>
          <w:rFonts w:hint="eastAsia" w:ascii="宋体" w:hAnsi="宋体" w:eastAsia="宋体" w:cs="宋体"/>
          <w:color w:val="auto"/>
          <w:sz w:val="28"/>
          <w:szCs w:val="28"/>
        </w:rPr>
      </w:pPr>
      <w:r>
        <w:rPr>
          <w:rFonts w:hint="eastAsia" w:ascii="宋体" w:hAnsi="宋体" w:eastAsia="宋体" w:cs="宋体"/>
          <w:color w:val="auto"/>
          <w:kern w:val="2"/>
          <w:sz w:val="28"/>
          <w:szCs w:val="28"/>
          <w:lang w:val="en-US" w:eastAsia="zh-CN"/>
        </w:rPr>
        <w:t>2.36</w:t>
      </w:r>
      <w:r>
        <w:rPr>
          <w:rFonts w:hint="eastAsia" w:ascii="宋体" w:hAnsi="宋体" w:eastAsia="宋体" w:cs="宋体"/>
          <w:color w:val="auto"/>
          <w:sz w:val="28"/>
          <w:szCs w:val="28"/>
          <w:lang w:val="en-US" w:eastAsia="zh-CN"/>
        </w:rPr>
        <w:t>支持</w:t>
      </w:r>
      <w:r>
        <w:rPr>
          <w:rFonts w:hint="eastAsia" w:ascii="宋体" w:hAnsi="宋体" w:eastAsia="宋体" w:cs="宋体"/>
          <w:color w:val="auto"/>
          <w:kern w:val="2"/>
          <w:sz w:val="28"/>
          <w:szCs w:val="28"/>
        </w:rPr>
        <w:t>区域数据并行处理技术，可单独提升感兴趣区图像局部细节信息及对比度</w:t>
      </w:r>
    </w:p>
    <w:p w14:paraId="62A82181">
      <w:pPr>
        <w:numPr>
          <w:ilvl w:val="0"/>
          <w:numId w:val="0"/>
        </w:numPr>
        <w:spacing w:line="276" w:lineRule="auto"/>
        <w:ind w:leftChars="0"/>
        <w:jc w:val="lef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2.4</w:t>
      </w:r>
      <w:r>
        <w:rPr>
          <w:rFonts w:hint="eastAsia" w:ascii="宋体" w:hAnsi="宋体" w:eastAsia="宋体" w:cs="宋体"/>
          <w:color w:val="auto"/>
          <w:sz w:val="28"/>
          <w:szCs w:val="28"/>
        </w:rPr>
        <w:t>彩色多普勒成像（包括彩色、能量、方向能量多普勒模式）</w:t>
      </w:r>
    </w:p>
    <w:p w14:paraId="0DB5BC40">
      <w:pPr>
        <w:numPr>
          <w:ilvl w:val="0"/>
          <w:numId w:val="0"/>
        </w:numPr>
        <w:spacing w:line="276" w:lineRule="auto"/>
        <w:ind w:leftChars="0"/>
        <w:jc w:val="lef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2.41</w:t>
      </w:r>
      <w:r>
        <w:rPr>
          <w:rFonts w:hint="eastAsia" w:ascii="宋体" w:hAnsi="宋体" w:eastAsia="宋体" w:cs="宋体"/>
          <w:color w:val="auto"/>
          <w:sz w:val="28"/>
          <w:szCs w:val="28"/>
        </w:rPr>
        <w:t>高分辨率血流成像</w:t>
      </w:r>
    </w:p>
    <w:p w14:paraId="2D138400">
      <w:pPr>
        <w:numPr>
          <w:ilvl w:val="0"/>
          <w:numId w:val="0"/>
        </w:numPr>
        <w:spacing w:line="276" w:lineRule="auto"/>
        <w:ind w:leftChars="0"/>
        <w:jc w:val="lef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2.42</w:t>
      </w:r>
      <w:r>
        <w:rPr>
          <w:rFonts w:hint="eastAsia" w:ascii="宋体" w:hAnsi="宋体" w:eastAsia="宋体" w:cs="宋体"/>
          <w:color w:val="auto"/>
          <w:sz w:val="28"/>
          <w:szCs w:val="28"/>
        </w:rPr>
        <w:t>双实时同屏对比显示</w:t>
      </w:r>
    </w:p>
    <w:p w14:paraId="04BBF997">
      <w:pPr>
        <w:numPr>
          <w:ilvl w:val="0"/>
          <w:numId w:val="0"/>
        </w:numPr>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2.43</w:t>
      </w:r>
      <w:r>
        <w:rPr>
          <w:rFonts w:hint="eastAsia" w:ascii="宋体" w:hAnsi="宋体" w:eastAsia="宋体" w:cs="宋体"/>
          <w:color w:val="auto"/>
          <w:sz w:val="28"/>
          <w:szCs w:val="28"/>
        </w:rPr>
        <w:t>自动调节取样框的角度及位置</w:t>
      </w:r>
    </w:p>
    <w:p w14:paraId="3EA4DCDB">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2.5</w:t>
      </w:r>
      <w:r>
        <w:rPr>
          <w:rFonts w:hint="eastAsia" w:ascii="宋体" w:hAnsi="宋体" w:eastAsia="宋体" w:cs="宋体"/>
          <w:color w:val="auto"/>
          <w:sz w:val="28"/>
          <w:szCs w:val="28"/>
        </w:rPr>
        <w:t>频谱多普勒成像</w:t>
      </w:r>
    </w:p>
    <w:p w14:paraId="57629330">
      <w:pPr>
        <w:numPr>
          <w:ilvl w:val="0"/>
          <w:numId w:val="0"/>
        </w:numPr>
        <w:spacing w:line="276" w:lineRule="auto"/>
        <w:ind w:leftChars="0"/>
        <w:jc w:val="lef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2.51</w:t>
      </w:r>
      <w:r>
        <w:rPr>
          <w:rFonts w:hint="eastAsia" w:ascii="宋体" w:hAnsi="宋体" w:eastAsia="宋体" w:cs="宋体"/>
          <w:color w:val="auto"/>
          <w:sz w:val="28"/>
          <w:szCs w:val="28"/>
        </w:rPr>
        <w:t>脉冲多普勒、高脉冲重复频率</w:t>
      </w:r>
    </w:p>
    <w:p w14:paraId="66209221">
      <w:pPr>
        <w:numPr>
          <w:ilvl w:val="0"/>
          <w:numId w:val="0"/>
        </w:numPr>
        <w:spacing w:line="276" w:lineRule="auto"/>
        <w:ind w:leftChars="0"/>
        <w:jc w:val="lef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2.52</w:t>
      </w:r>
      <w:r>
        <w:rPr>
          <w:rFonts w:hint="eastAsia" w:ascii="宋体" w:hAnsi="宋体" w:eastAsia="宋体" w:cs="宋体"/>
          <w:color w:val="auto"/>
          <w:sz w:val="28"/>
          <w:szCs w:val="28"/>
        </w:rPr>
        <w:t>连续多普勒</w:t>
      </w:r>
    </w:p>
    <w:p w14:paraId="2DC05CF8">
      <w:pPr>
        <w:numPr>
          <w:ilvl w:val="0"/>
          <w:numId w:val="0"/>
        </w:numPr>
        <w:spacing w:line="276" w:lineRule="auto"/>
        <w:ind w:leftChars="0"/>
        <w:jc w:val="lef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2.53</w:t>
      </w:r>
      <w:r>
        <w:rPr>
          <w:rFonts w:hint="eastAsia" w:ascii="宋体" w:hAnsi="宋体" w:eastAsia="宋体" w:cs="宋体"/>
          <w:color w:val="auto"/>
          <w:sz w:val="28"/>
          <w:szCs w:val="28"/>
        </w:rPr>
        <w:t>智能多普勒自动优化频谱多普勒取样线角度，以及快速矫正取样角度</w:t>
      </w:r>
    </w:p>
    <w:p w14:paraId="1835D1AB">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2.6</w:t>
      </w:r>
      <w:r>
        <w:rPr>
          <w:rFonts w:hint="eastAsia" w:ascii="宋体" w:hAnsi="宋体" w:eastAsia="宋体" w:cs="宋体"/>
          <w:color w:val="auto"/>
          <w:sz w:val="28"/>
          <w:szCs w:val="28"/>
        </w:rPr>
        <w:t>测量分析和报告</w:t>
      </w:r>
    </w:p>
    <w:p w14:paraId="1B9A365F">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2.61</w:t>
      </w:r>
      <w:r>
        <w:rPr>
          <w:rFonts w:hint="eastAsia" w:ascii="宋体" w:hAnsi="宋体" w:eastAsia="宋体" w:cs="宋体"/>
          <w:color w:val="auto"/>
          <w:sz w:val="28"/>
          <w:szCs w:val="28"/>
        </w:rPr>
        <w:t>常规测量软件包</w:t>
      </w:r>
    </w:p>
    <w:p w14:paraId="6DF259CE">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2.62</w:t>
      </w:r>
      <w:r>
        <w:rPr>
          <w:rFonts w:hint="eastAsia" w:ascii="宋体" w:hAnsi="宋体" w:eastAsia="宋体" w:cs="宋体"/>
          <w:color w:val="auto"/>
          <w:sz w:val="28"/>
          <w:szCs w:val="28"/>
        </w:rPr>
        <w:t>多普勒测量（自动或手动包络测量，自动计算测量参数）</w:t>
      </w:r>
    </w:p>
    <w:p w14:paraId="43E58A2C">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2.63</w:t>
      </w:r>
      <w:r>
        <w:rPr>
          <w:rFonts w:hint="eastAsia" w:ascii="宋体" w:hAnsi="宋体" w:eastAsia="宋体" w:cs="宋体"/>
          <w:color w:val="auto"/>
          <w:sz w:val="28"/>
          <w:szCs w:val="28"/>
        </w:rPr>
        <w:t>神经专用测量软件包</w:t>
      </w:r>
    </w:p>
    <w:p w14:paraId="7A53AB11">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2.7</w:t>
      </w:r>
      <w:r>
        <w:rPr>
          <w:rFonts w:hint="eastAsia" w:ascii="宋体" w:hAnsi="宋体" w:eastAsia="宋体" w:cs="宋体"/>
          <w:color w:val="auto"/>
          <w:sz w:val="28"/>
          <w:szCs w:val="28"/>
        </w:rPr>
        <w:t>心脏功能专用测量软件包</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包括Simpson BP，Tei指数分析，PISA等</w:t>
      </w:r>
    </w:p>
    <w:p w14:paraId="1C1C26B6">
      <w:pPr>
        <w:pStyle w:val="6"/>
        <w:numPr>
          <w:ilvl w:val="0"/>
          <w:numId w:val="0"/>
        </w:numPr>
        <w:spacing w:line="276" w:lineRule="auto"/>
        <w:ind w:leftChars="0"/>
        <w:jc w:val="left"/>
        <w:rPr>
          <w:rFonts w:hint="eastAsia" w:ascii="宋体" w:hAnsi="宋体" w:eastAsia="宋体" w:cs="宋体"/>
          <w:vanish/>
          <w:color w:val="auto"/>
          <w:sz w:val="28"/>
          <w:szCs w:val="28"/>
        </w:rPr>
      </w:pPr>
      <w:r>
        <w:rPr>
          <w:rFonts w:hint="eastAsia" w:ascii="宋体" w:hAnsi="宋体" w:eastAsia="宋体" w:cs="宋体"/>
          <w:color w:val="auto"/>
          <w:sz w:val="28"/>
          <w:szCs w:val="28"/>
          <w:lang w:val="en-US" w:eastAsia="zh-CN"/>
        </w:rPr>
        <w:t>2.8</w:t>
      </w:r>
      <w:r>
        <w:rPr>
          <w:rFonts w:hint="eastAsia" w:ascii="宋体" w:hAnsi="宋体" w:eastAsia="宋体" w:cs="宋体"/>
          <w:color w:val="auto"/>
          <w:sz w:val="28"/>
          <w:szCs w:val="28"/>
        </w:rPr>
        <w:t>血管内中膜自动测量</w:t>
      </w:r>
    </w:p>
    <w:p w14:paraId="3DF3994E">
      <w:pPr>
        <w:numPr>
          <w:ilvl w:val="0"/>
          <w:numId w:val="0"/>
        </w:numPr>
        <w:spacing w:line="276" w:lineRule="auto"/>
        <w:ind w:leftChars="0"/>
        <w:jc w:val="left"/>
        <w:rPr>
          <w:rFonts w:hint="eastAsia" w:ascii="宋体" w:hAnsi="宋体" w:eastAsia="宋体" w:cs="宋体"/>
          <w:color w:val="auto"/>
          <w:sz w:val="28"/>
          <w:szCs w:val="28"/>
        </w:rPr>
      </w:pPr>
      <w:r>
        <w:rPr>
          <w:rFonts w:hint="eastAsia" w:ascii="宋体" w:hAnsi="宋体" w:eastAsia="宋体" w:cs="宋体"/>
          <w:color w:val="auto"/>
          <w:sz w:val="28"/>
          <w:szCs w:val="28"/>
        </w:rPr>
        <w:t>，可同时进行血管前、后壁的内中膜一段距离的自动描记、自动生成测量数据结果</w:t>
      </w:r>
    </w:p>
    <w:p w14:paraId="1D445507">
      <w:pPr>
        <w:pStyle w:val="6"/>
        <w:numPr>
          <w:ilvl w:val="0"/>
          <w:numId w:val="0"/>
        </w:numPr>
        <w:spacing w:line="240" w:lineRule="auto"/>
        <w:ind w:leftChars="0"/>
        <w:jc w:val="lef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2.9</w:t>
      </w:r>
      <w:r>
        <w:rPr>
          <w:rFonts w:hint="eastAsia" w:ascii="宋体" w:hAnsi="宋体" w:eastAsia="宋体" w:cs="宋体"/>
          <w:color w:val="auto"/>
          <w:sz w:val="28"/>
          <w:szCs w:val="28"/>
        </w:rPr>
        <w:t>二维灰阶模式</w:t>
      </w:r>
    </w:p>
    <w:p w14:paraId="67AFFB55">
      <w:pPr>
        <w:pStyle w:val="6"/>
        <w:numPr>
          <w:ilvl w:val="0"/>
          <w:numId w:val="0"/>
        </w:numPr>
        <w:spacing w:line="276" w:lineRule="auto"/>
        <w:ind w:leftChars="0"/>
        <w:jc w:val="lef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2.91</w:t>
      </w:r>
      <w:r>
        <w:rPr>
          <w:rFonts w:hint="eastAsia" w:ascii="宋体" w:hAnsi="宋体" w:eastAsia="宋体" w:cs="宋体"/>
          <w:color w:val="auto"/>
          <w:sz w:val="28"/>
          <w:szCs w:val="28"/>
        </w:rPr>
        <w:t>最大显示深度:</w:t>
      </w:r>
      <w:r>
        <w:rPr>
          <w:rFonts w:hint="eastAsia" w:ascii="宋体" w:hAnsi="宋体" w:eastAsia="宋体" w:cs="宋体"/>
          <w:color w:val="auto"/>
          <w:sz w:val="28"/>
          <w:szCs w:val="28"/>
          <w:lang w:val="en-US" w:eastAsia="zh-CN"/>
        </w:rPr>
        <w:t>≥39</w:t>
      </w:r>
      <w:r>
        <w:rPr>
          <w:rFonts w:hint="eastAsia" w:ascii="宋体" w:hAnsi="宋体" w:eastAsia="宋体" w:cs="宋体"/>
          <w:color w:val="auto"/>
          <w:sz w:val="28"/>
          <w:szCs w:val="28"/>
        </w:rPr>
        <w:t>cm</w:t>
      </w:r>
    </w:p>
    <w:p w14:paraId="6CB3639E">
      <w:pPr>
        <w:pStyle w:val="6"/>
        <w:numPr>
          <w:ilvl w:val="0"/>
          <w:numId w:val="0"/>
        </w:numPr>
        <w:spacing w:line="276" w:lineRule="auto"/>
        <w:ind w:leftChars="0"/>
        <w:jc w:val="lef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2.92</w:t>
      </w:r>
      <w:r>
        <w:rPr>
          <w:rFonts w:hint="eastAsia" w:ascii="宋体" w:hAnsi="宋体" w:eastAsia="宋体" w:cs="宋体"/>
          <w:color w:val="auto"/>
          <w:sz w:val="28"/>
          <w:szCs w:val="28"/>
        </w:rPr>
        <w:t>TGC: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8段，LGC: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8</w:t>
      </w:r>
      <w:r>
        <w:rPr>
          <w:rFonts w:hint="eastAsia" w:ascii="宋体" w:hAnsi="宋体" w:eastAsia="宋体" w:cs="宋体"/>
          <w:color w:val="auto"/>
          <w:sz w:val="28"/>
          <w:szCs w:val="28"/>
        </w:rPr>
        <w:t>段</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非拨杆调节</w:t>
      </w:r>
      <w:r>
        <w:rPr>
          <w:rFonts w:hint="eastAsia" w:ascii="宋体" w:hAnsi="宋体" w:eastAsia="宋体" w:cs="宋体"/>
          <w:color w:val="auto"/>
          <w:sz w:val="28"/>
          <w:szCs w:val="28"/>
          <w:lang w:eastAsia="zh-CN"/>
        </w:rPr>
        <w:t>）</w:t>
      </w:r>
    </w:p>
    <w:p w14:paraId="0EFC8958">
      <w:pPr>
        <w:pStyle w:val="6"/>
        <w:numPr>
          <w:ilvl w:val="0"/>
          <w:numId w:val="0"/>
        </w:numPr>
        <w:spacing w:line="276" w:lineRule="auto"/>
        <w:ind w:leftChars="0"/>
        <w:jc w:val="lef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2.93</w:t>
      </w:r>
      <w:r>
        <w:rPr>
          <w:rFonts w:hint="eastAsia" w:ascii="宋体" w:hAnsi="宋体" w:eastAsia="宋体" w:cs="宋体"/>
          <w:color w:val="auto"/>
          <w:sz w:val="28"/>
          <w:szCs w:val="28"/>
        </w:rPr>
        <w:t>动态范围: 30-</w:t>
      </w:r>
      <w:r>
        <w:rPr>
          <w:rFonts w:hint="eastAsia" w:ascii="宋体" w:hAnsi="宋体" w:eastAsia="宋体" w:cs="宋体"/>
          <w:color w:val="auto"/>
          <w:sz w:val="28"/>
          <w:szCs w:val="28"/>
          <w:lang w:val="en-US" w:eastAsia="zh-CN"/>
        </w:rPr>
        <w:t>350</w:t>
      </w:r>
      <w:r>
        <w:rPr>
          <w:rFonts w:hint="eastAsia" w:ascii="宋体" w:hAnsi="宋体" w:eastAsia="宋体" w:cs="宋体"/>
          <w:color w:val="auto"/>
          <w:sz w:val="28"/>
          <w:szCs w:val="28"/>
        </w:rPr>
        <w:t>dB，可视可调</w:t>
      </w:r>
    </w:p>
    <w:p w14:paraId="71D50433">
      <w:pPr>
        <w:pStyle w:val="6"/>
        <w:numPr>
          <w:ilvl w:val="0"/>
          <w:numId w:val="0"/>
        </w:numPr>
        <w:spacing w:line="276" w:lineRule="auto"/>
        <w:ind w:leftChars="0"/>
        <w:jc w:val="lef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2.94</w:t>
      </w:r>
      <w:r>
        <w:rPr>
          <w:rFonts w:hint="eastAsia" w:ascii="宋体" w:hAnsi="宋体" w:eastAsia="宋体" w:cs="宋体"/>
          <w:color w:val="auto"/>
          <w:sz w:val="28"/>
          <w:szCs w:val="28"/>
        </w:rPr>
        <w:t>增益调节: B/M/D分别独立可调，100</w:t>
      </w:r>
    </w:p>
    <w:p w14:paraId="44D6AC04">
      <w:pPr>
        <w:pStyle w:val="6"/>
        <w:numPr>
          <w:ilvl w:val="0"/>
          <w:numId w:val="0"/>
        </w:numPr>
        <w:spacing w:line="276" w:lineRule="auto"/>
        <w:ind w:leftChars="0"/>
        <w:jc w:val="lef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2.95</w:t>
      </w:r>
      <w:r>
        <w:rPr>
          <w:rFonts w:hint="eastAsia" w:ascii="宋体" w:hAnsi="宋体" w:eastAsia="宋体" w:cs="宋体"/>
          <w:color w:val="auto"/>
          <w:sz w:val="28"/>
          <w:szCs w:val="28"/>
        </w:rPr>
        <w:t>伪彩图谱:</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8种</w:t>
      </w:r>
    </w:p>
    <w:p w14:paraId="01227DCA">
      <w:pPr>
        <w:pStyle w:val="6"/>
        <w:numPr>
          <w:ilvl w:val="0"/>
          <w:numId w:val="0"/>
        </w:numPr>
        <w:spacing w:line="276" w:lineRule="auto"/>
        <w:ind w:leftChars="0"/>
        <w:jc w:val="lef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2.10</w:t>
      </w:r>
      <w:r>
        <w:rPr>
          <w:rFonts w:hint="eastAsia" w:ascii="宋体" w:hAnsi="宋体" w:eastAsia="宋体" w:cs="宋体"/>
          <w:color w:val="auto"/>
          <w:sz w:val="28"/>
          <w:szCs w:val="28"/>
        </w:rPr>
        <w:t>彩色多普勒成像</w:t>
      </w:r>
    </w:p>
    <w:p w14:paraId="70882980">
      <w:pPr>
        <w:pStyle w:val="6"/>
        <w:numPr>
          <w:ilvl w:val="0"/>
          <w:numId w:val="0"/>
        </w:numPr>
        <w:spacing w:line="276" w:lineRule="auto"/>
        <w:ind w:leftChars="0"/>
        <w:jc w:val="left"/>
        <w:rPr>
          <w:rFonts w:hint="eastAsia" w:ascii="宋体" w:hAnsi="宋体" w:eastAsia="宋体" w:cs="宋体"/>
          <w:vanish/>
          <w:color w:val="auto"/>
          <w:sz w:val="28"/>
          <w:szCs w:val="28"/>
        </w:rPr>
      </w:pPr>
    </w:p>
    <w:p w14:paraId="7D5427E7">
      <w:pPr>
        <w:pStyle w:val="6"/>
        <w:numPr>
          <w:ilvl w:val="0"/>
          <w:numId w:val="0"/>
        </w:numPr>
        <w:spacing w:line="276" w:lineRule="auto"/>
        <w:ind w:leftChars="0"/>
        <w:jc w:val="left"/>
        <w:rPr>
          <w:rFonts w:hint="eastAsia" w:ascii="宋体" w:hAnsi="宋体" w:eastAsia="宋体" w:cs="宋体"/>
          <w:vanish/>
          <w:color w:val="auto"/>
          <w:sz w:val="28"/>
          <w:szCs w:val="28"/>
        </w:rPr>
      </w:pPr>
    </w:p>
    <w:p w14:paraId="70FB6DB4">
      <w:pPr>
        <w:pStyle w:val="6"/>
        <w:numPr>
          <w:ilvl w:val="0"/>
          <w:numId w:val="0"/>
        </w:numPr>
        <w:spacing w:line="276" w:lineRule="auto"/>
        <w:ind w:leftChars="0"/>
        <w:jc w:val="lef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2.101</w:t>
      </w:r>
      <w:r>
        <w:rPr>
          <w:rFonts w:hint="eastAsia" w:ascii="宋体" w:hAnsi="宋体" w:eastAsia="宋体" w:cs="宋体"/>
          <w:color w:val="auto"/>
          <w:sz w:val="28"/>
          <w:szCs w:val="28"/>
        </w:rPr>
        <w:t>包括速度、速度方差、能量、方向能量显示等</w:t>
      </w:r>
    </w:p>
    <w:p w14:paraId="00804A03">
      <w:pPr>
        <w:pStyle w:val="6"/>
        <w:numPr>
          <w:ilvl w:val="0"/>
          <w:numId w:val="0"/>
        </w:numPr>
        <w:spacing w:line="276" w:lineRule="auto"/>
        <w:ind w:leftChars="0"/>
        <w:jc w:val="lef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2.102</w:t>
      </w:r>
      <w:r>
        <w:rPr>
          <w:rFonts w:hint="eastAsia" w:ascii="宋体" w:hAnsi="宋体" w:eastAsia="宋体" w:cs="宋体"/>
          <w:color w:val="auto"/>
          <w:sz w:val="28"/>
          <w:szCs w:val="28"/>
        </w:rPr>
        <w:t>显示方式：B/C、B/C/M、B/POWER、B/C/PW</w:t>
      </w:r>
    </w:p>
    <w:p w14:paraId="45DED2A8">
      <w:pPr>
        <w:pStyle w:val="6"/>
        <w:numPr>
          <w:ilvl w:val="0"/>
          <w:numId w:val="0"/>
        </w:numPr>
        <w:spacing w:line="276" w:lineRule="auto"/>
        <w:ind w:leftChars="0"/>
        <w:jc w:val="lef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2.103</w:t>
      </w:r>
      <w:r>
        <w:rPr>
          <w:rFonts w:hint="eastAsia" w:ascii="宋体" w:hAnsi="宋体" w:eastAsia="宋体" w:cs="宋体"/>
          <w:color w:val="auto"/>
          <w:sz w:val="28"/>
          <w:szCs w:val="28"/>
        </w:rPr>
        <w:t>取样框偏转:</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±30度 (线阵探头)</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取样框可根据探头血流方向自动调节</w:t>
      </w:r>
    </w:p>
    <w:p w14:paraId="3739E7B5">
      <w:pPr>
        <w:pStyle w:val="6"/>
        <w:numPr>
          <w:ilvl w:val="0"/>
          <w:numId w:val="0"/>
        </w:numPr>
        <w:spacing w:line="276" w:lineRule="auto"/>
        <w:ind w:leftChars="0"/>
        <w:jc w:val="lef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2.104</w:t>
      </w:r>
      <w:r>
        <w:rPr>
          <w:rFonts w:hint="eastAsia" w:ascii="宋体" w:hAnsi="宋体" w:eastAsia="宋体" w:cs="宋体"/>
          <w:color w:val="auto"/>
          <w:sz w:val="28"/>
          <w:szCs w:val="28"/>
        </w:rPr>
        <w:t>支持B/C 同宽</w:t>
      </w:r>
    </w:p>
    <w:p w14:paraId="0B725E1D">
      <w:pPr>
        <w:pStyle w:val="6"/>
        <w:numPr>
          <w:ilvl w:val="0"/>
          <w:numId w:val="0"/>
        </w:numPr>
        <w:spacing w:line="276" w:lineRule="auto"/>
        <w:ind w:leftChars="0"/>
        <w:jc w:val="lef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2.11</w:t>
      </w:r>
      <w:r>
        <w:rPr>
          <w:rFonts w:hint="eastAsia" w:ascii="宋体" w:hAnsi="宋体" w:eastAsia="宋体" w:cs="宋体"/>
          <w:color w:val="auto"/>
          <w:sz w:val="28"/>
          <w:szCs w:val="28"/>
        </w:rPr>
        <w:t>频谱多普勒模式</w:t>
      </w:r>
    </w:p>
    <w:p w14:paraId="4585D62F">
      <w:pPr>
        <w:pStyle w:val="6"/>
        <w:numPr>
          <w:ilvl w:val="0"/>
          <w:numId w:val="0"/>
        </w:numPr>
        <w:spacing w:line="276" w:lineRule="auto"/>
        <w:ind w:leftChars="0"/>
        <w:jc w:val="left"/>
        <w:rPr>
          <w:rFonts w:hint="eastAsia" w:ascii="宋体" w:hAnsi="宋体" w:eastAsia="宋体" w:cs="宋体"/>
          <w:vanish/>
          <w:color w:val="auto"/>
          <w:sz w:val="28"/>
          <w:szCs w:val="28"/>
        </w:rPr>
      </w:pPr>
    </w:p>
    <w:p w14:paraId="76C53E5E">
      <w:pPr>
        <w:pStyle w:val="6"/>
        <w:numPr>
          <w:ilvl w:val="0"/>
          <w:numId w:val="0"/>
        </w:numPr>
        <w:spacing w:line="276" w:lineRule="auto"/>
        <w:ind w:leftChars="0"/>
        <w:jc w:val="left"/>
        <w:rPr>
          <w:rFonts w:hint="eastAsia" w:ascii="宋体" w:hAnsi="宋体" w:eastAsia="宋体" w:cs="宋体"/>
          <w:vanish/>
          <w:color w:val="auto"/>
          <w:sz w:val="28"/>
          <w:szCs w:val="28"/>
        </w:rPr>
      </w:pPr>
    </w:p>
    <w:p w14:paraId="137F11EA">
      <w:pPr>
        <w:pStyle w:val="6"/>
        <w:numPr>
          <w:ilvl w:val="0"/>
          <w:numId w:val="0"/>
        </w:numPr>
        <w:spacing w:line="276" w:lineRule="auto"/>
        <w:ind w:leftChars="0"/>
        <w:jc w:val="left"/>
        <w:rPr>
          <w:rFonts w:hint="eastAsia" w:ascii="宋体" w:hAnsi="宋体" w:eastAsia="宋体" w:cs="宋体"/>
          <w:vanish/>
          <w:color w:val="auto"/>
          <w:sz w:val="28"/>
          <w:szCs w:val="28"/>
        </w:rPr>
      </w:pPr>
    </w:p>
    <w:p w14:paraId="41051736">
      <w:pPr>
        <w:pStyle w:val="6"/>
        <w:numPr>
          <w:ilvl w:val="0"/>
          <w:numId w:val="0"/>
        </w:numPr>
        <w:spacing w:line="276" w:lineRule="auto"/>
        <w:ind w:leftChars="0"/>
        <w:jc w:val="lef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2.111</w:t>
      </w:r>
      <w:r>
        <w:rPr>
          <w:rFonts w:hint="eastAsia" w:ascii="宋体" w:hAnsi="宋体" w:eastAsia="宋体" w:cs="宋体"/>
          <w:color w:val="auto"/>
          <w:sz w:val="28"/>
          <w:szCs w:val="28"/>
        </w:rPr>
        <w:t>显示控制：反转、零移位、B刷新、D扩展、B/D扩展等</w:t>
      </w:r>
    </w:p>
    <w:p w14:paraId="5EABEA4A">
      <w:pPr>
        <w:pStyle w:val="6"/>
        <w:numPr>
          <w:ilvl w:val="0"/>
          <w:numId w:val="0"/>
        </w:numPr>
        <w:spacing w:line="276" w:lineRule="auto"/>
        <w:ind w:leftChars="0"/>
        <w:jc w:val="lef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2.112</w:t>
      </w:r>
      <w:r>
        <w:rPr>
          <w:rFonts w:hint="eastAsia" w:ascii="宋体" w:hAnsi="宋体" w:eastAsia="宋体" w:cs="宋体"/>
          <w:color w:val="auto"/>
          <w:sz w:val="28"/>
          <w:szCs w:val="28"/>
        </w:rPr>
        <w:t xml:space="preserve">PW最大速度: </w:t>
      </w:r>
      <w:r>
        <w:rPr>
          <w:rFonts w:hint="eastAsia" w:ascii="宋体" w:hAnsi="宋体" w:eastAsia="宋体" w:cs="宋体"/>
          <w:color w:val="auto"/>
          <w:sz w:val="28"/>
          <w:szCs w:val="28"/>
          <w:lang w:val="en-US" w:eastAsia="zh-CN"/>
        </w:rPr>
        <w:t>≥7.7</w:t>
      </w:r>
      <w:r>
        <w:rPr>
          <w:rFonts w:hint="eastAsia" w:ascii="宋体" w:hAnsi="宋体" w:eastAsia="宋体" w:cs="宋体"/>
          <w:color w:val="auto"/>
          <w:sz w:val="28"/>
          <w:szCs w:val="28"/>
        </w:rPr>
        <w:t>m/s</w:t>
      </w:r>
    </w:p>
    <w:p w14:paraId="7257042D">
      <w:pPr>
        <w:pStyle w:val="6"/>
        <w:numPr>
          <w:ilvl w:val="0"/>
          <w:numId w:val="0"/>
        </w:numPr>
        <w:spacing w:line="276" w:lineRule="auto"/>
        <w:ind w:leftChars="0"/>
        <w:jc w:val="lef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2.113</w:t>
      </w:r>
      <w:r>
        <w:rPr>
          <w:rFonts w:hint="eastAsia" w:ascii="宋体" w:hAnsi="宋体" w:eastAsia="宋体" w:cs="宋体"/>
          <w:color w:val="auto"/>
          <w:sz w:val="28"/>
          <w:szCs w:val="28"/>
        </w:rPr>
        <w:t xml:space="preserve">最小速度: </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5mm/s</w:t>
      </w:r>
    </w:p>
    <w:p w14:paraId="6D9ED74A">
      <w:pPr>
        <w:pStyle w:val="6"/>
        <w:numPr>
          <w:ilvl w:val="0"/>
          <w:numId w:val="0"/>
        </w:numPr>
        <w:spacing w:line="276" w:lineRule="auto"/>
        <w:ind w:leftChars="0"/>
        <w:jc w:val="lef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2.114</w:t>
      </w:r>
      <w:r>
        <w:rPr>
          <w:rFonts w:hint="eastAsia" w:ascii="宋体" w:hAnsi="宋体" w:eastAsia="宋体" w:cs="宋体"/>
          <w:color w:val="auto"/>
          <w:sz w:val="28"/>
          <w:szCs w:val="28"/>
        </w:rPr>
        <w:t xml:space="preserve">取样容积: 0.5-20mm </w:t>
      </w:r>
    </w:p>
    <w:p w14:paraId="268CFD81">
      <w:pPr>
        <w:pStyle w:val="6"/>
        <w:numPr>
          <w:ilvl w:val="0"/>
          <w:numId w:val="0"/>
        </w:numPr>
        <w:spacing w:line="276" w:lineRule="auto"/>
        <w:ind w:leftChars="0"/>
        <w:jc w:val="lef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2.115</w:t>
      </w:r>
      <w:r>
        <w:rPr>
          <w:rFonts w:hint="eastAsia" w:ascii="宋体" w:hAnsi="宋体" w:eastAsia="宋体" w:cs="宋体"/>
          <w:color w:val="auto"/>
          <w:sz w:val="28"/>
          <w:szCs w:val="28"/>
        </w:rPr>
        <w:t>偏转角度:</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±30度 (线阵探头)</w:t>
      </w:r>
    </w:p>
    <w:p w14:paraId="09F9E77E">
      <w:pPr>
        <w:pStyle w:val="6"/>
        <w:numPr>
          <w:ilvl w:val="0"/>
          <w:numId w:val="0"/>
        </w:numPr>
        <w:spacing w:line="276" w:lineRule="auto"/>
        <w:ind w:leftChars="0"/>
        <w:jc w:val="lef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2.116</w:t>
      </w:r>
      <w:r>
        <w:rPr>
          <w:rFonts w:hint="eastAsia" w:ascii="宋体" w:hAnsi="宋体" w:eastAsia="宋体" w:cs="宋体"/>
          <w:color w:val="auto"/>
          <w:sz w:val="28"/>
          <w:szCs w:val="28"/>
        </w:rPr>
        <w:t>快速角度校正</w:t>
      </w:r>
    </w:p>
    <w:p w14:paraId="05E9FD87">
      <w:pPr>
        <w:pStyle w:val="6"/>
        <w:numPr>
          <w:ilvl w:val="0"/>
          <w:numId w:val="0"/>
        </w:numPr>
        <w:tabs>
          <w:tab w:val="left" w:pos="426"/>
        </w:tabs>
        <w:spacing w:line="276"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2.12</w:t>
      </w:r>
      <w:r>
        <w:rPr>
          <w:rFonts w:hint="eastAsia" w:ascii="宋体" w:hAnsi="宋体" w:eastAsia="宋体" w:cs="宋体"/>
          <w:color w:val="auto"/>
          <w:sz w:val="28"/>
          <w:szCs w:val="28"/>
        </w:rPr>
        <w:t>连通性</w:t>
      </w:r>
    </w:p>
    <w:p w14:paraId="3B6F96A5">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2.121</w:t>
      </w:r>
      <w:r>
        <w:rPr>
          <w:rFonts w:hint="eastAsia" w:ascii="宋体" w:hAnsi="宋体" w:eastAsia="宋体" w:cs="宋体"/>
          <w:color w:val="auto"/>
          <w:sz w:val="28"/>
          <w:szCs w:val="28"/>
        </w:rPr>
        <w:t>连通性和外部数据管理</w:t>
      </w:r>
    </w:p>
    <w:p w14:paraId="46789E1B">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2.122</w:t>
      </w:r>
      <w:r>
        <w:rPr>
          <w:rFonts w:hint="eastAsia" w:ascii="宋体" w:hAnsi="宋体" w:eastAsia="宋体" w:cs="宋体"/>
          <w:color w:val="auto"/>
          <w:sz w:val="28"/>
          <w:szCs w:val="28"/>
        </w:rPr>
        <w:t>具备DICOM基础功能，可通过网络将图像传输到DICOM服务器</w:t>
      </w:r>
    </w:p>
    <w:p w14:paraId="5DB786C2">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2.13 支持</w:t>
      </w:r>
      <w:r>
        <w:rPr>
          <w:rFonts w:hint="eastAsia" w:ascii="宋体" w:hAnsi="宋体" w:eastAsia="宋体" w:cs="宋体"/>
          <w:color w:val="auto"/>
          <w:sz w:val="28"/>
          <w:szCs w:val="28"/>
        </w:rPr>
        <w:t>4个USB 3.0端口</w:t>
      </w:r>
    </w:p>
    <w:p w14:paraId="0220C06F">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 xml:space="preserve">2.14 </w:t>
      </w:r>
      <w:r>
        <w:rPr>
          <w:rFonts w:hint="eastAsia" w:ascii="宋体" w:hAnsi="宋体" w:eastAsia="宋体" w:cs="宋体"/>
          <w:color w:val="auto"/>
          <w:sz w:val="28"/>
          <w:szCs w:val="28"/>
        </w:rPr>
        <w:t>HDMI、S-Video视频输出接口</w:t>
      </w:r>
    </w:p>
    <w:p w14:paraId="2A769280">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2.15</w:t>
      </w:r>
      <w:r>
        <w:rPr>
          <w:rFonts w:hint="eastAsia" w:ascii="宋体" w:hAnsi="宋体" w:eastAsia="宋体" w:cs="宋体"/>
          <w:color w:val="auto"/>
          <w:sz w:val="28"/>
          <w:szCs w:val="28"/>
        </w:rPr>
        <w:t>电源供应</w:t>
      </w:r>
    </w:p>
    <w:p w14:paraId="75989F80">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2.151</w:t>
      </w:r>
      <w:r>
        <w:rPr>
          <w:rFonts w:hint="eastAsia" w:ascii="宋体" w:hAnsi="宋体" w:eastAsia="宋体" w:cs="宋体"/>
          <w:color w:val="auto"/>
          <w:sz w:val="28"/>
          <w:szCs w:val="28"/>
        </w:rPr>
        <w:t>系统通过电池或交流电源运行</w:t>
      </w:r>
    </w:p>
    <w:p w14:paraId="3771D122">
      <w:pPr>
        <w:widowControl w:val="0"/>
        <w:numPr>
          <w:ilvl w:val="0"/>
          <w:numId w:val="0"/>
        </w:numPr>
        <w:jc w:val="both"/>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2.16</w:t>
      </w:r>
      <w:r>
        <w:rPr>
          <w:rFonts w:hint="eastAsia" w:ascii="宋体" w:hAnsi="宋体" w:eastAsia="宋体" w:cs="宋体"/>
          <w:color w:val="auto"/>
          <w:sz w:val="28"/>
          <w:szCs w:val="28"/>
        </w:rPr>
        <w:t>专用台车，支持液压升降，支持交流供电，可收纳纸巾、检查单等</w:t>
      </w:r>
    </w:p>
    <w:p w14:paraId="4E65C580">
      <w:pPr>
        <w:widowControl w:val="0"/>
        <w:numPr>
          <w:ilvl w:val="0"/>
          <w:numId w:val="0"/>
        </w:numPr>
        <w:jc w:val="both"/>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b/>
          <w:bCs/>
          <w:i w:val="0"/>
          <w:iCs w:val="0"/>
          <w:color w:val="000000"/>
          <w:kern w:val="0"/>
          <w:sz w:val="28"/>
          <w:szCs w:val="28"/>
          <w:lang w:val="en-US" w:eastAsia="zh-CN" w:bidi="ar-SA"/>
        </w:rPr>
        <w:t>三、</w:t>
      </w:r>
      <w:r>
        <w:rPr>
          <w:rFonts w:hint="eastAsia" w:ascii="宋体" w:hAnsi="宋体" w:eastAsia="宋体" w:cs="宋体"/>
          <w:b/>
          <w:bCs/>
          <w:i w:val="0"/>
          <w:iCs w:val="0"/>
          <w:color w:val="000000"/>
          <w:kern w:val="0"/>
          <w:sz w:val="28"/>
          <w:szCs w:val="28"/>
          <w:u w:val="none"/>
          <w:lang w:val="en-US" w:eastAsia="zh-CN"/>
        </w:rPr>
        <w:t>电测听仪(骨气导)</w:t>
      </w:r>
    </w:p>
    <w:p w14:paraId="6A77598B">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rPr>
        <w:t>通道</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两路独立的输出通道 </w:t>
      </w:r>
    </w:p>
    <w:p w14:paraId="562676EF">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测试频率：气导125～8000Hz，骨导250～6000Hz，误差小于±1%</w:t>
      </w:r>
    </w:p>
    <w:p w14:paraId="722DECB5">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测试强度范围：气导-10～120dB  骨导-10~70dB</w:t>
      </w:r>
    </w:p>
    <w:p w14:paraId="514CD3BB">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掩蔽强度范围：-10～110dB</w:t>
      </w:r>
    </w:p>
    <w:p w14:paraId="0E4E581B">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 xml:space="preserve">测试信号：纯音、脉冲音、啭音和窄带噪声 </w:t>
      </w:r>
    </w:p>
    <w:p w14:paraId="1BEEC904">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啭音调制频率：5Hz 正弦波</w:t>
      </w:r>
    </w:p>
    <w:p w14:paraId="25C2E48D">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给声方式：按键给声/触摸式给声</w:t>
      </w:r>
    </w:p>
    <w:p w14:paraId="6F8FE07A">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w:t>
      </w:r>
      <w:r>
        <w:rPr>
          <w:rFonts w:hint="eastAsia" w:ascii="宋体" w:hAnsi="宋体" w:eastAsia="宋体" w:cs="宋体"/>
          <w:color w:val="auto"/>
          <w:sz w:val="28"/>
          <w:szCs w:val="28"/>
        </w:rPr>
        <w:t>麦克风：内置麦克风，便于与受试者沟通 （0-50强度可调）</w:t>
      </w:r>
    </w:p>
    <w:p w14:paraId="253F844E">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9、</w:t>
      </w:r>
      <w:r>
        <w:rPr>
          <w:rFonts w:hint="eastAsia" w:ascii="宋体" w:hAnsi="宋体" w:eastAsia="宋体" w:cs="宋体"/>
          <w:color w:val="auto"/>
          <w:sz w:val="28"/>
          <w:szCs w:val="28"/>
        </w:rPr>
        <w:t>患者应答：外置应答手柄，内置应答指示及压电式蜂鸣</w:t>
      </w:r>
    </w:p>
    <w:p w14:paraId="246D65FC">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10、</w:t>
      </w:r>
      <w:r>
        <w:rPr>
          <w:rFonts w:hint="eastAsia" w:ascii="宋体" w:hAnsi="宋体" w:eastAsia="宋体" w:cs="宋体"/>
          <w:color w:val="auto"/>
          <w:sz w:val="28"/>
          <w:szCs w:val="28"/>
        </w:rPr>
        <w:t>显示屏：LCD显示屏，双行精确数值显示</w:t>
      </w:r>
    </w:p>
    <w:p w14:paraId="4C89D7ED">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11、</w:t>
      </w:r>
      <w:r>
        <w:rPr>
          <w:rFonts w:hint="eastAsia" w:ascii="宋体" w:hAnsi="宋体" w:eastAsia="宋体" w:cs="宋体"/>
          <w:color w:val="auto"/>
          <w:sz w:val="28"/>
          <w:szCs w:val="28"/>
        </w:rPr>
        <w:t>失真度：气导小于1% 骨导小于2.5%  </w:t>
      </w:r>
    </w:p>
    <w:p w14:paraId="709681E3">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12、</w:t>
      </w:r>
      <w:r>
        <w:rPr>
          <w:rFonts w:hint="eastAsia" w:ascii="宋体" w:hAnsi="宋体" w:eastAsia="宋体" w:cs="宋体"/>
          <w:color w:val="auto"/>
          <w:sz w:val="28"/>
          <w:szCs w:val="28"/>
        </w:rPr>
        <w:t>精度：连续衰减/步进5dB，误差1dB</w:t>
      </w:r>
    </w:p>
    <w:p w14:paraId="7F883280">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13、</w:t>
      </w:r>
      <w:r>
        <w:rPr>
          <w:rFonts w:hint="eastAsia" w:ascii="宋体" w:hAnsi="宋体" w:eastAsia="宋体" w:cs="宋体"/>
          <w:color w:val="auto"/>
          <w:sz w:val="28"/>
          <w:szCs w:val="28"/>
        </w:rPr>
        <w:t>掩蔽</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气导、骨导对侧掩蔽,可自由切换，无需调换耳机，掩蔽提示  </w:t>
      </w:r>
    </w:p>
    <w:p w14:paraId="2A229041">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14、</w:t>
      </w:r>
      <w:r>
        <w:rPr>
          <w:rFonts w:hint="eastAsia" w:ascii="宋体" w:hAnsi="宋体" w:eastAsia="宋体" w:cs="宋体"/>
          <w:color w:val="auto"/>
          <w:sz w:val="28"/>
          <w:szCs w:val="28"/>
        </w:rPr>
        <w:t>▲保护功能：符合声学安全要求（引用GB/T 7341.1-2010 电声学检测设备 5.2的规定）</w:t>
      </w:r>
    </w:p>
    <w:p w14:paraId="701F6BFB">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15、</w:t>
      </w:r>
      <w:r>
        <w:rPr>
          <w:rFonts w:hint="eastAsia" w:ascii="宋体" w:hAnsi="宋体" w:eastAsia="宋体" w:cs="宋体"/>
          <w:color w:val="auto"/>
          <w:sz w:val="28"/>
          <w:szCs w:val="28"/>
        </w:rPr>
        <w:t>声场测试：可选配</w:t>
      </w:r>
    </w:p>
    <w:p w14:paraId="0F51226D">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16、</w:t>
      </w:r>
      <w:r>
        <w:rPr>
          <w:rFonts w:hint="eastAsia" w:ascii="宋体" w:hAnsi="宋体" w:eastAsia="宋体" w:cs="宋体"/>
          <w:color w:val="auto"/>
          <w:sz w:val="28"/>
          <w:szCs w:val="28"/>
        </w:rPr>
        <w:t>▲数据输入方式：设备输入/鼠标点击听力图输入/表格填写数值录入</w:t>
      </w:r>
    </w:p>
    <w:p w14:paraId="3E0F7CA4">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17、</w:t>
      </w:r>
      <w:r>
        <w:rPr>
          <w:rFonts w:hint="eastAsia" w:ascii="宋体" w:hAnsi="宋体" w:eastAsia="宋体" w:cs="宋体"/>
          <w:color w:val="auto"/>
          <w:sz w:val="28"/>
          <w:szCs w:val="28"/>
        </w:rPr>
        <w:t>个性化报告设置：多种报告表头模板可供选择，报告参数自由组合,支持电子签名，自定义诊断模块测试过程可选显示年龄偏移值曲线和数值</w:t>
      </w:r>
    </w:p>
    <w:p w14:paraId="4E0F9EE3">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18、</w:t>
      </w:r>
      <w:r>
        <w:rPr>
          <w:rFonts w:hint="eastAsia" w:ascii="宋体" w:hAnsi="宋体" w:eastAsia="宋体" w:cs="宋体"/>
          <w:color w:val="auto"/>
          <w:sz w:val="28"/>
          <w:szCs w:val="28"/>
        </w:rPr>
        <w:t>▲自定义选择测试频率，气导、骨导PTA计算方式气/骨导辅助分析（单/双耳高频平均听阈，双耳语频平均听阈，单耳听阈加权值，爆震聋单耳平均听阈）</w:t>
      </w:r>
    </w:p>
    <w:p w14:paraId="321DEB88">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19、</w:t>
      </w:r>
      <w:r>
        <w:rPr>
          <w:rFonts w:hint="eastAsia" w:ascii="宋体" w:hAnsi="宋体" w:eastAsia="宋体" w:cs="宋体"/>
          <w:color w:val="auto"/>
          <w:sz w:val="28"/>
          <w:szCs w:val="28"/>
        </w:rPr>
        <w:t>▲计算精度：原始数据/保留整数/保留小数点后2位</w:t>
      </w:r>
    </w:p>
    <w:p w14:paraId="04B76F49">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数据传输：使用USB2.0接口连接PC端，实时获取听力计数据，存储测试数据打印测试报告，</w:t>
      </w:r>
    </w:p>
    <w:p w14:paraId="23B3B214">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20、</w:t>
      </w:r>
      <w:r>
        <w:rPr>
          <w:rFonts w:hint="eastAsia" w:ascii="宋体" w:hAnsi="宋体" w:eastAsia="宋体" w:cs="宋体"/>
          <w:color w:val="auto"/>
          <w:sz w:val="28"/>
          <w:szCs w:val="28"/>
        </w:rPr>
        <w:t>▲存储：依据PC容量，通过FTP传输至指定目录存储</w:t>
      </w:r>
    </w:p>
    <w:p w14:paraId="252421AC">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w:t>
      </w:r>
      <w:r>
        <w:rPr>
          <w:rFonts w:hint="eastAsia" w:ascii="宋体" w:hAnsi="宋体" w:eastAsia="宋体" w:cs="宋体"/>
          <w:color w:val="auto"/>
          <w:sz w:val="28"/>
          <w:szCs w:val="28"/>
        </w:rPr>
        <w:t>▲测试报告存储：多格式存储（JPG/PDF/XML）导出报告文件名可以根据需求自定义组合。</w:t>
      </w:r>
    </w:p>
    <w:p w14:paraId="5B33EBDC">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22、</w:t>
      </w:r>
      <w:r>
        <w:rPr>
          <w:rFonts w:hint="eastAsia" w:ascii="宋体" w:hAnsi="宋体" w:eastAsia="宋体" w:cs="宋体"/>
          <w:color w:val="auto"/>
          <w:sz w:val="28"/>
          <w:szCs w:val="28"/>
        </w:rPr>
        <w:t>▲职业病诊断：根据《GBT 7582-2004 声学 听阈与年龄关系的统计分布》和《GBZ 49-20</w:t>
      </w: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rPr>
        <w:t>4 职业病噪声聋诊断》，</w:t>
      </w:r>
    </w:p>
    <w:p w14:paraId="5A1AE431">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23、</w:t>
      </w:r>
      <w:r>
        <w:rPr>
          <w:rFonts w:hint="eastAsia" w:ascii="宋体" w:hAnsi="宋体" w:eastAsia="宋体" w:cs="宋体"/>
          <w:color w:val="auto"/>
          <w:sz w:val="28"/>
          <w:szCs w:val="28"/>
        </w:rPr>
        <w:t>对听力测试数据一键计算分析，直接获取噪声聋诊断数值和诊断分级</w:t>
      </w:r>
      <w:r>
        <w:rPr>
          <w:rFonts w:hint="eastAsia" w:ascii="宋体" w:hAnsi="宋体" w:eastAsia="宋体" w:cs="宋体"/>
          <w:color w:val="auto"/>
          <w:sz w:val="28"/>
          <w:szCs w:val="28"/>
          <w:lang w:eastAsia="zh-CN"/>
        </w:rPr>
        <w:t>值</w:t>
      </w:r>
    </w:p>
    <w:p w14:paraId="65F90FA7">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24、</w:t>
      </w:r>
      <w:r>
        <w:rPr>
          <w:rFonts w:hint="eastAsia" w:ascii="宋体" w:hAnsi="宋体" w:eastAsia="宋体" w:cs="宋体"/>
          <w:color w:val="auto"/>
          <w:sz w:val="28"/>
          <w:szCs w:val="28"/>
        </w:rPr>
        <w:t xml:space="preserve">与医疗系统数据互通：HL7协议对接、XML文件对接、数据库对接三种对接模式可选，轻松实现与医疗系统信息对接。          </w:t>
      </w:r>
    </w:p>
    <w:p w14:paraId="2D52A4BA">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25、</w:t>
      </w:r>
      <w:r>
        <w:rPr>
          <w:rFonts w:hint="eastAsia" w:ascii="宋体" w:hAnsi="宋体" w:eastAsia="宋体" w:cs="宋体"/>
          <w:color w:val="auto"/>
          <w:sz w:val="28"/>
          <w:szCs w:val="28"/>
        </w:rPr>
        <w:t>获取医院系统中的受试者信息及上传原始数据和修正后数据（单/双耳高频、低频、加权值），可查看报告上传状（可批量导入和上传），可筛选报告导出EXCEL统计表格。</w:t>
      </w:r>
    </w:p>
    <w:p w14:paraId="354D97B8">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26、</w:t>
      </w:r>
      <w:r>
        <w:rPr>
          <w:rFonts w:hint="eastAsia" w:ascii="宋体" w:hAnsi="宋体" w:eastAsia="宋体" w:cs="宋体"/>
          <w:color w:val="auto"/>
          <w:sz w:val="28"/>
          <w:szCs w:val="28"/>
        </w:rPr>
        <w:t>可进行爆震聋辅助计算，噪声聋辅助计算，自动生成噪声聋报告，噪声聋测试自动检测报告数据完整</w:t>
      </w:r>
    </w:p>
    <w:p w14:paraId="0EDA22EF">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27、</w:t>
      </w:r>
      <w:r>
        <w:rPr>
          <w:rFonts w:hint="eastAsia" w:ascii="宋体" w:hAnsi="宋体" w:eastAsia="宋体" w:cs="宋体"/>
          <w:color w:val="auto"/>
          <w:sz w:val="28"/>
          <w:szCs w:val="28"/>
        </w:rPr>
        <w:t>60dB状态通断比:应符合GB7341.1-2010,8.6.2规定</w:t>
      </w:r>
    </w:p>
    <w:p w14:paraId="3F704872">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28、</w:t>
      </w:r>
      <w:r>
        <w:rPr>
          <w:rFonts w:hint="eastAsia" w:ascii="宋体" w:hAnsi="宋体" w:eastAsia="宋体" w:cs="宋体"/>
          <w:color w:val="auto"/>
          <w:sz w:val="28"/>
          <w:szCs w:val="28"/>
        </w:rPr>
        <w:t>听力结果可按GB/T7582标准进行年龄性别修正</w:t>
      </w:r>
    </w:p>
    <w:p w14:paraId="7DCF642C">
      <w:pPr>
        <w:widowControl w:val="0"/>
        <w:numPr>
          <w:ilvl w:val="0"/>
          <w:numId w:val="0"/>
        </w:numPr>
        <w:jc w:val="both"/>
        <w:rPr>
          <w:rFonts w:hint="eastAsia" w:ascii="宋体" w:hAnsi="宋体" w:eastAsia="宋体" w:cs="宋体"/>
          <w:i w:val="0"/>
          <w:iCs w:val="0"/>
          <w:color w:val="000000"/>
          <w:kern w:val="0"/>
          <w:sz w:val="28"/>
          <w:szCs w:val="28"/>
          <w:u w:val="none"/>
          <w:lang w:val="en-US" w:eastAsia="zh-CN"/>
        </w:rPr>
      </w:pPr>
      <w:r>
        <w:rPr>
          <w:rFonts w:hint="eastAsia" w:ascii="宋体" w:hAnsi="宋体" w:eastAsia="宋体" w:cs="宋体"/>
          <w:color w:val="auto"/>
          <w:sz w:val="28"/>
          <w:szCs w:val="28"/>
          <w:lang w:val="en-US" w:eastAsia="zh-CN"/>
        </w:rPr>
        <w:t>29、</w:t>
      </w:r>
      <w:r>
        <w:rPr>
          <w:rFonts w:hint="eastAsia" w:ascii="宋体" w:hAnsi="宋体" w:eastAsia="宋体" w:cs="宋体"/>
          <w:color w:val="auto"/>
          <w:sz w:val="28"/>
          <w:szCs w:val="28"/>
        </w:rPr>
        <w:t>输出：TDH 39气导耳机、B71骨导耳机、自由声场</w:t>
      </w:r>
    </w:p>
    <w:p w14:paraId="6AD2B0F4">
      <w:pPr>
        <w:widowControl w:val="0"/>
        <w:numPr>
          <w:ilvl w:val="0"/>
          <w:numId w:val="0"/>
        </w:numPr>
        <w:jc w:val="both"/>
        <w:rPr>
          <w:rFonts w:hint="eastAsia" w:ascii="宋体" w:hAnsi="宋体" w:eastAsia="宋体" w:cs="宋体"/>
          <w:i w:val="0"/>
          <w:iCs w:val="0"/>
          <w:color w:val="000000"/>
          <w:kern w:val="0"/>
          <w:sz w:val="28"/>
          <w:szCs w:val="28"/>
          <w:u w:val="none"/>
          <w:lang w:val="en-US" w:eastAsia="zh-CN"/>
        </w:rPr>
      </w:pPr>
      <w:r>
        <w:rPr>
          <w:rFonts w:hint="eastAsia" w:ascii="宋体" w:hAnsi="宋体" w:eastAsia="宋体" w:cs="宋体"/>
          <w:b/>
          <w:bCs/>
          <w:i w:val="0"/>
          <w:iCs w:val="0"/>
          <w:color w:val="000000"/>
          <w:kern w:val="0"/>
          <w:sz w:val="28"/>
          <w:szCs w:val="28"/>
          <w:lang w:val="en-US" w:eastAsia="zh-CN" w:bidi="ar-SA"/>
        </w:rPr>
        <w:t>四、</w:t>
      </w:r>
      <w:r>
        <w:rPr>
          <w:rFonts w:hint="eastAsia" w:ascii="宋体" w:hAnsi="宋体" w:eastAsia="宋体" w:cs="宋体"/>
          <w:b/>
          <w:bCs/>
          <w:i w:val="0"/>
          <w:iCs w:val="0"/>
          <w:color w:val="000000"/>
          <w:kern w:val="0"/>
          <w:sz w:val="28"/>
          <w:szCs w:val="28"/>
          <w:u w:val="none"/>
          <w:lang w:val="en-US" w:eastAsia="zh-CN"/>
        </w:rPr>
        <w:t>听力诱发电位</w:t>
      </w:r>
    </w:p>
    <w:p w14:paraId="025AD081">
      <w:pPr>
        <w:widowControl/>
        <w:numPr>
          <w:ilvl w:val="1"/>
          <w:numId w:val="0"/>
        </w:numPr>
        <w:spacing w:line="240" w:lineRule="auto"/>
        <w:jc w:val="left"/>
        <w:rPr>
          <w:rFonts w:hint="eastAsia" w:ascii="宋体" w:hAnsi="宋体" w:eastAsia="宋体" w:cs="宋体"/>
          <w:b/>
          <w:color w:val="auto"/>
          <w:kern w:val="0"/>
          <w:sz w:val="28"/>
          <w:szCs w:val="28"/>
        </w:rPr>
      </w:pPr>
      <w:r>
        <w:rPr>
          <w:rFonts w:hint="eastAsia" w:ascii="宋体" w:hAnsi="宋体" w:eastAsia="宋体" w:cs="宋体"/>
          <w:b w:val="0"/>
          <w:bCs/>
          <w:color w:val="auto"/>
          <w:kern w:val="0"/>
          <w:sz w:val="28"/>
          <w:szCs w:val="28"/>
          <w:lang w:val="en-US" w:eastAsia="zh-CN" w:bidi="ar-SA"/>
        </w:rPr>
        <w:t>1、</w:t>
      </w:r>
      <w:r>
        <w:rPr>
          <w:rFonts w:hint="eastAsia" w:ascii="宋体" w:hAnsi="宋体" w:eastAsia="宋体" w:cs="宋体"/>
          <w:b w:val="0"/>
          <w:bCs/>
          <w:color w:val="auto"/>
          <w:kern w:val="0"/>
          <w:sz w:val="28"/>
          <w:szCs w:val="28"/>
        </w:rPr>
        <w:t>基本参数</w:t>
      </w:r>
    </w:p>
    <w:p w14:paraId="5D8D5A86">
      <w:pPr>
        <w:widowControl/>
        <w:numPr>
          <w:ilvl w:val="2"/>
          <w:numId w:val="0"/>
        </w:numPr>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val="en-US" w:eastAsia="zh-CN" w:bidi="ar-SA"/>
        </w:rPr>
        <w:t>（1）</w:t>
      </w:r>
      <w:r>
        <w:rPr>
          <w:rFonts w:hint="eastAsia" w:ascii="宋体" w:hAnsi="宋体" w:eastAsia="宋体" w:cs="宋体"/>
          <w:color w:val="auto"/>
          <w:kern w:val="0"/>
          <w:sz w:val="28"/>
          <w:szCs w:val="28"/>
        </w:rPr>
        <w:t>系统构成：前置放大器、刺激系统、数据处理系统、台车、电源系统及配件</w:t>
      </w:r>
    </w:p>
    <w:p w14:paraId="1F483F7B">
      <w:pPr>
        <w:widowControl/>
        <w:numPr>
          <w:ilvl w:val="2"/>
          <w:numId w:val="0"/>
        </w:numPr>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val="en-US" w:eastAsia="zh-CN" w:bidi="ar-SA"/>
        </w:rPr>
        <w:t>（2）</w:t>
      </w:r>
      <w:r>
        <w:rPr>
          <w:rFonts w:hint="eastAsia" w:ascii="宋体" w:hAnsi="宋体" w:eastAsia="宋体" w:cs="宋体"/>
          <w:color w:val="auto"/>
          <w:kern w:val="0"/>
          <w:sz w:val="28"/>
          <w:szCs w:val="28"/>
        </w:rPr>
        <w:t>连续工作时间：≥4小时</w:t>
      </w:r>
    </w:p>
    <w:p w14:paraId="78E454E0">
      <w:pPr>
        <w:widowControl/>
        <w:numPr>
          <w:ilvl w:val="2"/>
          <w:numId w:val="0"/>
        </w:numPr>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val="en-US" w:eastAsia="zh-CN" w:bidi="ar-SA"/>
        </w:rPr>
        <w:t>（3）</w:t>
      </w:r>
      <w:r>
        <w:rPr>
          <w:rFonts w:hint="eastAsia" w:ascii="宋体" w:hAnsi="宋体" w:eastAsia="宋体" w:cs="宋体"/>
          <w:color w:val="auto"/>
          <w:kern w:val="0"/>
          <w:sz w:val="28"/>
          <w:szCs w:val="28"/>
        </w:rPr>
        <w:t>双脚踏开关</w:t>
      </w:r>
    </w:p>
    <w:p w14:paraId="001F2F09">
      <w:pPr>
        <w:widowControl/>
        <w:numPr>
          <w:ilvl w:val="1"/>
          <w:numId w:val="0"/>
        </w:numPr>
        <w:spacing w:line="240" w:lineRule="auto"/>
        <w:jc w:val="left"/>
        <w:rPr>
          <w:rFonts w:hint="eastAsia" w:ascii="宋体" w:hAnsi="宋体" w:eastAsia="宋体" w:cs="宋体"/>
          <w:b/>
          <w:color w:val="auto"/>
          <w:kern w:val="0"/>
          <w:sz w:val="28"/>
          <w:szCs w:val="28"/>
        </w:rPr>
      </w:pPr>
      <w:r>
        <w:rPr>
          <w:rFonts w:hint="eastAsia" w:ascii="宋体" w:hAnsi="宋体" w:eastAsia="宋体" w:cs="宋体"/>
          <w:b w:val="0"/>
          <w:bCs/>
          <w:color w:val="auto"/>
          <w:kern w:val="0"/>
          <w:sz w:val="28"/>
          <w:szCs w:val="28"/>
          <w:lang w:val="en-US" w:eastAsia="zh-CN" w:bidi="ar-SA"/>
        </w:rPr>
        <w:t>2、</w:t>
      </w:r>
      <w:r>
        <w:rPr>
          <w:rFonts w:hint="eastAsia" w:ascii="宋体" w:hAnsi="宋体" w:eastAsia="宋体" w:cs="宋体"/>
          <w:b w:val="0"/>
          <w:bCs/>
          <w:color w:val="auto"/>
          <w:kern w:val="0"/>
          <w:sz w:val="28"/>
          <w:szCs w:val="28"/>
        </w:rPr>
        <w:t>放大器</w:t>
      </w:r>
    </w:p>
    <w:p w14:paraId="433F2EA5">
      <w:pPr>
        <w:widowControl/>
        <w:numPr>
          <w:ilvl w:val="2"/>
          <w:numId w:val="0"/>
        </w:numPr>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val="en-US" w:eastAsia="zh-CN" w:bidi="ar-SA"/>
        </w:rPr>
        <w:t>（1）</w:t>
      </w:r>
      <w:r>
        <w:rPr>
          <w:rFonts w:hint="eastAsia" w:ascii="宋体" w:hAnsi="宋体" w:eastAsia="宋体" w:cs="宋体"/>
          <w:color w:val="auto"/>
          <w:kern w:val="0"/>
          <w:sz w:val="28"/>
          <w:szCs w:val="28"/>
        </w:rPr>
        <w:t>通道数：四通道附可伸缩悬臂，便于不移动仪器检查患者全身，为临床检查提供方便；</w:t>
      </w:r>
    </w:p>
    <w:p w14:paraId="1E0029CB">
      <w:pPr>
        <w:widowControl/>
        <w:numPr>
          <w:ilvl w:val="2"/>
          <w:numId w:val="0"/>
        </w:numPr>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val="en-US" w:eastAsia="zh-CN" w:bidi="ar-SA"/>
        </w:rPr>
        <w:t>（2）</w:t>
      </w:r>
      <w:r>
        <w:rPr>
          <w:rFonts w:hint="eastAsia" w:ascii="宋体" w:hAnsi="宋体" w:eastAsia="宋体" w:cs="宋体"/>
          <w:color w:val="auto"/>
          <w:sz w:val="28"/>
          <w:szCs w:val="28"/>
        </w:rPr>
        <w:t>▲</w:t>
      </w:r>
      <w:r>
        <w:rPr>
          <w:rFonts w:hint="eastAsia" w:ascii="宋体" w:hAnsi="宋体" w:eastAsia="宋体" w:cs="宋体"/>
          <w:color w:val="auto"/>
          <w:kern w:val="0"/>
          <w:sz w:val="28"/>
          <w:szCs w:val="28"/>
        </w:rPr>
        <w:t>差摸输入阻抗：输入阻抗≥2000兆欧</w:t>
      </w:r>
    </w:p>
    <w:p w14:paraId="3EBB0917">
      <w:pPr>
        <w:widowControl/>
        <w:numPr>
          <w:ilvl w:val="2"/>
          <w:numId w:val="0"/>
        </w:numPr>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val="en-US" w:eastAsia="zh-CN" w:bidi="ar-SA"/>
        </w:rPr>
        <w:t>（3）</w:t>
      </w:r>
      <w:r>
        <w:rPr>
          <w:rFonts w:hint="eastAsia" w:ascii="宋体" w:hAnsi="宋体" w:eastAsia="宋体" w:cs="宋体"/>
          <w:color w:val="auto"/>
          <w:kern w:val="0"/>
          <w:sz w:val="28"/>
          <w:szCs w:val="28"/>
        </w:rPr>
        <w:t>输入短路噪声：≤0.</w:t>
      </w:r>
      <w:r>
        <w:rPr>
          <w:rFonts w:hint="eastAsia" w:ascii="宋体" w:hAnsi="宋体" w:eastAsia="宋体" w:cs="宋体"/>
          <w:color w:val="auto"/>
          <w:kern w:val="0"/>
          <w:sz w:val="28"/>
          <w:szCs w:val="28"/>
          <w:lang w:val="en-US" w:eastAsia="zh-CN"/>
        </w:rPr>
        <w:t>38</w:t>
      </w:r>
      <w:r>
        <w:rPr>
          <w:rFonts w:hint="eastAsia" w:ascii="宋体" w:hAnsi="宋体" w:eastAsia="宋体" w:cs="宋体"/>
          <w:color w:val="auto"/>
          <w:kern w:val="0"/>
          <w:sz w:val="28"/>
          <w:szCs w:val="28"/>
        </w:rPr>
        <w:t>μVrms</w:t>
      </w:r>
      <w:r>
        <w:rPr>
          <w:rFonts w:hint="eastAsia" w:ascii="宋体" w:hAnsi="宋体" w:eastAsia="宋体" w:cs="宋体"/>
          <w:color w:val="auto"/>
          <w:kern w:val="0"/>
          <w:sz w:val="28"/>
          <w:szCs w:val="28"/>
          <w:lang w:val="en-US" w:eastAsia="zh-CN"/>
        </w:rPr>
        <w:t xml:space="preserve"> </w:t>
      </w:r>
      <w:r>
        <w:rPr>
          <w:rFonts w:hint="eastAsia" w:ascii="宋体" w:hAnsi="宋体" w:eastAsia="宋体" w:cs="宋体"/>
          <w:color w:val="auto"/>
          <w:sz w:val="28"/>
          <w:szCs w:val="28"/>
        </w:rPr>
        <w:t>(通频带0.</w:t>
      </w: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Hz～10 kHz ，输入对地短路)</w:t>
      </w:r>
    </w:p>
    <w:p w14:paraId="5375E0BD">
      <w:pPr>
        <w:widowControl/>
        <w:numPr>
          <w:ilvl w:val="2"/>
          <w:numId w:val="0"/>
        </w:numPr>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val="en-US" w:eastAsia="zh-CN" w:bidi="ar-SA"/>
        </w:rPr>
        <w:t>（4）</w:t>
      </w:r>
      <w:r>
        <w:rPr>
          <w:rFonts w:hint="eastAsia" w:ascii="宋体" w:hAnsi="宋体" w:eastAsia="宋体" w:cs="宋体"/>
          <w:color w:val="auto"/>
          <w:sz w:val="28"/>
          <w:szCs w:val="28"/>
        </w:rPr>
        <w:t>▲</w:t>
      </w:r>
      <w:r>
        <w:rPr>
          <w:rFonts w:hint="eastAsia" w:ascii="宋体" w:hAnsi="宋体" w:eastAsia="宋体" w:cs="宋体"/>
          <w:color w:val="auto"/>
          <w:kern w:val="0"/>
          <w:sz w:val="28"/>
          <w:szCs w:val="28"/>
        </w:rPr>
        <w:t>共模抑制比：</w:t>
      </w:r>
      <w:r>
        <w:rPr>
          <w:rFonts w:hint="eastAsia" w:ascii="宋体" w:hAnsi="宋体" w:eastAsia="宋体" w:cs="宋体"/>
          <w:color w:val="auto"/>
          <w:kern w:val="0"/>
          <w:sz w:val="28"/>
          <w:szCs w:val="28"/>
          <w:lang w:val="en-US" w:eastAsia="zh-CN"/>
        </w:rPr>
        <w:t>共模抑制比≥110dB</w:t>
      </w:r>
    </w:p>
    <w:p w14:paraId="217A5367">
      <w:pPr>
        <w:widowControl/>
        <w:numPr>
          <w:ilvl w:val="2"/>
          <w:numId w:val="0"/>
        </w:numPr>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val="en-US" w:eastAsia="zh-CN" w:bidi="ar-SA"/>
        </w:rPr>
        <w:t>（5）</w:t>
      </w:r>
      <w:r>
        <w:rPr>
          <w:rFonts w:hint="eastAsia" w:ascii="宋体" w:hAnsi="宋体" w:eastAsia="宋体" w:cs="宋体"/>
          <w:color w:val="auto"/>
          <w:kern w:val="0"/>
          <w:sz w:val="28"/>
          <w:szCs w:val="28"/>
        </w:rPr>
        <w:t>灵敏度：0.01μV/D-500mv/D</w:t>
      </w:r>
      <w:r>
        <w:rPr>
          <w:rFonts w:hint="eastAsia" w:ascii="宋体" w:hAnsi="宋体" w:eastAsia="宋体" w:cs="宋体"/>
          <w:color w:val="auto"/>
          <w:kern w:val="0"/>
          <w:sz w:val="28"/>
          <w:szCs w:val="28"/>
          <w:lang w:eastAsia="zh-CN"/>
        </w:rPr>
        <w:t>，</w:t>
      </w:r>
      <w:r>
        <w:rPr>
          <w:rFonts w:hint="eastAsia" w:ascii="宋体" w:hAnsi="宋体" w:eastAsia="宋体" w:cs="宋体"/>
          <w:color w:val="auto"/>
          <w:kern w:val="0"/>
          <w:sz w:val="28"/>
          <w:szCs w:val="28"/>
        </w:rPr>
        <w:t>1mS/D-500mS/D</w:t>
      </w:r>
    </w:p>
    <w:p w14:paraId="1C84C216">
      <w:pPr>
        <w:widowControl/>
        <w:numPr>
          <w:ilvl w:val="2"/>
          <w:numId w:val="0"/>
        </w:numPr>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val="en-US" w:eastAsia="zh-CN" w:bidi="ar-SA"/>
        </w:rPr>
        <w:t>（6）</w:t>
      </w:r>
      <w:r>
        <w:rPr>
          <w:rFonts w:hint="eastAsia" w:ascii="宋体" w:hAnsi="宋体" w:eastAsia="宋体" w:cs="宋体"/>
          <w:color w:val="auto"/>
          <w:kern w:val="0"/>
          <w:sz w:val="28"/>
          <w:szCs w:val="28"/>
        </w:rPr>
        <w:t>滤波频率：0.1Hz－20KHz</w:t>
      </w:r>
    </w:p>
    <w:p w14:paraId="3F38EB43">
      <w:pPr>
        <w:widowControl/>
        <w:numPr>
          <w:ilvl w:val="2"/>
          <w:numId w:val="0"/>
        </w:numPr>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val="en-US" w:eastAsia="zh-CN" w:bidi="ar-SA"/>
        </w:rPr>
        <w:t>（7）</w:t>
      </w:r>
      <w:r>
        <w:rPr>
          <w:rFonts w:hint="eastAsia" w:ascii="宋体" w:hAnsi="宋体" w:eastAsia="宋体" w:cs="宋体"/>
          <w:color w:val="auto"/>
          <w:kern w:val="0"/>
          <w:sz w:val="28"/>
          <w:szCs w:val="28"/>
        </w:rPr>
        <w:t>幅频特性；0.5Hz - 10KHz</w:t>
      </w:r>
      <w:r>
        <w:rPr>
          <w:rFonts w:hint="eastAsia" w:ascii="宋体" w:hAnsi="宋体" w:eastAsia="宋体" w:cs="宋体"/>
          <w:color w:val="auto"/>
          <w:kern w:val="0"/>
          <w:sz w:val="28"/>
          <w:szCs w:val="28"/>
          <w:lang w:eastAsia="zh-CN"/>
        </w:rPr>
        <w:t>，</w:t>
      </w:r>
      <w:r>
        <w:rPr>
          <w:rFonts w:hint="eastAsia" w:ascii="宋体" w:hAnsi="宋体" w:eastAsia="宋体" w:cs="宋体"/>
          <w:sz w:val="28"/>
          <w:szCs w:val="28"/>
        </w:rPr>
        <w:t>幅度最大偏差 -4% ~ +2%</w:t>
      </w:r>
    </w:p>
    <w:p w14:paraId="4971091A">
      <w:pPr>
        <w:widowControl/>
        <w:numPr>
          <w:ilvl w:val="1"/>
          <w:numId w:val="0"/>
        </w:numPr>
        <w:spacing w:line="240" w:lineRule="auto"/>
        <w:jc w:val="left"/>
        <w:rPr>
          <w:rFonts w:hint="eastAsia" w:ascii="宋体" w:hAnsi="宋体" w:eastAsia="宋体" w:cs="宋体"/>
          <w:b w:val="0"/>
          <w:bCs/>
          <w:color w:val="auto"/>
          <w:kern w:val="0"/>
          <w:sz w:val="28"/>
          <w:szCs w:val="28"/>
        </w:rPr>
      </w:pPr>
      <w:r>
        <w:rPr>
          <w:rFonts w:hint="eastAsia" w:ascii="宋体" w:hAnsi="宋体" w:eastAsia="宋体" w:cs="宋体"/>
          <w:b w:val="0"/>
          <w:bCs/>
          <w:color w:val="auto"/>
          <w:kern w:val="0"/>
          <w:sz w:val="28"/>
          <w:szCs w:val="28"/>
          <w:lang w:val="en-US" w:eastAsia="zh-CN" w:bidi="ar-SA"/>
        </w:rPr>
        <w:t>3、</w:t>
      </w:r>
      <w:r>
        <w:rPr>
          <w:rFonts w:hint="eastAsia" w:ascii="宋体" w:hAnsi="宋体" w:eastAsia="宋体" w:cs="宋体"/>
          <w:b w:val="0"/>
          <w:bCs/>
          <w:color w:val="auto"/>
          <w:kern w:val="0"/>
          <w:sz w:val="28"/>
          <w:szCs w:val="28"/>
        </w:rPr>
        <w:t>记录器</w:t>
      </w:r>
    </w:p>
    <w:p w14:paraId="713B607C">
      <w:pPr>
        <w:widowControl/>
        <w:numPr>
          <w:ilvl w:val="2"/>
          <w:numId w:val="0"/>
        </w:numPr>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val="en-US" w:eastAsia="zh-CN" w:bidi="ar-SA"/>
        </w:rPr>
        <w:t>（1）</w:t>
      </w:r>
      <w:r>
        <w:rPr>
          <w:rFonts w:hint="eastAsia" w:ascii="宋体" w:hAnsi="宋体" w:eastAsia="宋体" w:cs="宋体"/>
          <w:color w:val="auto"/>
          <w:kern w:val="0"/>
          <w:sz w:val="28"/>
          <w:szCs w:val="28"/>
        </w:rPr>
        <w:t>接口技术：USB</w:t>
      </w:r>
    </w:p>
    <w:p w14:paraId="7CAB5420">
      <w:pPr>
        <w:widowControl/>
        <w:numPr>
          <w:ilvl w:val="2"/>
          <w:numId w:val="0"/>
        </w:numPr>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val="en-US" w:eastAsia="zh-CN" w:bidi="ar-SA"/>
        </w:rPr>
        <w:t>（2）</w:t>
      </w:r>
      <w:r>
        <w:rPr>
          <w:rFonts w:hint="eastAsia" w:ascii="宋体" w:hAnsi="宋体" w:eastAsia="宋体" w:cs="宋体"/>
          <w:color w:val="auto"/>
          <w:kern w:val="0"/>
          <w:sz w:val="28"/>
          <w:szCs w:val="28"/>
        </w:rPr>
        <w:t>A/D转换率：</w:t>
      </w:r>
      <w:r>
        <w:rPr>
          <w:rFonts w:hint="eastAsia" w:ascii="宋体" w:hAnsi="宋体" w:eastAsia="宋体" w:cs="宋体"/>
          <w:color w:val="auto"/>
          <w:kern w:val="0"/>
          <w:sz w:val="28"/>
          <w:szCs w:val="28"/>
          <w:lang w:val="en-US" w:eastAsia="zh-CN"/>
        </w:rPr>
        <w:t>24</w:t>
      </w:r>
      <w:r>
        <w:rPr>
          <w:rFonts w:hint="eastAsia" w:ascii="宋体" w:hAnsi="宋体" w:eastAsia="宋体" w:cs="宋体"/>
          <w:color w:val="auto"/>
          <w:kern w:val="0"/>
          <w:sz w:val="28"/>
          <w:szCs w:val="28"/>
        </w:rPr>
        <w:t>Bit</w:t>
      </w:r>
    </w:p>
    <w:p w14:paraId="4FE8660C">
      <w:pPr>
        <w:widowControl/>
        <w:numPr>
          <w:ilvl w:val="2"/>
          <w:numId w:val="0"/>
        </w:numPr>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val="en-US" w:eastAsia="zh-CN" w:bidi="ar-SA"/>
        </w:rPr>
        <w:t>（3）</w:t>
      </w:r>
      <w:r>
        <w:rPr>
          <w:rFonts w:hint="eastAsia" w:ascii="宋体" w:hAnsi="宋体" w:eastAsia="宋体" w:cs="宋体"/>
          <w:color w:val="auto"/>
          <w:kern w:val="0"/>
          <w:sz w:val="28"/>
          <w:szCs w:val="28"/>
        </w:rPr>
        <w:t>采样率：</w:t>
      </w:r>
      <w:r>
        <w:rPr>
          <w:rFonts w:hint="eastAsia" w:ascii="宋体" w:hAnsi="宋体" w:eastAsia="宋体" w:cs="宋体"/>
          <w:color w:val="auto"/>
          <w:kern w:val="0"/>
          <w:sz w:val="28"/>
          <w:szCs w:val="28"/>
          <w:lang w:val="en-US" w:eastAsia="zh-CN"/>
        </w:rPr>
        <w:t>≥</w:t>
      </w:r>
      <w:r>
        <w:rPr>
          <w:rFonts w:hint="eastAsia" w:ascii="宋体" w:hAnsi="宋体" w:eastAsia="宋体" w:cs="宋体"/>
          <w:color w:val="auto"/>
          <w:kern w:val="0"/>
          <w:sz w:val="28"/>
          <w:szCs w:val="28"/>
        </w:rPr>
        <w:t>200KHz</w:t>
      </w:r>
    </w:p>
    <w:p w14:paraId="7DD631A0">
      <w:pPr>
        <w:widowControl/>
        <w:numPr>
          <w:ilvl w:val="2"/>
          <w:numId w:val="0"/>
        </w:numPr>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val="en-US" w:eastAsia="zh-CN" w:bidi="ar-SA"/>
        </w:rPr>
        <w:t>（4）</w:t>
      </w:r>
      <w:r>
        <w:rPr>
          <w:rFonts w:hint="eastAsia" w:ascii="宋体" w:hAnsi="宋体" w:eastAsia="宋体" w:cs="宋体"/>
          <w:color w:val="auto"/>
          <w:kern w:val="0"/>
          <w:sz w:val="28"/>
          <w:szCs w:val="28"/>
        </w:rPr>
        <w:t>采集数据最大时长：不限时</w:t>
      </w:r>
    </w:p>
    <w:p w14:paraId="1522A7E7">
      <w:pPr>
        <w:widowControl/>
        <w:numPr>
          <w:ilvl w:val="2"/>
          <w:numId w:val="0"/>
        </w:numPr>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val="en-US" w:eastAsia="zh-CN" w:bidi="ar-SA"/>
        </w:rPr>
        <w:t>（5）</w:t>
      </w:r>
      <w:r>
        <w:rPr>
          <w:rFonts w:hint="eastAsia" w:ascii="宋体" w:hAnsi="宋体" w:eastAsia="宋体" w:cs="宋体"/>
          <w:color w:val="auto"/>
          <w:kern w:val="0"/>
          <w:sz w:val="28"/>
          <w:szCs w:val="28"/>
        </w:rPr>
        <w:t>扫描时程：1ms - 6s</w:t>
      </w:r>
    </w:p>
    <w:p w14:paraId="691DB30B">
      <w:pPr>
        <w:widowControl/>
        <w:numPr>
          <w:ilvl w:val="1"/>
          <w:numId w:val="0"/>
        </w:numPr>
        <w:spacing w:line="240" w:lineRule="auto"/>
        <w:jc w:val="left"/>
        <w:rPr>
          <w:rFonts w:hint="eastAsia" w:ascii="宋体" w:hAnsi="宋体" w:eastAsia="宋体" w:cs="宋体"/>
          <w:b w:val="0"/>
          <w:bCs/>
          <w:color w:val="auto"/>
          <w:kern w:val="0"/>
          <w:sz w:val="28"/>
          <w:szCs w:val="28"/>
        </w:rPr>
      </w:pPr>
      <w:r>
        <w:rPr>
          <w:rFonts w:hint="eastAsia" w:ascii="宋体" w:hAnsi="宋体" w:eastAsia="宋体" w:cs="宋体"/>
          <w:b w:val="0"/>
          <w:bCs/>
          <w:color w:val="auto"/>
          <w:kern w:val="0"/>
          <w:sz w:val="28"/>
          <w:szCs w:val="28"/>
          <w:lang w:val="en-US" w:eastAsia="zh-CN" w:bidi="ar-SA"/>
        </w:rPr>
        <w:t>4、</w:t>
      </w:r>
      <w:r>
        <w:rPr>
          <w:rFonts w:hint="eastAsia" w:ascii="宋体" w:hAnsi="宋体" w:eastAsia="宋体" w:cs="宋体"/>
          <w:b w:val="0"/>
          <w:bCs/>
          <w:color w:val="auto"/>
          <w:kern w:val="0"/>
          <w:sz w:val="28"/>
          <w:szCs w:val="28"/>
        </w:rPr>
        <w:t>刺激器</w:t>
      </w:r>
    </w:p>
    <w:p w14:paraId="33F3EF8A">
      <w:pPr>
        <w:widowControl/>
        <w:spacing w:line="240" w:lineRule="auto"/>
        <w:jc w:val="left"/>
        <w:rPr>
          <w:rFonts w:hint="eastAsia" w:ascii="宋体" w:hAnsi="宋体" w:eastAsia="宋体" w:cs="宋体"/>
          <w:b/>
          <w:color w:val="auto"/>
          <w:kern w:val="0"/>
          <w:sz w:val="28"/>
          <w:szCs w:val="28"/>
        </w:rPr>
      </w:pPr>
      <w:r>
        <w:rPr>
          <w:rFonts w:hint="eastAsia" w:ascii="宋体" w:hAnsi="宋体" w:eastAsia="宋体" w:cs="宋体"/>
          <w:b w:val="0"/>
          <w:bCs/>
          <w:color w:val="auto"/>
          <w:kern w:val="0"/>
          <w:sz w:val="28"/>
          <w:szCs w:val="28"/>
        </w:rPr>
        <w:t>声刺激器</w:t>
      </w:r>
    </w:p>
    <w:p w14:paraId="2E58AE4A">
      <w:pPr>
        <w:widowControl/>
        <w:numPr>
          <w:ilvl w:val="2"/>
          <w:numId w:val="0"/>
        </w:numPr>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val="en-US" w:eastAsia="zh-CN" w:bidi="ar-SA"/>
        </w:rPr>
        <w:t>（1）</w:t>
      </w:r>
      <w:r>
        <w:rPr>
          <w:rFonts w:hint="eastAsia" w:ascii="宋体" w:hAnsi="宋体" w:eastAsia="宋体" w:cs="宋体"/>
          <w:color w:val="auto"/>
          <w:kern w:val="0"/>
          <w:sz w:val="28"/>
          <w:szCs w:val="28"/>
        </w:rPr>
        <w:t>双声道输出接口，可选择单边或双边同时输出</w:t>
      </w:r>
    </w:p>
    <w:p w14:paraId="2D623FF0">
      <w:pPr>
        <w:widowControl/>
        <w:numPr>
          <w:ilvl w:val="2"/>
          <w:numId w:val="0"/>
        </w:numPr>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val="en-US" w:eastAsia="zh-CN" w:bidi="ar-SA"/>
        </w:rPr>
        <w:t>（2）</w:t>
      </w:r>
      <w:r>
        <w:rPr>
          <w:rFonts w:hint="eastAsia" w:ascii="宋体" w:hAnsi="宋体" w:eastAsia="宋体" w:cs="宋体"/>
          <w:color w:val="auto"/>
          <w:kern w:val="0"/>
          <w:sz w:val="28"/>
          <w:szCs w:val="28"/>
        </w:rPr>
        <w:t>刺激频率：0.05 Hz－50Hz</w:t>
      </w:r>
    </w:p>
    <w:p w14:paraId="3749B915">
      <w:pPr>
        <w:widowControl/>
        <w:numPr>
          <w:ilvl w:val="2"/>
          <w:numId w:val="0"/>
        </w:numPr>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val="en-US" w:eastAsia="zh-CN" w:bidi="ar-SA"/>
        </w:rPr>
        <w:t>（3）</w:t>
      </w:r>
      <w:r>
        <w:rPr>
          <w:rFonts w:hint="eastAsia" w:ascii="宋体" w:hAnsi="宋体" w:eastAsia="宋体" w:cs="宋体"/>
          <w:color w:val="auto"/>
          <w:kern w:val="0"/>
          <w:sz w:val="28"/>
          <w:szCs w:val="28"/>
        </w:rPr>
        <w:t>刺激强度：0-120dB SPL</w:t>
      </w:r>
    </w:p>
    <w:p w14:paraId="4E5A513C">
      <w:pPr>
        <w:widowControl/>
        <w:numPr>
          <w:ilvl w:val="2"/>
          <w:numId w:val="0"/>
        </w:numPr>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val="en-US" w:eastAsia="zh-CN" w:bidi="ar-SA"/>
        </w:rPr>
        <w:t>（4）</w:t>
      </w:r>
      <w:r>
        <w:rPr>
          <w:rFonts w:hint="eastAsia" w:ascii="宋体" w:hAnsi="宋体" w:eastAsia="宋体" w:cs="宋体"/>
          <w:color w:val="auto"/>
          <w:kern w:val="0"/>
          <w:sz w:val="28"/>
          <w:szCs w:val="28"/>
        </w:rPr>
        <w:t>极性：疏波、密波、疏密交替波</w:t>
      </w:r>
    </w:p>
    <w:p w14:paraId="567400B1">
      <w:pPr>
        <w:widowControl w:val="0"/>
        <w:numPr>
          <w:ilvl w:val="0"/>
          <w:numId w:val="0"/>
        </w:numPr>
        <w:jc w:val="both"/>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val="en-US" w:eastAsia="zh-CN" w:bidi="ar-SA"/>
        </w:rPr>
        <w:t>（5）</w:t>
      </w:r>
      <w:r>
        <w:rPr>
          <w:rFonts w:hint="eastAsia" w:ascii="宋体" w:hAnsi="宋体" w:eastAsia="宋体" w:cs="宋体"/>
          <w:color w:val="auto"/>
          <w:kern w:val="0"/>
          <w:sz w:val="28"/>
          <w:szCs w:val="28"/>
        </w:rPr>
        <w:t>刺激声类型：短声、短音</w:t>
      </w:r>
    </w:p>
    <w:p w14:paraId="67015356">
      <w:pPr>
        <w:widowControl w:val="0"/>
        <w:numPr>
          <w:ilvl w:val="0"/>
          <w:numId w:val="0"/>
        </w:numPr>
        <w:jc w:val="both"/>
        <w:rPr>
          <w:rFonts w:hint="eastAsia" w:ascii="宋体" w:hAnsi="宋体" w:eastAsia="宋体" w:cs="宋体"/>
          <w:i w:val="0"/>
          <w:iCs w:val="0"/>
          <w:color w:val="000000"/>
          <w:kern w:val="0"/>
          <w:sz w:val="28"/>
          <w:szCs w:val="28"/>
          <w:u w:val="none"/>
          <w:lang w:val="en-US" w:eastAsia="zh-CN"/>
        </w:rPr>
      </w:pPr>
      <w:r>
        <w:rPr>
          <w:rFonts w:hint="eastAsia" w:ascii="宋体" w:hAnsi="宋体" w:eastAsia="宋体" w:cs="宋体"/>
          <w:b/>
          <w:bCs/>
          <w:color w:val="auto"/>
          <w:kern w:val="0"/>
          <w:sz w:val="28"/>
          <w:szCs w:val="28"/>
          <w:lang w:val="en-US" w:eastAsia="zh-CN"/>
        </w:rPr>
        <w:t>五、</w:t>
      </w:r>
      <w:r>
        <w:rPr>
          <w:rFonts w:hint="eastAsia" w:ascii="宋体" w:hAnsi="宋体" w:eastAsia="宋体" w:cs="宋体"/>
          <w:b/>
          <w:bCs/>
          <w:i w:val="0"/>
          <w:iCs w:val="0"/>
          <w:color w:val="000000"/>
          <w:kern w:val="0"/>
          <w:sz w:val="28"/>
          <w:szCs w:val="28"/>
          <w:u w:val="none"/>
          <w:lang w:val="en-US" w:eastAsia="zh-CN"/>
        </w:rPr>
        <w:t>全自动尿液分析仪</w:t>
      </w:r>
    </w:p>
    <w:p w14:paraId="5E32CD30">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尿液分析工作站组合形式：尿液干化学有形成分分析一体机；</w:t>
      </w:r>
    </w:p>
    <w:p w14:paraId="435B4B38">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2</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工作原理：采用机器视觉成像自动识别技术，进行尿液有形成分分析；采用光电比色法和折射法对尿液化学成分及理学项目进行检测；</w:t>
      </w:r>
    </w:p>
    <w:p w14:paraId="02117FB0">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3</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一次吸样可完成有形成分和干化学项目的检测；</w:t>
      </w:r>
    </w:p>
    <w:p w14:paraId="425B328C">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▲4</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 检测项目：干化学测定参数≥14个，可提供蛋白肌酐比、微量白蛋白肌酐比；尿有形成分测定参数≥25项；</w:t>
      </w:r>
    </w:p>
    <w:p w14:paraId="78D9E0C3">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▲5</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 吸样量：有形成分与干化学联合分析总吸样量≤2ml；</w:t>
      </w:r>
    </w:p>
    <w:p w14:paraId="1AD7F694">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6</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检测速度：有形成分检测模式≥70个测试/小时；干化学检测模式≥160个测试/小时；干化学+有形成分检测模式≥70个测试/小时； </w:t>
      </w:r>
    </w:p>
    <w:p w14:paraId="680DFF50">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7</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 携带污染率：干化学检测除比重和 pH 外各测试项目最高浓度结果的阳性标本，随后检测阴性样本，阴性样本不得出现阳性；有形成分分析仪对细胞的携带污染率应≤0.02%；</w:t>
      </w:r>
    </w:p>
    <w:p w14:paraId="3DD84499">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8</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 检出限：分析仪应能检出最小浓度水平为5个/μL的红细胞、白细胞样本；</w:t>
      </w:r>
    </w:p>
    <w:p w14:paraId="5E0D6051">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9</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 审核规则：具有自定义审核规则设定界面；</w:t>
      </w:r>
    </w:p>
    <w:p w14:paraId="22CF806B">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▲10</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 自动调焦技术：仪器具有自动调焦技术，无需定焦液进行人工调焦；</w:t>
      </w:r>
    </w:p>
    <w:p w14:paraId="691421D5">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11</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可对检测区域进行全视野识别分析：拍摄图片收集视野数量≥60个；</w:t>
      </w:r>
    </w:p>
    <w:p w14:paraId="54D8417B">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▲12</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可提供红细胞位相参数：包括对红细胞大小、形状、色度的分析，可提供直方图≥3个，散点图≥2个；</w:t>
      </w:r>
    </w:p>
    <w:p w14:paraId="7762921D">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 条码识别：具有全自动条码扫描功能，自动识别标本信息；</w:t>
      </w:r>
    </w:p>
    <w:p w14:paraId="71E5E8EE">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 急诊功能：具有急诊功能，随时插入标本进行检测；</w:t>
      </w:r>
    </w:p>
    <w:p w14:paraId="1E637350">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 待检区容量：一次可装载≥40份标本；</w:t>
      </w:r>
    </w:p>
    <w:p w14:paraId="41038B7C">
      <w:pPr>
        <w:pStyle w:val="5"/>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 报告方式：有形成分检测可提供xx个/µl报告方式；</w:t>
      </w:r>
    </w:p>
    <w:p w14:paraId="0750669B">
      <w:pPr>
        <w:widowControl w:val="0"/>
        <w:numPr>
          <w:ilvl w:val="0"/>
          <w:numId w:val="0"/>
        </w:numPr>
        <w:jc w:val="both"/>
        <w:rPr>
          <w:rFonts w:hint="eastAsia" w:ascii="宋体" w:hAnsi="宋体" w:eastAsia="宋体" w:cs="宋体"/>
          <w:color w:val="auto"/>
          <w:sz w:val="28"/>
          <w:szCs w:val="28"/>
        </w:rPr>
      </w:pPr>
      <w:r>
        <w:rPr>
          <w:rFonts w:hint="eastAsia" w:ascii="宋体" w:hAnsi="宋体" w:eastAsia="宋体" w:cs="宋体"/>
          <w:color w:val="auto"/>
          <w:sz w:val="28"/>
          <w:szCs w:val="28"/>
        </w:rPr>
        <w:t>17</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 网络接口：标准网络接口，可以和LIS及HIS系统联网。</w:t>
      </w:r>
    </w:p>
    <w:p w14:paraId="52EC2DA4">
      <w:pPr>
        <w:widowControl w:val="0"/>
        <w:numPr>
          <w:ilvl w:val="0"/>
          <w:numId w:val="0"/>
        </w:numPr>
        <w:jc w:val="both"/>
        <w:rPr>
          <w:rFonts w:hint="eastAsia" w:ascii="宋体" w:hAnsi="宋体" w:eastAsia="宋体" w:cs="宋体"/>
          <w:i w:val="0"/>
          <w:iCs w:val="0"/>
          <w:color w:val="auto"/>
          <w:kern w:val="0"/>
          <w:sz w:val="28"/>
          <w:szCs w:val="28"/>
          <w:u w:val="none"/>
          <w:lang w:val="en-US" w:eastAsia="zh-CN"/>
        </w:rPr>
      </w:pPr>
      <w:r>
        <w:rPr>
          <w:rFonts w:hint="eastAsia" w:ascii="宋体" w:hAnsi="宋体" w:eastAsia="宋体" w:cs="宋体"/>
          <w:b/>
          <w:bCs/>
          <w:color w:val="auto"/>
          <w:sz w:val="28"/>
          <w:szCs w:val="28"/>
          <w:lang w:val="en-US" w:eastAsia="zh-CN"/>
        </w:rPr>
        <w:t>六、</w:t>
      </w:r>
      <w:r>
        <w:rPr>
          <w:rFonts w:hint="eastAsia" w:ascii="宋体" w:hAnsi="宋体" w:eastAsia="宋体" w:cs="宋体"/>
          <w:b/>
          <w:bCs/>
          <w:i w:val="0"/>
          <w:iCs w:val="0"/>
          <w:color w:val="auto"/>
          <w:kern w:val="0"/>
          <w:sz w:val="28"/>
          <w:szCs w:val="28"/>
          <w:u w:val="none"/>
          <w:lang w:val="en-US" w:eastAsia="zh-CN"/>
        </w:rPr>
        <w:t>全自动血球计数仪</w:t>
      </w:r>
    </w:p>
    <w:p w14:paraId="31E03826">
      <w:pPr>
        <w:pStyle w:val="6"/>
        <w:numPr>
          <w:ilvl w:val="0"/>
          <w:numId w:val="0"/>
        </w:numPr>
        <w:spacing w:line="360" w:lineRule="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1、检测原理：采用激光散射法对白细胞进行准确的五分类检测，采用免疫散射比浊法进行C-反应蛋白（CRP）测定</w:t>
      </w:r>
    </w:p>
    <w:p w14:paraId="7445109D">
      <w:pPr>
        <w:pStyle w:val="6"/>
        <w:numPr>
          <w:ilvl w:val="0"/>
          <w:numId w:val="0"/>
        </w:numPr>
        <w:spacing w:line="360" w:lineRule="auto"/>
        <w:rPr>
          <w:rFonts w:hint="eastAsia" w:ascii="宋体" w:hAnsi="宋体" w:eastAsia="宋体" w:cs="宋体"/>
          <w:color w:val="auto"/>
          <w:sz w:val="28"/>
          <w:szCs w:val="28"/>
        </w:rPr>
      </w:pPr>
      <w:r>
        <w:rPr>
          <w:rFonts w:hint="eastAsia" w:ascii="宋体" w:hAnsi="宋体" w:eastAsia="宋体" w:cs="宋体"/>
          <w:color w:val="auto"/>
          <w:kern w:val="2"/>
          <w:sz w:val="28"/>
          <w:szCs w:val="28"/>
          <w:lang w:val="en-US" w:eastAsia="zh-CN" w:bidi="ar-SA"/>
        </w:rPr>
        <w:t>2、</w:t>
      </w:r>
      <w:r>
        <w:rPr>
          <w:rFonts w:hint="eastAsia" w:ascii="宋体" w:hAnsi="宋体" w:eastAsia="宋体" w:cs="宋体"/>
          <w:color w:val="auto"/>
          <w:sz w:val="28"/>
          <w:szCs w:val="28"/>
        </w:rPr>
        <w:t>分类通道：具有独立的嗜碱性粒细胞通道</w:t>
      </w:r>
    </w:p>
    <w:p w14:paraId="5D6E8623">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检测参数：≥28项可报告参数（不含散点图和直方图）</w:t>
      </w:r>
    </w:p>
    <w:p w14:paraId="01D73FED">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研究参数：≥12项，包括中性粒细胞和淋巴细胞比值、血小板和淋巴细胞比值、大红细胞、小红细胞、异常淋巴细胞、有核红细胞和原始细胞等</w:t>
      </w:r>
    </w:p>
    <w:p w14:paraId="56221AA3">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▲检测模式：具有CBC、CBC+DIFF、CBC+DIFF+CRP、CBC+CRP、CRP等5种及以上全血检测模式</w:t>
      </w:r>
    </w:p>
    <w:p w14:paraId="0753C137">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样本添加：可随时添加样本</w:t>
      </w:r>
    </w:p>
    <w:p w14:paraId="76F34D0C">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▲进样方式：全自动进样，单管封闭进样；急诊位有单管封闭进样仓，有效降低生物污染风险</w:t>
      </w:r>
    </w:p>
    <w:p w14:paraId="28FBF08A">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w:t>
      </w:r>
      <w:r>
        <w:rPr>
          <w:rFonts w:hint="eastAsia" w:ascii="宋体" w:hAnsi="宋体" w:eastAsia="宋体" w:cs="宋体"/>
          <w:color w:val="auto"/>
          <w:sz w:val="28"/>
          <w:szCs w:val="28"/>
        </w:rPr>
        <w:t>进样器容量：≥40个</w:t>
      </w:r>
    </w:p>
    <w:p w14:paraId="41BA780C">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9、</w:t>
      </w:r>
      <w:r>
        <w:rPr>
          <w:rFonts w:hint="eastAsia" w:ascii="宋体" w:hAnsi="宋体" w:eastAsia="宋体" w:cs="宋体"/>
          <w:color w:val="auto"/>
          <w:sz w:val="28"/>
          <w:szCs w:val="28"/>
        </w:rPr>
        <w:t>进样模式：具有独立的静脉全血、末梢全血、预稀释血检测模式</w:t>
      </w:r>
    </w:p>
    <w:p w14:paraId="30838122">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10、</w:t>
      </w:r>
      <w:r>
        <w:rPr>
          <w:rFonts w:hint="eastAsia" w:ascii="宋体" w:hAnsi="宋体" w:eastAsia="宋体" w:cs="宋体"/>
          <w:color w:val="auto"/>
          <w:sz w:val="28"/>
          <w:szCs w:val="28"/>
        </w:rPr>
        <w:t>样本用量：五分类+CRP模式≤40μl，CRP模式≤20μl</w:t>
      </w:r>
    </w:p>
    <w:p w14:paraId="77AF62DE">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11、</w:t>
      </w:r>
      <w:r>
        <w:rPr>
          <w:rFonts w:hint="eastAsia" w:ascii="宋体" w:hAnsi="宋体" w:eastAsia="宋体" w:cs="宋体"/>
          <w:color w:val="auto"/>
          <w:sz w:val="28"/>
          <w:szCs w:val="28"/>
        </w:rPr>
        <w:t>检测速度：五分类+CRP模式≥50个样本/小时</w:t>
      </w:r>
    </w:p>
    <w:p w14:paraId="645FB814">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12、</w:t>
      </w:r>
      <w:r>
        <w:rPr>
          <w:rFonts w:hint="eastAsia" w:ascii="宋体" w:hAnsi="宋体" w:eastAsia="宋体" w:cs="宋体"/>
          <w:color w:val="auto"/>
          <w:sz w:val="28"/>
          <w:szCs w:val="28"/>
        </w:rPr>
        <w:t>预稀释模式：自动定量打出稀释液，具备五分类+CRP功能</w:t>
      </w:r>
    </w:p>
    <w:p w14:paraId="3F2942CB">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13、</w:t>
      </w:r>
      <w:r>
        <w:rPr>
          <w:rFonts w:hint="eastAsia" w:ascii="宋体" w:hAnsi="宋体" w:eastAsia="宋体" w:cs="宋体"/>
          <w:color w:val="auto"/>
          <w:sz w:val="28"/>
          <w:szCs w:val="28"/>
        </w:rPr>
        <w:t>▲线性范围：WBC：0~400×109/L，PLT：0～5000×109/L，HGB：0-250g/L</w:t>
      </w:r>
    </w:p>
    <w:p w14:paraId="5143189B">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14</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CRP线性范围：0.3~300mg/L</w:t>
      </w:r>
    </w:p>
    <w:p w14:paraId="6D2C9F90">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15、</w:t>
      </w:r>
      <w:r>
        <w:rPr>
          <w:rFonts w:hint="eastAsia" w:ascii="宋体" w:hAnsi="宋体" w:eastAsia="宋体" w:cs="宋体"/>
          <w:color w:val="auto"/>
          <w:sz w:val="28"/>
          <w:szCs w:val="28"/>
        </w:rPr>
        <w:t>▲CRP试剂包装规格按人份数注册（附注册证）</w:t>
      </w:r>
    </w:p>
    <w:p w14:paraId="029F5063">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16、</w:t>
      </w:r>
      <w:r>
        <w:rPr>
          <w:rFonts w:hint="eastAsia" w:ascii="宋体" w:hAnsi="宋体" w:eastAsia="宋体" w:cs="宋体"/>
          <w:color w:val="auto"/>
          <w:sz w:val="28"/>
          <w:szCs w:val="28"/>
        </w:rPr>
        <w:t>▲全血CRP 检测时可校正红细胞体积的干扰</w:t>
      </w:r>
    </w:p>
    <w:p w14:paraId="64BA95FB">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17、</w:t>
      </w:r>
      <w:r>
        <w:rPr>
          <w:rFonts w:hint="eastAsia" w:ascii="宋体" w:hAnsi="宋体" w:eastAsia="宋体" w:cs="宋体"/>
          <w:color w:val="auto"/>
          <w:sz w:val="28"/>
          <w:szCs w:val="28"/>
        </w:rPr>
        <w:t>操作系统：全中文操作分析报告软件</w:t>
      </w:r>
    </w:p>
    <w:p w14:paraId="7F20A9B8">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18、</w:t>
      </w:r>
      <w:r>
        <w:rPr>
          <w:rFonts w:hint="eastAsia" w:ascii="宋体" w:hAnsi="宋体" w:eastAsia="宋体" w:cs="宋体"/>
          <w:color w:val="auto"/>
          <w:sz w:val="28"/>
          <w:szCs w:val="28"/>
        </w:rPr>
        <w:t>排堵方式：正反冲洗，高压灼烧</w:t>
      </w:r>
    </w:p>
    <w:p w14:paraId="0724AE37">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19、</w:t>
      </w:r>
      <w:r>
        <w:rPr>
          <w:rFonts w:hint="eastAsia" w:ascii="宋体" w:hAnsi="宋体" w:eastAsia="宋体" w:cs="宋体"/>
          <w:color w:val="auto"/>
          <w:sz w:val="28"/>
          <w:szCs w:val="28"/>
        </w:rPr>
        <w:t>具有原厂配套的试剂、校准品、质控品，并提供校准品溯源性文件</w:t>
      </w:r>
    </w:p>
    <w:p w14:paraId="5DB6689C">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20、</w:t>
      </w:r>
      <w:r>
        <w:rPr>
          <w:rFonts w:hint="eastAsia" w:ascii="宋体" w:hAnsi="宋体" w:eastAsia="宋体" w:cs="宋体"/>
          <w:color w:val="auto"/>
          <w:sz w:val="28"/>
          <w:szCs w:val="28"/>
        </w:rPr>
        <w:t>▲仪器的血球质控品、校准品均获得CFDA 认证，保证其溯源性和准确性得到更严格的法规验证</w:t>
      </w:r>
    </w:p>
    <w:p w14:paraId="656D03D2">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w:t>
      </w:r>
      <w:r>
        <w:rPr>
          <w:rFonts w:hint="eastAsia" w:ascii="宋体" w:hAnsi="宋体" w:eastAsia="宋体" w:cs="宋体"/>
          <w:color w:val="auto"/>
          <w:sz w:val="28"/>
          <w:szCs w:val="28"/>
        </w:rPr>
        <w:t>▲血球产品在卫生部临检中心室间质评中具有单独分组，有利于室间质评的开展和实验室质量管理</w:t>
      </w:r>
    </w:p>
    <w:p w14:paraId="43980947">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22、</w:t>
      </w:r>
      <w:r>
        <w:rPr>
          <w:rFonts w:hint="eastAsia" w:ascii="宋体" w:hAnsi="宋体" w:eastAsia="宋体" w:cs="宋体"/>
          <w:color w:val="auto"/>
          <w:sz w:val="28"/>
          <w:szCs w:val="28"/>
        </w:rPr>
        <w:t>工作</w:t>
      </w:r>
      <w:r>
        <w:rPr>
          <w:rFonts w:hint="eastAsia" w:ascii="宋体" w:hAnsi="宋体" w:eastAsia="宋体" w:cs="宋体"/>
          <w:color w:val="auto"/>
          <w:sz w:val="28"/>
          <w:szCs w:val="28"/>
          <w:u w:val="single" w:color="FFFFFF"/>
        </w:rPr>
        <w:t>电压: (100V-240V～)允差±10%</w:t>
      </w:r>
    </w:p>
    <w:p w14:paraId="58AAA3E1">
      <w:pPr>
        <w:widowControl w:val="0"/>
        <w:numPr>
          <w:ilvl w:val="0"/>
          <w:numId w:val="0"/>
        </w:numPr>
        <w:jc w:val="both"/>
        <w:rPr>
          <w:rFonts w:hint="eastAsia" w:ascii="宋体" w:hAnsi="宋体" w:eastAsia="宋体" w:cs="宋体"/>
          <w:b/>
          <w:bCs/>
          <w:i w:val="0"/>
          <w:iCs w:val="0"/>
          <w:color w:val="000000"/>
          <w:kern w:val="0"/>
          <w:sz w:val="28"/>
          <w:szCs w:val="28"/>
          <w:u w:val="none"/>
          <w:lang w:val="en-US" w:eastAsia="zh-CN"/>
        </w:rPr>
      </w:pPr>
      <w:r>
        <w:rPr>
          <w:rFonts w:hint="eastAsia" w:ascii="宋体" w:hAnsi="宋体" w:eastAsia="宋体" w:cs="宋体"/>
          <w:b/>
          <w:bCs/>
          <w:color w:val="auto"/>
          <w:sz w:val="28"/>
          <w:szCs w:val="28"/>
          <w:lang w:val="en-US" w:eastAsia="zh-CN"/>
        </w:rPr>
        <w:t>七、</w:t>
      </w:r>
      <w:r>
        <w:rPr>
          <w:rFonts w:hint="eastAsia" w:ascii="宋体" w:hAnsi="宋体" w:eastAsia="宋体" w:cs="宋体"/>
          <w:b/>
          <w:bCs/>
          <w:i w:val="0"/>
          <w:iCs w:val="0"/>
          <w:color w:val="000000"/>
          <w:kern w:val="0"/>
          <w:sz w:val="28"/>
          <w:szCs w:val="28"/>
          <w:u w:val="none"/>
          <w:lang w:val="en-US" w:eastAsia="zh-CN"/>
        </w:rPr>
        <w:t>全自动高锰酸盐指数分析仪</w:t>
      </w:r>
    </w:p>
    <w:p w14:paraId="5B7E3744">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 全自动高锰酸盐指数/水中总硬度分析仪完全符合GB11892-89、GB/T 5750.7-2006、GB/T 5750.4-2006标准方法的规定，仪器适用于饮用水、水源水和地面水的高锰酸盐指数测定，测定范围为0.5~5.0 mg/L；同时，仪器可升级适用于乙二胺四乙酸二钠滴定法测定生活饮用水及其水源水的总硬度，具体适用于生活用水、瓶（桶）矿泉水、地表水、地下水、锅炉水、废水、污水等没有严重污染的水质样品。该方法最低检测质量0.05mg，若取50mL水样测定，则最低检测质量浓度为1.0 mg/L。</w:t>
      </w:r>
    </w:p>
    <w:p w14:paraId="330088FD">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技术要求</w:t>
      </w:r>
    </w:p>
    <w:p w14:paraId="1538F6D6">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1</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 ▲单通道测定，采用三维机械臂技术，可实现不同位置样品的准确抓取和释放； </w:t>
      </w:r>
    </w:p>
    <w:p w14:paraId="2E051FA9">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2.2</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仪器的消解单元采用微沸循环水浴消解，可有效防止水蒸气外逸，无需额外配置通风系统。实验过程中仪器自动从外界水源向消解通道补水。</w:t>
      </w:r>
    </w:p>
    <w:p w14:paraId="28C7D525">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2.3</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 高灵敏度的检测单元，可快速准确地判断滴定终点。软件自动对数据采集处理，测试界面直接显示检测结果。</w:t>
      </w:r>
    </w:p>
    <w:p w14:paraId="132DCB7B">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2.4</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将待测样品摆到待测样品位之后，仪器工作过程中无需人工干预，可自动完成样品加液、消解和滴定过程，仪器自动判别滴定终点，滴定结束后自动将样品移至原位。</w:t>
      </w:r>
    </w:p>
    <w:p w14:paraId="432A4123">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2.5、</w:t>
      </w:r>
      <w:r>
        <w:rPr>
          <w:rFonts w:hint="eastAsia" w:ascii="宋体" w:hAnsi="宋体" w:eastAsia="宋体" w:cs="宋体"/>
          <w:color w:val="auto"/>
          <w:sz w:val="28"/>
          <w:szCs w:val="28"/>
        </w:rPr>
        <w:t>将待测样品摆到待测样品位之后，仪器工作过程中无需人工干预，可自动完成样品加液、消解和滴定过程，仪器自动判别滴定终点，滴定结束后自动将样品移至原位。</w:t>
      </w:r>
    </w:p>
    <w:p w14:paraId="2D0501C4">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2.6</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▲试剂添加单元包含出口管路和入口管路、三个加液泵。仪器的加液泵分别为草酸钠（盐酸羟胺）、高锰酸钾（硫化钠）、硫酸（缓冲溶液）、氢氧化钠（铬黑T）加液泵。高锰酸钾和草酸钠加液精准度为10.00±0.02 mL，硫酸加液量可控制在5.00±0.02 mL，加液泵的稳定性≤0.4% 。滴定泵的滴定精度0.05 mL/滴，稳定性≤0.3%。</w:t>
      </w:r>
    </w:p>
    <w:p w14:paraId="7BA26DB3">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2.7、</w:t>
      </w:r>
      <w:r>
        <w:rPr>
          <w:rFonts w:hint="eastAsia" w:ascii="宋体" w:hAnsi="宋体" w:eastAsia="宋体" w:cs="宋体"/>
          <w:color w:val="auto"/>
          <w:sz w:val="28"/>
          <w:szCs w:val="28"/>
        </w:rPr>
        <w:t>▲样品盘配置≥56位待测样品位，用于放置待测样品；设有一个加液位（带搅拌器），仪器运行过程中，机械臂自动将待测样品移至加液位，若检测方法为高锰酸盐指数，仪器在搅拌的同时添加硫酸及高锰酸钾试剂</w:t>
      </w:r>
    </w:p>
    <w:p w14:paraId="32709A2F">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2.8、</w:t>
      </w:r>
      <w:r>
        <w:rPr>
          <w:rFonts w:hint="eastAsia" w:ascii="宋体" w:hAnsi="宋体" w:eastAsia="宋体" w:cs="宋体"/>
          <w:color w:val="auto"/>
          <w:sz w:val="28"/>
          <w:szCs w:val="28"/>
        </w:rPr>
        <w:t>▲</w:t>
      </w:r>
      <w:bookmarkStart w:id="1" w:name="_GoBack"/>
      <w:bookmarkEnd w:id="1"/>
      <w:r>
        <w:rPr>
          <w:rFonts w:hint="eastAsia" w:ascii="宋体" w:hAnsi="宋体" w:eastAsia="宋体" w:cs="宋体"/>
          <w:color w:val="auto"/>
          <w:sz w:val="28"/>
          <w:szCs w:val="28"/>
        </w:rPr>
        <w:t>消解部分包括8位微沸水浴及水浴补水系统。加液完成后的样品会被机械臂移至沸水浴消解，水浴补水系统持续缓慢地向水浴锅内补水。水浴温度可通过软件设置并显示，无需手工调节。</w:t>
      </w:r>
    </w:p>
    <w:p w14:paraId="4E3CD74E">
      <w:pPr>
        <w:pStyle w:val="6"/>
        <w:numPr>
          <w:ilvl w:val="0"/>
          <w:numId w:val="0"/>
        </w:numPr>
        <w:spacing w:line="360" w:lineRule="auto"/>
        <w:ind w:leftChars="0"/>
        <w:rPr>
          <w:rFonts w:hint="eastAsia" w:ascii="宋体" w:hAnsi="宋体" w:eastAsia="宋体" w:cs="宋体"/>
          <w:color w:val="auto"/>
          <w:sz w:val="28"/>
          <w:szCs w:val="28"/>
        </w:rPr>
      </w:pPr>
      <w:bookmarkStart w:id="0" w:name="_Hlk97631626"/>
      <w:r>
        <w:rPr>
          <w:rFonts w:hint="eastAsia" w:ascii="宋体" w:hAnsi="宋体" w:eastAsia="宋体" w:cs="宋体"/>
          <w:color w:val="auto"/>
          <w:sz w:val="28"/>
          <w:szCs w:val="28"/>
          <w:lang w:val="en-US" w:eastAsia="zh-CN"/>
        </w:rPr>
        <w:t>2.9、</w:t>
      </w:r>
      <w:r>
        <w:rPr>
          <w:rFonts w:hint="eastAsia" w:ascii="宋体" w:hAnsi="宋体" w:eastAsia="宋体" w:cs="宋体"/>
          <w:color w:val="auto"/>
          <w:sz w:val="28"/>
          <w:szCs w:val="28"/>
        </w:rPr>
        <w:t>检测单元包括独立的滴定位（带搅拌器）和检测系统，若检测方法为高锰酸盐指数，消解结束后，机械臂自动将样品杯移至擦液位，擦干杯壁的水之后移至滴定位，仪器边搅拌边向样品中添加草酸钠试剂使样品褪色，褪色后启动滴定系统，系统检测到终点颜色后将停止滴定。滴定完成后的样品会被机械臂移至原位。</w:t>
      </w:r>
      <w:bookmarkEnd w:id="0"/>
    </w:p>
    <w:p w14:paraId="66A0F9AA">
      <w:pPr>
        <w:pStyle w:val="6"/>
        <w:numPr>
          <w:ilvl w:val="0"/>
          <w:numId w:val="0"/>
        </w:numPr>
        <w:spacing w:line="360" w:lineRule="auto"/>
        <w:ind w:leftChars="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2.10、</w:t>
      </w:r>
      <w:r>
        <w:rPr>
          <w:rFonts w:hint="eastAsia" w:ascii="宋体" w:hAnsi="宋体" w:eastAsia="宋体" w:cs="宋体"/>
          <w:color w:val="auto"/>
          <w:sz w:val="28"/>
          <w:szCs w:val="28"/>
        </w:rPr>
        <w:t>工作站自动控制系统对全部工作站功能操作进行控制，软件运行于Windows操作系统，工作界面友好。软件按照功能提供优化操作条件，用户通过选择可实现自动完成全部样品预处理及检测过程</w:t>
      </w:r>
      <w:r>
        <w:rPr>
          <w:rFonts w:hint="eastAsia" w:ascii="宋体" w:hAnsi="宋体" w:eastAsia="宋体" w:cs="宋体"/>
          <w:color w:val="auto"/>
          <w:sz w:val="28"/>
          <w:szCs w:val="28"/>
          <w:lang w:eastAsia="zh-CN"/>
        </w:rPr>
        <w:t>。</w:t>
      </w:r>
    </w:p>
    <w:p w14:paraId="4D75803D">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2.11</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仪器技术指标</w:t>
      </w:r>
    </w:p>
    <w:p w14:paraId="475F3B6D">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2.11</w:t>
      </w:r>
      <w:r>
        <w:rPr>
          <w:rFonts w:hint="eastAsia" w:ascii="宋体" w:hAnsi="宋体" w:eastAsia="宋体" w:cs="宋体"/>
          <w:color w:val="auto"/>
          <w:sz w:val="28"/>
          <w:szCs w:val="28"/>
        </w:rPr>
        <w:t>.1高锰酸盐指数方法</w:t>
      </w:r>
    </w:p>
    <w:p w14:paraId="6F559B1B">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方法原理：酸性及碱性高锰酸钾滴定法</w:t>
      </w:r>
    </w:p>
    <w:p w14:paraId="636BB7A7">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线性范围：0.5-5.0mg/L</w:t>
      </w:r>
    </w:p>
    <w:p w14:paraId="58DE37CF">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检出限：≤0.05mg/L</w:t>
      </w:r>
    </w:p>
    <w:p w14:paraId="6880496D">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样品分析频率：</w:t>
      </w: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 xml:space="preserve"> min/样</w:t>
      </w:r>
    </w:p>
    <w:p w14:paraId="2A7E47E2">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精密度：≤3%（4mg/L 葡萄糖质控）</w:t>
      </w:r>
    </w:p>
    <w:p w14:paraId="49F68334">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准确度：在质控样品规定的范围内</w:t>
      </w:r>
    </w:p>
    <w:p w14:paraId="3906F8A5">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2.12</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仪器配置要求</w:t>
      </w:r>
    </w:p>
    <w:p w14:paraId="4D9CB45A">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全自动高锰酸盐指数分析仪主机    1套</w:t>
      </w:r>
    </w:p>
    <w:p w14:paraId="748520AD">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工作站软件                  1套</w:t>
      </w:r>
    </w:p>
    <w:p w14:paraId="105A9198">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配件套包（泵管、接头）      2套</w:t>
      </w:r>
    </w:p>
    <w:p w14:paraId="55DEF9F2">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软件、仪器及方法说明        1套</w:t>
      </w:r>
    </w:p>
    <w:p w14:paraId="05E7EE80">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电脑及打印机                1套</w:t>
      </w:r>
    </w:p>
    <w:p w14:paraId="5F9F59B6">
      <w:pPr>
        <w:widowControl w:val="0"/>
        <w:numPr>
          <w:ilvl w:val="0"/>
          <w:numId w:val="0"/>
        </w:numPr>
        <w:jc w:val="both"/>
        <w:rPr>
          <w:rFonts w:hint="eastAsia" w:ascii="宋体" w:hAnsi="宋体" w:eastAsia="宋体" w:cs="宋体"/>
          <w:color w:val="auto"/>
          <w:sz w:val="28"/>
          <w:szCs w:val="28"/>
        </w:rPr>
      </w:pPr>
      <w:r>
        <w:rPr>
          <w:rFonts w:hint="eastAsia" w:ascii="宋体" w:hAnsi="宋体" w:eastAsia="宋体" w:cs="宋体"/>
          <w:color w:val="auto"/>
          <w:sz w:val="28"/>
          <w:szCs w:val="28"/>
        </w:rPr>
        <w:t>系统软件                    1套</w:t>
      </w:r>
    </w:p>
    <w:p w14:paraId="41809B79">
      <w:pPr>
        <w:widowControl w:val="0"/>
        <w:numPr>
          <w:ilvl w:val="0"/>
          <w:numId w:val="0"/>
        </w:numPr>
        <w:jc w:val="both"/>
        <w:rPr>
          <w:rFonts w:hint="eastAsia" w:ascii="宋体" w:hAnsi="宋体" w:eastAsia="宋体" w:cs="宋体"/>
          <w:color w:val="auto"/>
          <w:sz w:val="28"/>
          <w:szCs w:val="28"/>
          <w:lang w:val="en-US" w:eastAsia="zh-CN"/>
        </w:rPr>
      </w:pPr>
      <w:r>
        <w:rPr>
          <w:rFonts w:hint="eastAsia" w:ascii="宋体" w:hAnsi="宋体" w:eastAsia="宋体" w:cs="宋体"/>
          <w:b/>
          <w:bCs/>
          <w:color w:val="auto"/>
          <w:sz w:val="28"/>
          <w:szCs w:val="28"/>
          <w:lang w:val="en-US" w:eastAsia="zh-CN"/>
        </w:rPr>
        <w:t>八、</w:t>
      </w:r>
      <w:r>
        <w:rPr>
          <w:rFonts w:hint="eastAsia" w:ascii="宋体" w:hAnsi="宋体" w:eastAsia="宋体" w:cs="宋体"/>
          <w:b/>
          <w:bCs/>
          <w:i w:val="0"/>
          <w:iCs w:val="0"/>
          <w:color w:val="auto"/>
          <w:kern w:val="0"/>
          <w:sz w:val="28"/>
          <w:szCs w:val="28"/>
          <w:u w:val="none"/>
          <w:lang w:val="en-US" w:eastAsia="zh-CN"/>
        </w:rPr>
        <w:t>冷却循环水箱</w:t>
      </w:r>
    </w:p>
    <w:p w14:paraId="1B0AF65B">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 xml:space="preserve">1、名义制冷量：900 W </w:t>
      </w:r>
      <w:r>
        <w:rPr>
          <w:rFonts w:hint="eastAsia" w:ascii="宋体" w:hAnsi="宋体" w:eastAsia="宋体" w:cs="宋体"/>
          <w:color w:val="auto"/>
          <w:sz w:val="28"/>
          <w:szCs w:val="28"/>
        </w:rPr>
        <w:br w:type="textWrapping"/>
      </w:r>
      <w:r>
        <w:rPr>
          <w:rFonts w:hint="eastAsia" w:ascii="宋体" w:hAnsi="宋体" w:eastAsia="宋体" w:cs="宋体"/>
          <w:color w:val="auto"/>
          <w:sz w:val="28"/>
          <w:szCs w:val="28"/>
        </w:rPr>
        <w:t>2、控温范围：5-35 (℃)</w:t>
      </w:r>
      <w:r>
        <w:rPr>
          <w:rFonts w:hint="eastAsia" w:ascii="宋体" w:hAnsi="宋体" w:eastAsia="宋体" w:cs="宋体"/>
          <w:color w:val="auto"/>
          <w:sz w:val="28"/>
          <w:szCs w:val="28"/>
        </w:rPr>
        <w:br w:type="textWrapping"/>
      </w:r>
      <w:r>
        <w:rPr>
          <w:rFonts w:hint="eastAsia" w:ascii="宋体" w:hAnsi="宋体" w:eastAsia="宋体" w:cs="宋体"/>
          <w:color w:val="auto"/>
          <w:sz w:val="28"/>
          <w:szCs w:val="28"/>
        </w:rPr>
        <w:t>3、控温精度：±1 (℃)</w:t>
      </w:r>
      <w:r>
        <w:rPr>
          <w:rFonts w:hint="eastAsia" w:ascii="宋体" w:hAnsi="宋体" w:eastAsia="宋体" w:cs="宋体"/>
          <w:color w:val="auto"/>
          <w:sz w:val="28"/>
          <w:szCs w:val="28"/>
        </w:rPr>
        <w:br w:type="textWrapping"/>
      </w:r>
      <w:r>
        <w:rPr>
          <w:rFonts w:hint="eastAsia" w:ascii="宋体" w:hAnsi="宋体" w:eastAsia="宋体" w:cs="宋体"/>
          <w:color w:val="auto"/>
          <w:sz w:val="28"/>
          <w:szCs w:val="28"/>
        </w:rPr>
        <w:t>4、水泵扬程(最大/额定)：10/8 (m)</w:t>
      </w:r>
      <w:r>
        <w:rPr>
          <w:rFonts w:hint="eastAsia" w:ascii="宋体" w:hAnsi="宋体" w:eastAsia="宋体" w:cs="宋体"/>
          <w:color w:val="auto"/>
          <w:sz w:val="28"/>
          <w:szCs w:val="28"/>
        </w:rPr>
        <w:br w:type="textWrapping"/>
      </w:r>
      <w:r>
        <w:rPr>
          <w:rFonts w:hint="eastAsia" w:ascii="宋体" w:hAnsi="宋体" w:eastAsia="宋体" w:cs="宋体"/>
          <w:color w:val="auto"/>
          <w:sz w:val="28"/>
          <w:szCs w:val="28"/>
        </w:rPr>
        <w:t>5、流量(最大/额定)：20/8 (L/min)</w:t>
      </w:r>
      <w:r>
        <w:rPr>
          <w:rFonts w:hint="eastAsia" w:ascii="宋体" w:hAnsi="宋体" w:eastAsia="宋体" w:cs="宋体"/>
          <w:color w:val="auto"/>
          <w:sz w:val="28"/>
          <w:szCs w:val="28"/>
        </w:rPr>
        <w:br w:type="textWrapping"/>
      </w:r>
      <w:r>
        <w:rPr>
          <w:rFonts w:hint="eastAsia" w:ascii="宋体" w:hAnsi="宋体" w:eastAsia="宋体" w:cs="宋体"/>
          <w:color w:val="auto"/>
          <w:sz w:val="28"/>
          <w:szCs w:val="28"/>
        </w:rPr>
        <w:t>6、不锈钢水槽容积：8 (L)</w:t>
      </w:r>
    </w:p>
    <w:p w14:paraId="09BA3639">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7、内置5寸75μm过滤器</w:t>
      </w:r>
      <w:r>
        <w:rPr>
          <w:rFonts w:hint="eastAsia" w:ascii="宋体" w:hAnsi="宋体" w:eastAsia="宋体" w:cs="宋体"/>
          <w:color w:val="auto"/>
          <w:sz w:val="28"/>
          <w:szCs w:val="28"/>
        </w:rPr>
        <w:br w:type="textWrapping"/>
      </w:r>
      <w:r>
        <w:rPr>
          <w:rFonts w:hint="eastAsia" w:ascii="宋体" w:hAnsi="宋体" w:eastAsia="宋体" w:cs="宋体"/>
          <w:color w:val="auto"/>
          <w:sz w:val="28"/>
          <w:szCs w:val="28"/>
        </w:rPr>
        <w:t>8、电源：220/50 (V/Hz)</w:t>
      </w:r>
    </w:p>
    <w:p w14:paraId="59B2415A">
      <w:pPr>
        <w:widowControl w:val="0"/>
        <w:numPr>
          <w:ilvl w:val="0"/>
          <w:numId w:val="0"/>
        </w:numPr>
        <w:jc w:val="both"/>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9</w:t>
      </w:r>
      <w:r>
        <w:rPr>
          <w:rFonts w:hint="eastAsia" w:ascii="宋体" w:hAnsi="宋体" w:eastAsia="宋体" w:cs="宋体"/>
          <w:color w:val="auto"/>
          <w:sz w:val="28"/>
          <w:szCs w:val="28"/>
        </w:rPr>
        <w:t>、冷媒：R22</w:t>
      </w:r>
    </w:p>
    <w:p w14:paraId="30314BB0">
      <w:pPr>
        <w:widowControl w:val="0"/>
        <w:numPr>
          <w:ilvl w:val="0"/>
          <w:numId w:val="0"/>
        </w:numPr>
        <w:jc w:val="both"/>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sz w:val="28"/>
          <w:szCs w:val="28"/>
          <w:lang w:val="en-US" w:eastAsia="zh-CN"/>
        </w:rPr>
        <w:t>九、</w:t>
      </w:r>
      <w:r>
        <w:rPr>
          <w:rFonts w:hint="eastAsia" w:ascii="宋体" w:hAnsi="宋体" w:eastAsia="宋体" w:cs="宋体"/>
          <w:b/>
          <w:bCs/>
          <w:color w:val="auto"/>
          <w:kern w:val="2"/>
          <w:sz w:val="28"/>
          <w:szCs w:val="28"/>
          <w:lang w:val="en-US" w:eastAsia="zh-CN" w:bidi="ar-SA"/>
        </w:rPr>
        <w:t>全自动在线消解碘分析仪</w:t>
      </w:r>
    </w:p>
    <w:p w14:paraId="3C9E6540">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1、功能与原理</w:t>
      </w:r>
    </w:p>
    <w:p w14:paraId="634CBF21">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1.1 功能：全自动在线消解碘分析，一机多用，可以检测尿、水中的碘元素含量。</w:t>
      </w:r>
    </w:p>
    <w:p w14:paraId="78276F0B">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1.2 执行标准：尿碘检测严格按照国家卫生行业标准方法《WS/T 107.1-2016 尿中碘的测定 第1部分砷铈催化分光光度法》要求的步骤进行检测，取样上机，仪器自动添加过硫酸铵1mL进行消解，消解冷却后上机，仪器自动加入亚砷酸2.5mL，连续地间隔30s添加硫酸铈铵（低0.3/高0.5）mL，自动混匀后导入光度计检测并分析数据。</w:t>
      </w:r>
    </w:p>
    <w:p w14:paraId="28507A46">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▲2仪器为全自动仪器，包含消解和检测部分，消解位≥80个、样品位≥80个。</w:t>
      </w:r>
    </w:p>
    <w:p w14:paraId="3EADB4DD">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30"/>
          <w:szCs w:val="30"/>
          <w:lang w:val="en-US" w:eastAsia="zh-CN"/>
        </w:rPr>
        <w:t>3</w:t>
      </w:r>
      <w:r>
        <w:rPr>
          <w:rFonts w:hint="eastAsia" w:ascii="宋体" w:hAnsi="宋体" w:eastAsia="宋体" w:cs="宋体"/>
          <w:color w:val="auto"/>
          <w:sz w:val="28"/>
          <w:szCs w:val="28"/>
        </w:rPr>
        <w:t>、试剂：开放，可使用原厂试剂，用户也可自行配备。</w:t>
      </w:r>
    </w:p>
    <w:p w14:paraId="6AF2643C">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、在线式比色皿分析技术</w:t>
      </w:r>
    </w:p>
    <w:p w14:paraId="5EDF04B0">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.1 自动吸取样品到光度计，直接读取样品的吸光度。</w:t>
      </w:r>
    </w:p>
    <w:p w14:paraId="5569B218">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.2 采用在线式比色皿技术，体积小，清洗方便；所有样品都只经过一个比色皿，避免了不同比色皿之间差异所带来的系统误差。</w:t>
      </w:r>
    </w:p>
    <w:p w14:paraId="36E13CC7">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、拓展式LED光源</w:t>
      </w:r>
    </w:p>
    <w:p w14:paraId="358577B5">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.1 吸光度范围：0-4Abs。</w:t>
      </w:r>
    </w:p>
    <w:p w14:paraId="6960AA22">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.2 吸光度分辨率：0.00001Abs。</w:t>
      </w:r>
    </w:p>
    <w:p w14:paraId="554DBC2E">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.3 检测波长：400nm、380nm、可拓展。</w:t>
      </w:r>
    </w:p>
    <w:p w14:paraId="662DD91B">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、检测范围、精密度和准确度</w:t>
      </w:r>
    </w:p>
    <w:p w14:paraId="458FDCB3">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.1 检测范围：尿碘：0-1200μg/L；水碘：0-200μg/L。</w:t>
      </w:r>
    </w:p>
    <w:p w14:paraId="1E7975E9">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.2 线性范围：&gt;0.999。</w:t>
      </w:r>
    </w:p>
    <w:p w14:paraId="61DA6EAF">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.3 相对标准偏差：RSD(低浓度)≤3%，RSD(高浓度)≤2%。</w:t>
      </w:r>
    </w:p>
    <w:p w14:paraId="56ED2C2E">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.4 准确度：能满足行业标准对准确度的要求。</w:t>
      </w:r>
    </w:p>
    <w:p w14:paraId="556A36F0">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▲6.5 300标曲点的吸光度值符合行标要求为0.15-0.18。</w:t>
      </w:r>
    </w:p>
    <w:p w14:paraId="454BBEE8">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、在线自动恒温消解装置</w:t>
      </w:r>
    </w:p>
    <w:p w14:paraId="7FE2310A">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.1 在线恒温消解装置，孔间温差≤1℃，可自动添加消解液，消解完成后无需转移样品，自动进入恒温反应环节。</w:t>
      </w:r>
    </w:p>
    <w:p w14:paraId="5C8698FF">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.2 一次性可以同时摆放80个样品，一次性可消解80个样品。</w:t>
      </w:r>
    </w:p>
    <w:p w14:paraId="767D7C5E">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w:t>
      </w:r>
      <w:r>
        <w:rPr>
          <w:rFonts w:hint="eastAsia" w:ascii="宋体" w:hAnsi="宋体" w:eastAsia="宋体" w:cs="宋体"/>
          <w:color w:val="auto"/>
          <w:sz w:val="28"/>
          <w:szCs w:val="28"/>
        </w:rPr>
        <w:t>、在线超级恒温水浴装置</w:t>
      </w:r>
    </w:p>
    <w:p w14:paraId="484F1EEC">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8</w:t>
      </w:r>
      <w:r>
        <w:rPr>
          <w:rFonts w:hint="eastAsia" w:ascii="宋体" w:hAnsi="宋体" w:eastAsia="宋体" w:cs="宋体"/>
          <w:color w:val="auto"/>
          <w:sz w:val="28"/>
          <w:szCs w:val="28"/>
        </w:rPr>
        <w:t>.1 在线超级恒温水浴装置：温度控制+/- 0.1度。可自动添加反应试剂，恒温反应完成后自动导入光度计检测。</w:t>
      </w:r>
    </w:p>
    <w:p w14:paraId="545355D8">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w:t>
      </w:r>
      <w:r>
        <w:rPr>
          <w:rFonts w:hint="eastAsia" w:ascii="宋体" w:hAnsi="宋体" w:eastAsia="宋体" w:cs="宋体"/>
          <w:color w:val="auto"/>
          <w:sz w:val="28"/>
          <w:szCs w:val="28"/>
        </w:rPr>
        <w:t>.2 样品管：符合行标要求的玻璃试管；试剂瓶：500mL试剂瓶。</w:t>
      </w:r>
    </w:p>
    <w:p w14:paraId="39E250B2">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9</w:t>
      </w:r>
      <w:r>
        <w:rPr>
          <w:rFonts w:hint="eastAsia" w:ascii="宋体" w:hAnsi="宋体" w:eastAsia="宋体" w:cs="宋体"/>
          <w:color w:val="auto"/>
          <w:sz w:val="28"/>
          <w:szCs w:val="28"/>
        </w:rPr>
        <w:t>、可在线搅拌、混合。</w:t>
      </w:r>
    </w:p>
    <w:p w14:paraId="297BE096">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10</w:t>
      </w:r>
      <w:r>
        <w:rPr>
          <w:rFonts w:hint="eastAsia" w:ascii="宋体" w:hAnsi="宋体" w:eastAsia="宋体" w:cs="宋体"/>
          <w:color w:val="auto"/>
          <w:sz w:val="28"/>
          <w:szCs w:val="28"/>
        </w:rPr>
        <w:t>、抽排水速度快，冷却耗时短。</w:t>
      </w:r>
    </w:p>
    <w:p w14:paraId="339F5663">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rPr>
        <w:t xml:space="preserve"> 可视推拉门设计，工作状态时，既能清晰看到仪器运作，也不产生干扰。</w:t>
      </w:r>
    </w:p>
    <w:p w14:paraId="0C571D4F">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、带仪器外罩，降低通风和光照对检测结果的影响，降低仪器对环境的要求。</w:t>
      </w:r>
    </w:p>
    <w:p w14:paraId="18A0ACFA">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、清洗站</w:t>
      </w:r>
    </w:p>
    <w:p w14:paraId="2D6F6A03">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.1 自动清洗取样针，使用新鲜纯水清洗。</w:t>
      </w:r>
    </w:p>
    <w:p w14:paraId="3CB4182C">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.2 检测不同样品之间，自动清洗管路，避免交叉污染。</w:t>
      </w:r>
    </w:p>
    <w:p w14:paraId="301BA97A">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.3 实验结束后，根据预设程序一键清洗仪器。</w:t>
      </w:r>
    </w:p>
    <w:p w14:paraId="0C42CDF1">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、软件控制与数据输出</w:t>
      </w:r>
    </w:p>
    <w:p w14:paraId="14E1914E">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.1 采用PC软件控制，使用人员只需要取样放样，并勾选测试项目，即可一键运行。前处理与检测在线进行，实验中可实现全程无人值守。</w:t>
      </w:r>
    </w:p>
    <w:p w14:paraId="57C8E792">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.2 软件自动拟合工作曲线计算结果。</w:t>
      </w:r>
    </w:p>
    <w:p w14:paraId="0F2A9AF4">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.3 内置调试软件，自动校准取样针、加液口位置。</w:t>
      </w:r>
    </w:p>
    <w:p w14:paraId="5DFD0789">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.4 实验报告体现吸光度与碘浓度值，数据表格可直接连接打印机打印（提供软件截图资料）。</w:t>
      </w:r>
    </w:p>
    <w:p w14:paraId="09F0944A">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 xml:space="preserve"> 安装时无需加装风机与通风管道，可直接放置在通风橱内使用。</w:t>
      </w:r>
    </w:p>
    <w:p w14:paraId="1147B149">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 xml:space="preserve"> 验收测试项目：仪器安装时，应使用行标试剂、碘酸钾溶液标准序列、国家碘缺乏病实验室出具的尿碘标准物质、平行样品进行测试，结果需满足行标要求方可验收：线性≥0.999，质控测试结果达标、300吸光度为0.15-0.18，平行样品RSD（低浓度）≤3%，RSD（高浓度）≤2%。若仪器达不到行标的性能要求，则不予验收。</w:t>
      </w:r>
    </w:p>
    <w:p w14:paraId="09470603">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主要配置：</w:t>
      </w:r>
    </w:p>
    <w:p w14:paraId="2C8DD8CB">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1、高精密计量泵×2</w:t>
      </w:r>
    </w:p>
    <w:p w14:paraId="365BFE55">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2、蠕动泵×2</w:t>
      </w:r>
    </w:p>
    <w:p w14:paraId="4F20D9D5">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3、隔膜泵×1</w:t>
      </w:r>
    </w:p>
    <w:p w14:paraId="5F3B60C6">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4、高精度光度计</w:t>
      </w:r>
    </w:p>
    <w:p w14:paraId="07D63D7D">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5、三轴机械臂</w:t>
      </w:r>
    </w:p>
    <w:p w14:paraId="07C1F55A">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6、独立取样针</w:t>
      </w:r>
    </w:p>
    <w:p w14:paraId="0588C8CA">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7、80位样品盘</w:t>
      </w:r>
    </w:p>
    <w:p w14:paraId="75BD2DAD">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8、80位在线超级恒温水浴</w:t>
      </w:r>
    </w:p>
    <w:p w14:paraId="35E599BC">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9、80位在线自动恒温消解装置</w:t>
      </w:r>
    </w:p>
    <w:p w14:paraId="242E53F0">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10、自动加水排水系统</w:t>
      </w:r>
    </w:p>
    <w:p w14:paraId="399ADEB6">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11、低残留清洗位</w:t>
      </w:r>
    </w:p>
    <w:p w14:paraId="197566D1">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12、300根国标配置试管</w:t>
      </w:r>
    </w:p>
    <w:p w14:paraId="7214F5B5">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13、塑料储水桶（2个，15L）</w:t>
      </w:r>
    </w:p>
    <w:p w14:paraId="3884FDB6">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14、纯水桶（1个，10L）</w:t>
      </w:r>
    </w:p>
    <w:p w14:paraId="703ADD91">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15、低浓度尿碘试剂盒（1盒，0-300ug/L）</w:t>
      </w:r>
    </w:p>
    <w:p w14:paraId="2CD88A33">
      <w:pPr>
        <w:pStyle w:val="6"/>
        <w:numPr>
          <w:ilvl w:val="0"/>
          <w:numId w:val="0"/>
        </w:numPr>
        <w:spacing w:line="360" w:lineRule="auto"/>
        <w:ind w:leftChars="0"/>
        <w:rPr>
          <w:rFonts w:hint="eastAsia" w:ascii="宋体" w:hAnsi="宋体" w:eastAsia="宋体" w:cs="宋体"/>
          <w:color w:val="auto"/>
          <w:sz w:val="28"/>
          <w:szCs w:val="28"/>
        </w:rPr>
      </w:pPr>
      <w:r>
        <w:rPr>
          <w:rFonts w:hint="eastAsia" w:ascii="宋体" w:hAnsi="宋体" w:eastAsia="宋体" w:cs="宋体"/>
          <w:color w:val="auto"/>
          <w:sz w:val="28"/>
          <w:szCs w:val="28"/>
        </w:rPr>
        <w:t>16、1000根国标配置移液枪枪头</w:t>
      </w:r>
    </w:p>
    <w:p w14:paraId="1F83F183">
      <w:pPr>
        <w:widowControl w:val="0"/>
        <w:numPr>
          <w:ilvl w:val="0"/>
          <w:numId w:val="1"/>
        </w:numPr>
        <w:jc w:val="both"/>
        <w:rPr>
          <w:rFonts w:hint="eastAsia" w:ascii="宋体" w:hAnsi="宋体" w:eastAsia="宋体" w:cs="宋体"/>
          <w:color w:val="auto"/>
          <w:sz w:val="28"/>
          <w:szCs w:val="28"/>
        </w:rPr>
      </w:pPr>
      <w:r>
        <w:rPr>
          <w:rFonts w:hint="eastAsia" w:ascii="宋体" w:hAnsi="宋体" w:eastAsia="宋体" w:cs="宋体"/>
          <w:color w:val="auto"/>
          <w:sz w:val="28"/>
          <w:szCs w:val="28"/>
        </w:rPr>
        <w:t>专用分析软件（尿碘分析仪控制系统V1.0）</w:t>
      </w:r>
    </w:p>
    <w:p w14:paraId="146854C0">
      <w:pPr>
        <w:pStyle w:val="2"/>
        <w:numPr>
          <w:ilvl w:val="0"/>
          <w:numId w:val="0"/>
        </w:numPr>
        <w:rPr>
          <w:rFonts w:hint="eastAsia" w:ascii="宋体" w:hAnsi="宋体" w:eastAsia="宋体" w:cs="宋体"/>
          <w:i w:val="0"/>
          <w:iCs w:val="0"/>
          <w:color w:val="000000"/>
          <w:kern w:val="0"/>
          <w:sz w:val="28"/>
          <w:szCs w:val="28"/>
          <w:u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兰亭黑3_GBK">
    <w:altName w:val="黑体"/>
    <w:panose1 w:val="02000000000000000000"/>
    <w:charset w:val="86"/>
    <w:family w:val="swiss"/>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4D95DE"/>
    <w:multiLevelType w:val="singleLevel"/>
    <w:tmpl w:val="714D95DE"/>
    <w:lvl w:ilvl="0" w:tentative="0">
      <w:start w:val="1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zNWVjZjc2MjU2ZjUwZGEwMzNjMzI4ZjUyMWNhYmEifQ=="/>
  </w:docVars>
  <w:rsids>
    <w:rsidRoot w:val="118D2384"/>
    <w:rsid w:val="0F2A576A"/>
    <w:rsid w:val="118D2384"/>
    <w:rsid w:val="1B530080"/>
    <w:rsid w:val="45E510BA"/>
    <w:rsid w:val="4D843F0B"/>
    <w:rsid w:val="5F4364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customStyle="1" w:styleId="5">
    <w:name w:val="列出段落1"/>
    <w:basedOn w:val="1"/>
    <w:qFormat/>
    <w:uiPriority w:val="34"/>
    <w:pPr>
      <w:ind w:firstLine="420" w:firstLineChars="200"/>
    </w:pPr>
  </w:style>
  <w:style w:type="paragraph" w:customStyle="1" w:styleId="6">
    <w:name w:val="List Paragraph_d53a5a55-c3aa-4804-9a92-f88bb18c4cad"/>
    <w:basedOn w:val="1"/>
    <w:qFormat/>
    <w:uiPriority w:val="34"/>
    <w:pPr>
      <w:ind w:firstLine="420" w:firstLineChars="200"/>
    </w:pPr>
  </w:style>
  <w:style w:type="paragraph" w:customStyle="1" w:styleId="7">
    <w:name w:val="Default"/>
    <w:qFormat/>
    <w:uiPriority w:val="0"/>
    <w:pPr>
      <w:widowControl w:val="0"/>
      <w:autoSpaceDE w:val="0"/>
      <w:autoSpaceDN w:val="0"/>
      <w:adjustRightInd w:val="0"/>
    </w:pPr>
    <w:rPr>
      <w:rFonts w:ascii="方正兰亭黑3_GBK" w:hAnsi="方正兰亭黑3_GBK" w:eastAsia="宋体" w:cs="方正兰亭黑3_GBK"/>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7006</Words>
  <Characters>8275</Characters>
  <Lines>0</Lines>
  <Paragraphs>0</Paragraphs>
  <TotalTime>0</TotalTime>
  <ScaleCrop>false</ScaleCrop>
  <LinksUpToDate>false</LinksUpToDate>
  <CharactersWithSpaces>8495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2024-11-11T01:35:00Z</dcterms:created>
  <dc:creator>天马星</dc:creator>
  <cp:lastModifiedBy>zgd</cp:lastModifiedBy>
  <dcterms:modified xsi:type="dcterms:W3CDTF">2024-11-14T00:43:15Z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C8B80A72DF864D6FB3C44FC4D9575438_11</vt:lpwstr>
  </property>
</Properties>
</file>