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bCs/>
          <w:sz w:val="32"/>
          <w:szCs w:val="32"/>
          <w:lang w:eastAsia="zh-CN"/>
        </w:rPr>
      </w:pPr>
      <w:r>
        <w:rPr>
          <w:rFonts w:hint="eastAsia"/>
          <w:b/>
          <w:bCs/>
          <w:sz w:val="32"/>
          <w:szCs w:val="32"/>
          <w:lang w:eastAsia="zh-CN"/>
        </w:rPr>
        <w:t>清单</w:t>
      </w:r>
    </w:p>
    <w:p/>
    <w:tbl>
      <w:tblPr>
        <w:tblStyle w:val="2"/>
        <w:tblW w:w="153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0"/>
        <w:gridCol w:w="4185"/>
        <w:gridCol w:w="8790"/>
        <w:gridCol w:w="765"/>
        <w:gridCol w:w="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项目与工作内容</w:t>
            </w:r>
          </w:p>
        </w:tc>
        <w:tc>
          <w:tcPr>
            <w:tcW w:w="8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工作目标</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费用</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调研工作</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摸排乌兰花镇各社区辖区内志愿者数量</w:t>
            </w:r>
          </w:p>
        </w:tc>
        <w:tc>
          <w:tcPr>
            <w:tcW w:w="8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完成对我旗存在志愿者团体社区、单位的走访摸排，详细摸排全旗13个社区、相关机关单位志愿者及基本情况并形成调研报告</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bookmarkStart w:id="0" w:name="_GoBack"/>
            <w:bookmarkEnd w:id="0"/>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调研费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队伍建设</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4"/>
                <w:rFonts w:hAnsi="宋体"/>
                <w:lang w:val="en-US" w:eastAsia="zh-CN" w:bidi="ar"/>
              </w:rPr>
              <w:t>协助社区内志愿者形成队伍并注册备案为合法正规的社区志愿者队伍</w:t>
            </w:r>
          </w:p>
        </w:tc>
        <w:tc>
          <w:tcPr>
            <w:tcW w:w="8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推动志愿服务队伍以及无偿为社会提供志愿服务的各界爱心人士成立协会，并在民政系统注册备案，建立健全的组织机构，提升志愿服务的专业性</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4"/>
                <w:rFonts w:hAnsi="宋体"/>
                <w:lang w:val="en-US" w:eastAsia="zh-CN" w:bidi="ar"/>
              </w:rPr>
              <w:t>支持帮助志愿者围绕社区开展1次志愿服务活动</w:t>
            </w:r>
          </w:p>
        </w:tc>
        <w:tc>
          <w:tcPr>
            <w:tcW w:w="8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制定服务活动方案，树立首个志愿服务品牌，引导志愿者围绕社区开展1次志愿服务活动</w:t>
            </w: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4"/>
                <w:rFonts w:hAnsi="宋体"/>
                <w:lang w:val="en-US" w:eastAsia="zh-CN" w:bidi="ar"/>
              </w:rPr>
              <w:t>帮助志愿者完成招募培训等工作4次</w:t>
            </w:r>
          </w:p>
        </w:tc>
        <w:tc>
          <w:tcPr>
            <w:tcW w:w="8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协调民政局、旗红十字协会、旗精神文明实践中心、团旗委、旗融媒体中心等部门，发起4次志愿者招募令，招募更多乐于奉献、热爱志愿公益服务的群体</w:t>
            </w: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保证社区志愿者队伍在30人以上</w:t>
            </w:r>
          </w:p>
        </w:tc>
        <w:tc>
          <w:tcPr>
            <w:tcW w:w="8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建立志愿服务精英小队，保持小队规模不低于30人</w:t>
            </w: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4"/>
                <w:rFonts w:hAnsi="宋体"/>
                <w:lang w:val="en-US" w:eastAsia="zh-CN" w:bidi="ar"/>
              </w:rPr>
              <w:t>联合高校打造品牌社区服务队</w:t>
            </w:r>
          </w:p>
        </w:tc>
        <w:tc>
          <w:tcPr>
            <w:tcW w:w="8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遴选3-4个社区，以社区为基础依托，组建三支以“都贵玛”、“航天科普”、“银发人才”、“红色管家”等主题为品牌的品牌志愿服务队</w:t>
            </w: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4"/>
                <w:rFonts w:hAnsi="宋体"/>
                <w:lang w:val="en-US" w:eastAsia="zh-CN" w:bidi="ar"/>
              </w:rPr>
              <w:t>联动单位、部门，开发志愿者岗位</w:t>
            </w:r>
          </w:p>
        </w:tc>
        <w:tc>
          <w:tcPr>
            <w:tcW w:w="8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通过与司法部门、宣传部门、医疗机构、学校等单位联动，构建不少于5个基层法务指导、优秀事迹宣传、基层就医指导、等多样化服务志愿服务岗位，并完成服务不少于100次</w:t>
            </w: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4"/>
                <w:rFonts w:hAnsi="宋体"/>
                <w:lang w:val="en-US" w:eastAsia="zh-CN" w:bidi="ar"/>
              </w:rPr>
              <w:t>构建社工引领义工的志愿服务小分队</w:t>
            </w:r>
          </w:p>
        </w:tc>
        <w:tc>
          <w:tcPr>
            <w:tcW w:w="8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吸纳当地优秀社工参与入会，构建3支不少于10人的由社工引领义工的志愿服务小分队，带动义工向成熟社工发展。</w:t>
            </w: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召开2次表彰大会，培育表彰一批志愿服务“领头人”</w:t>
            </w:r>
          </w:p>
        </w:tc>
        <w:tc>
          <w:tcPr>
            <w:tcW w:w="8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通过组织推荐，公众投票，评委评审等方式，在志愿服务队伍中遴选2批优秀志愿者，对其进行表彰</w:t>
            </w: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4"/>
                <w:rFonts w:hAnsi="宋体"/>
                <w:lang w:val="en-US" w:eastAsia="zh-CN" w:bidi="ar"/>
              </w:rPr>
              <w:t>开展最美志愿者评选活动</w:t>
            </w:r>
          </w:p>
        </w:tc>
        <w:tc>
          <w:tcPr>
            <w:tcW w:w="8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遴选贡献突出、群众认可的个人或团队予以表彰，年度评选不少于2次，单次不少于10人</w:t>
            </w: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培训学习</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4"/>
                <w:rFonts w:hAnsi="宋体"/>
                <w:lang w:val="en-US" w:eastAsia="zh-CN" w:bidi="ar"/>
              </w:rPr>
              <w:t>联合高校队地方志愿者团体展开社工专业培训</w:t>
            </w:r>
          </w:p>
        </w:tc>
        <w:tc>
          <w:tcPr>
            <w:tcW w:w="8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通过引进内蒙古农大社科学院优势师资力量，在我旗开展不少于500人次系统、专业的社工人才培训工作，培训计学时，颁发结业证书</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4"/>
                <w:rFonts w:hAnsi="宋体"/>
                <w:lang w:val="en-US" w:eastAsia="zh-CN" w:bidi="ar"/>
              </w:rPr>
              <w:t>组织培训、鼓励志愿者考取社工证</w:t>
            </w:r>
          </w:p>
        </w:tc>
        <w:tc>
          <w:tcPr>
            <w:tcW w:w="8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遴选队伍中优秀骨干成员，联动内蒙古农业大学人文学院，开展线上、线下多形式的培训工作，系统性开展社会工作相关培训，鼓励其考取社工证</w:t>
            </w: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服务活动</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4"/>
                <w:rFonts w:hAnsi="宋体"/>
                <w:lang w:val="en-US" w:eastAsia="zh-CN" w:bidi="ar"/>
              </w:rPr>
              <w:t>每季度完成3次志愿服务</w:t>
            </w:r>
          </w:p>
        </w:tc>
        <w:tc>
          <w:tcPr>
            <w:tcW w:w="8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支持鼓励志愿者协会制定年度志愿服务计划，稳定保持每季度完成3次志愿服务。同时，开展志愿者服务测评，督促志愿服务落到实处、群众满意</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媒体宣传</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在媒体发布宣传、号召更多志愿者参与</w:t>
            </w:r>
          </w:p>
        </w:tc>
        <w:tc>
          <w:tcPr>
            <w:tcW w:w="8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联动自治区、市、旗三级媒体，发布不少于4次志愿者服务活动宣传，营造良好发展氛围，引导更多社会力量参与志愿服务</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亮点打造</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4"/>
                <w:rFonts w:hAnsi="宋体"/>
                <w:lang w:val="en-US" w:eastAsia="zh-CN" w:bidi="ar"/>
              </w:rPr>
              <w:t>打造一个基层社会治理标榜社区志愿服务站</w:t>
            </w:r>
          </w:p>
        </w:tc>
        <w:tc>
          <w:tcPr>
            <w:tcW w:w="8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遴选一个试验社区，通过与内蒙古农业大学社会科学学院的深层次联动，构建一个基层社会治理标榜社区志园服务站</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iZDAyMGEwYTg0OWIzYjEwYTU0M2IzNmYzNDM2MjQifQ=="/>
  </w:docVars>
  <w:rsids>
    <w:rsidRoot w:val="54F12E41"/>
    <w:rsid w:val="54F12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customStyle="1" w:styleId="4">
    <w:name w:val="font11"/>
    <w:basedOn w:val="3"/>
    <w:autoRedefine/>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2024-01-26T07:06:00Z</dcterms:created>
  <dc:creator>越阳光你就更阳光更阳光你就是阳光</dc:creator>
  <cp:lastModifiedBy>越阳光你就更阳光更阳光你就是阳光</cp:lastModifiedBy>
  <dcterms:modified xsi:type="dcterms:W3CDTF">2024-01-26T07:08:19Z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6BA10352F7E74419B4876A46A8E924DE_11</vt:lpwstr>
  </property>
</Properties>
</file>