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180" w:afterAutospacing="0"/>
        <w:ind w:left="0" w:right="0" w:firstLine="0"/>
        <w:jc w:val="center"/>
      </w:pPr>
      <w:r>
        <w:rPr>
          <w:rFonts w:hint="eastAsia" w:ascii="宋体" w:hAnsi="宋体" w:eastAsia="宋体" w:cs="宋体"/>
          <w:b/>
          <w:bCs/>
          <w:sz w:val="44"/>
          <w:szCs w:val="44"/>
        </w:rPr>
        <w:t>编制说明</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b/>
          <w:bCs/>
          <w:sz w:val="24"/>
          <w:szCs w:val="24"/>
        </w:rPr>
        <w:t>一、工程概况：</w:t>
      </w:r>
    </w:p>
    <w:p>
      <w:pPr>
        <w:pStyle w:val="2"/>
        <w:keepNext w:val="0"/>
        <w:keepLines w:val="0"/>
        <w:widowControl/>
        <w:suppressLineNumbers w:val="0"/>
        <w:spacing w:before="180" w:beforeAutospacing="0" w:after="180" w:afterAutospacing="0"/>
        <w:ind w:left="0" w:right="0" w:firstLine="0"/>
      </w:pPr>
      <w:r>
        <w:rPr>
          <w:rFonts w:hint="eastAsia" w:ascii="宋体" w:hAnsi="宋体" w:eastAsia="宋体" w:cs="宋体"/>
          <w:sz w:val="24"/>
          <w:szCs w:val="24"/>
        </w:rPr>
        <w:t>1、项目名称：内蒙古绰勒灌区农业水价改革项目</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2、建设单位</w:t>
      </w:r>
      <w:r>
        <w:rPr>
          <w:rFonts w:hint="eastAsia" w:ascii="宋体" w:hAnsi="宋体" w:eastAsia="宋体" w:cs="宋体"/>
          <w:sz w:val="24"/>
          <w:szCs w:val="24"/>
          <w:lang w:eastAsia="zh-CN"/>
        </w:rPr>
        <w:t>：</w:t>
      </w:r>
      <w:r>
        <w:rPr>
          <w:rFonts w:hint="eastAsia" w:ascii="宋体" w:hAnsi="宋体" w:eastAsia="宋体" w:cs="宋体"/>
          <w:sz w:val="24"/>
          <w:szCs w:val="24"/>
        </w:rPr>
        <w:t>扎赉特旗绰勒水利枢纽下游灌区事业发展中心</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3、设计单位：华设设计集团股份有限公司</w:t>
      </w:r>
    </w:p>
    <w:p>
      <w:pPr>
        <w:pStyle w:val="2"/>
        <w:keepNext w:val="0"/>
        <w:keepLines w:val="0"/>
        <w:widowControl/>
        <w:suppressLineNumbers w:val="0"/>
        <w:spacing w:before="0" w:beforeAutospacing="0" w:after="0" w:afterAutospacing="0"/>
        <w:ind w:left="0" w:right="0" w:firstLine="0"/>
        <w:rPr>
          <w:rFonts w:hint="eastAsia" w:ascii="宋体" w:hAnsi="宋体" w:eastAsia="宋体" w:cs="宋体"/>
          <w:sz w:val="24"/>
          <w:szCs w:val="24"/>
        </w:rPr>
      </w:pPr>
      <w:r>
        <w:rPr>
          <w:rFonts w:hint="eastAsia" w:ascii="宋体" w:hAnsi="宋体" w:eastAsia="宋体" w:cs="宋体"/>
          <w:sz w:val="24"/>
          <w:szCs w:val="24"/>
        </w:rPr>
        <w:t>4、建设地点：</w:t>
      </w:r>
      <w:r>
        <w:rPr>
          <w:rFonts w:hint="eastAsia" w:ascii="宋体" w:hAnsi="宋体" w:eastAsia="宋体" w:cs="宋体"/>
          <w:sz w:val="24"/>
          <w:szCs w:val="24"/>
          <w:lang w:val="en-US" w:eastAsia="zh-CN"/>
        </w:rPr>
        <w:t>内蒙古兴安盟扎赉特旗</w:t>
      </w:r>
      <w:r>
        <w:rPr>
          <w:rFonts w:hint="eastAsia" w:ascii="宋体" w:hAnsi="宋体" w:eastAsia="宋体" w:cs="宋体"/>
          <w:sz w:val="24"/>
          <w:szCs w:val="24"/>
        </w:rPr>
        <w:t>索格营子灌域、五道河子灌域与好力保引水枢纽</w:t>
      </w:r>
      <w:bookmarkStart w:id="0" w:name="_GoBack"/>
      <w:bookmarkEnd w:id="0"/>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b/>
          <w:bCs/>
          <w:sz w:val="24"/>
          <w:szCs w:val="24"/>
        </w:rPr>
        <w:t>二、编制范围：</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b/>
          <w:bCs/>
          <w:sz w:val="24"/>
          <w:szCs w:val="24"/>
          <w:lang w:val="en-US" w:eastAsia="zh-CN"/>
        </w:rPr>
        <w:t>1</w:t>
      </w:r>
      <w:r>
        <w:rPr>
          <w:rFonts w:hint="eastAsia" w:ascii="宋体" w:hAnsi="宋体" w:eastAsia="宋体" w:cs="宋体"/>
          <w:sz w:val="24"/>
          <w:szCs w:val="24"/>
        </w:rPr>
        <w:t>、</w:t>
      </w:r>
      <w:r>
        <w:rPr>
          <w:rFonts w:hint="eastAsia" w:ascii="宋体" w:hAnsi="宋体" w:eastAsia="宋体" w:cs="宋体"/>
          <w:b/>
          <w:bCs/>
          <w:sz w:val="24"/>
          <w:szCs w:val="24"/>
        </w:rPr>
        <w:t>机电设备及安装工程：</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lang w:val="en-US" w:eastAsia="zh-CN"/>
        </w:rPr>
        <w:t>1</w:t>
      </w:r>
      <w:r>
        <w:rPr>
          <w:rFonts w:hint="eastAsia" w:ascii="宋体" w:hAnsi="宋体" w:eastAsia="宋体" w:cs="宋体"/>
          <w:sz w:val="24"/>
          <w:szCs w:val="24"/>
        </w:rPr>
        <w:t>）</w:t>
      </w:r>
      <w:r>
        <w:rPr>
          <w:rFonts w:hint="eastAsia" w:eastAsia="宋体"/>
          <w:lang w:val="en-US" w:eastAsia="zh-CN"/>
        </w:rPr>
        <w:t>自动化放水口</w:t>
      </w:r>
      <w:r>
        <w:rPr>
          <w:rFonts w:hint="eastAsia" w:ascii="宋体" w:hAnsi="宋体" w:eastAsia="宋体" w:cs="宋体"/>
          <w:sz w:val="24"/>
          <w:szCs w:val="24"/>
        </w:rPr>
        <w:t>。</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eastAsia="宋体"/>
          <w:lang w:val="en-US" w:eastAsia="zh-CN"/>
        </w:rPr>
        <w:t>田间水位计</w:t>
      </w:r>
      <w:r>
        <w:rPr>
          <w:rFonts w:hint="eastAsia" w:ascii="宋体" w:hAnsi="宋体" w:eastAsia="宋体" w:cs="宋体"/>
          <w:sz w:val="24"/>
          <w:szCs w:val="24"/>
        </w:rPr>
        <w:t>。</w:t>
      </w:r>
    </w:p>
    <w:p>
      <w:pPr>
        <w:pStyle w:val="2"/>
        <w:keepNext w:val="0"/>
        <w:keepLines w:val="0"/>
        <w:widowControl/>
        <w:suppressLineNumbers w:val="0"/>
        <w:spacing w:before="0" w:beforeAutospacing="0" w:after="0" w:afterAutospacing="0"/>
        <w:ind w:left="0" w:right="0" w:firstLine="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eastAsia="宋体"/>
          <w:lang w:val="en-US" w:eastAsia="zh-CN"/>
        </w:rPr>
        <w:t>物联网传输系统</w:t>
      </w:r>
      <w:r>
        <w:rPr>
          <w:rFonts w:hint="eastAsia" w:ascii="宋体" w:hAnsi="宋体" w:eastAsia="宋体" w:cs="宋体"/>
          <w:sz w:val="24"/>
          <w:szCs w:val="24"/>
        </w:rPr>
        <w:t>。</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b/>
          <w:bCs/>
          <w:sz w:val="24"/>
          <w:szCs w:val="24"/>
          <w:lang w:val="en-US" w:eastAsia="zh-CN"/>
        </w:rPr>
        <w:t>2</w:t>
      </w:r>
      <w:r>
        <w:rPr>
          <w:rFonts w:hint="eastAsia" w:ascii="宋体" w:hAnsi="宋体" w:eastAsia="宋体" w:cs="宋体"/>
          <w:sz w:val="24"/>
          <w:szCs w:val="24"/>
        </w:rPr>
        <w:t>、</w:t>
      </w:r>
      <w:r>
        <w:rPr>
          <w:rFonts w:hint="eastAsia" w:ascii="宋体" w:hAnsi="宋体" w:eastAsia="宋体" w:cs="宋体"/>
          <w:b/>
          <w:bCs/>
          <w:sz w:val="24"/>
          <w:szCs w:val="24"/>
          <w:lang w:val="en-US" w:eastAsia="zh-CN"/>
        </w:rPr>
        <w:t>金属设备安装工程</w:t>
      </w:r>
      <w:r>
        <w:rPr>
          <w:rFonts w:hint="eastAsia" w:ascii="宋体" w:hAnsi="宋体" w:eastAsia="宋体" w:cs="宋体"/>
          <w:b/>
          <w:bCs/>
          <w:sz w:val="24"/>
          <w:szCs w:val="24"/>
        </w:rPr>
        <w:t>：</w:t>
      </w:r>
    </w:p>
    <w:p>
      <w:pPr>
        <w:pStyle w:val="2"/>
        <w:keepNext w:val="0"/>
        <w:keepLines w:val="0"/>
        <w:widowControl/>
        <w:suppressLineNumbers w:val="0"/>
        <w:spacing w:before="0" w:beforeAutospacing="0" w:after="0" w:afterAutospacing="0"/>
        <w:ind w:left="0" w:right="0" w:firstLine="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1）智能闸门采购安装。</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b/>
          <w:bCs/>
          <w:sz w:val="24"/>
          <w:szCs w:val="24"/>
        </w:rPr>
        <w:t>三、计价原则</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1）《建设工程工程量清单计价规范》（GB50500-2013）；</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2）《通用安装工程工程量计算规范》（GB50856-2013）；</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3）《内蒙古自治区建设工程工程量清单计价规范实施细则》； </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4）《内蒙古通用安装工程预算定额》（2017）；</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5）《内蒙古自治区建设工程费用定额》（2017）；</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6）《水利工程量清单计价规范》(2007)；</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7）《水利建筑工程预算定额》(2002)；</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8）《水利水电设备安装工程预算定额》（1999）；</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7）内建标【2019】113号《关于调整内蒙古自治区建设工程计价依据增值税税率通知》；</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8）内建标函【2019】468号《关于调整内蒙古自治区建设工程计价依据规费中养老保险费率的通知》；</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9）内建标定总字【2019】06号《关于调整内蒙古自治区建设工程材料增值税平均税率的通知》；</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10）《关于内蒙古自治区房屋建筑与装饰工程预算定额、费用定额勘误和定额解释的通知》（2020.4.20）；</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11）《关于发布建筑工人实名制费用计价方法（暂行）的通知》内建标[2020]71；</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12）内建标【2021】148号《关于调整内蒙古自治区建设工程现行预算定额人工费的通知》；</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13）材料价格按兴安盟建设工程造价管理站发布的</w:t>
      </w:r>
      <w:r>
        <w:rPr>
          <w:rFonts w:hint="eastAsia" w:ascii="宋体" w:hAnsi="宋体" w:eastAsia="宋体" w:cs="宋体"/>
          <w:sz w:val="24"/>
          <w:szCs w:val="24"/>
          <w:lang w:val="en-US" w:eastAsia="zh-CN"/>
        </w:rPr>
        <w:t>扎赉特旗</w:t>
      </w:r>
      <w:r>
        <w:rPr>
          <w:rFonts w:hint="eastAsia" w:ascii="宋体" w:hAnsi="宋体" w:eastAsia="宋体" w:cs="宋体"/>
          <w:sz w:val="24"/>
          <w:szCs w:val="24"/>
        </w:rPr>
        <w:t>202</w:t>
      </w:r>
      <w:r>
        <w:rPr>
          <w:rFonts w:hint="eastAsia" w:ascii="宋体" w:hAnsi="宋体" w:eastAsia="宋体" w:cs="宋体"/>
          <w:sz w:val="24"/>
          <w:szCs w:val="24"/>
          <w:lang w:val="en-US" w:eastAsia="zh-CN"/>
        </w:rPr>
        <w:t>4</w:t>
      </w:r>
      <w:r>
        <w:rPr>
          <w:rFonts w:hint="eastAsia" w:ascii="宋体" w:hAnsi="宋体" w:eastAsia="宋体" w:cs="宋体"/>
          <w:sz w:val="24"/>
          <w:szCs w:val="24"/>
        </w:rPr>
        <w:t>年第</w:t>
      </w:r>
      <w:r>
        <w:rPr>
          <w:rFonts w:hint="eastAsia" w:ascii="宋体" w:hAnsi="宋体" w:eastAsia="宋体" w:cs="宋体"/>
          <w:sz w:val="24"/>
          <w:szCs w:val="24"/>
          <w:lang w:val="en-US" w:eastAsia="zh-CN"/>
        </w:rPr>
        <w:t>一</w:t>
      </w:r>
      <w:r>
        <w:rPr>
          <w:rFonts w:hint="eastAsia" w:ascii="宋体" w:hAnsi="宋体" w:eastAsia="宋体" w:cs="宋体"/>
          <w:sz w:val="24"/>
          <w:szCs w:val="24"/>
        </w:rPr>
        <w:t>季度第材料指导价格；</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sz w:val="24"/>
          <w:szCs w:val="24"/>
        </w:rPr>
        <w:t>14）造价信息没有的，执行工程当地市场价及询价。</w:t>
      </w:r>
    </w:p>
    <w:p>
      <w:pPr>
        <w:pStyle w:val="2"/>
        <w:keepNext w:val="0"/>
        <w:keepLines w:val="0"/>
        <w:widowControl/>
        <w:suppressLineNumbers w:val="0"/>
        <w:spacing w:before="0" w:beforeAutospacing="0" w:after="0" w:afterAutospacing="0"/>
        <w:ind w:left="0" w:right="0" w:firstLine="0"/>
      </w:pPr>
      <w:r>
        <w:rPr>
          <w:rFonts w:hint="eastAsia" w:ascii="宋体" w:hAnsi="宋体" w:eastAsia="宋体" w:cs="宋体"/>
          <w:b/>
          <w:bCs/>
          <w:sz w:val="24"/>
          <w:szCs w:val="24"/>
        </w:rPr>
        <w:t>四、其它</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wZjEzNDliN2NhMTc3ZjUzZTYyNzVmZDMzNGZlMWMifQ=="/>
  </w:docVars>
  <w:rsids>
    <w:rsidRoot w:val="00000000"/>
    <w:rsid w:val="0C5D5E24"/>
    <w:rsid w:val="303F676B"/>
    <w:rsid w:val="435919BB"/>
    <w:rsid w:val="4F6B2746"/>
    <w:rsid w:val="513747EF"/>
    <w:rsid w:val="56AC1738"/>
    <w:rsid w:val="5A515528"/>
    <w:rsid w:val="755B0624"/>
    <w:rsid w:val="7DBB5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670</Words>
  <Characters>753</Characters>
  <Lines>0</Lines>
  <Paragraphs>0</Paragraphs>
  <TotalTime>17</TotalTime>
  <ScaleCrop>false</ScaleCrop>
  <LinksUpToDate>false</LinksUpToDate>
  <CharactersWithSpaces>754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2024-03-05T08:16:00Z</dcterms:created>
  <dc:creator>Administrator</dc:creator>
  <cp:lastModifiedBy>如果重来</cp:lastModifiedBy>
  <dcterms:modified xsi:type="dcterms:W3CDTF">2024-05-26T07:32:59Z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2E57173CC3AE4840821F8E6A7D617D8D_12</vt:lpwstr>
  </property>
</Properties>
</file>