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/>
        <w:outlineLvl w:val="1"/>
      </w:pPr>
      <w:bookmarkStart w:id="0" w:name="_Toc20775"/>
      <w:bookmarkStart w:id="1" w:name="_Toc15408"/>
      <w:bookmarkStart w:id="2" w:name="_Toc22586"/>
      <w:r>
        <w:rPr>
          <w:rFonts w:ascii="仿宋" w:hAnsi="仿宋" w:eastAsia="仿宋" w:cs="仿宋"/>
          <w:b/>
          <w:bCs/>
          <w:szCs w:val="28"/>
        </w:rPr>
        <w:t>2-1：软件购置清单</w:t>
      </w:r>
      <w:bookmarkEnd w:id="0"/>
      <w:bookmarkEnd w:id="1"/>
      <w:bookmarkEnd w:id="2"/>
    </w:p>
    <w:tbl>
      <w:tblPr>
        <w:tblStyle w:val="9"/>
        <w:tblW w:w="13757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2147"/>
        <w:gridCol w:w="9372"/>
        <w:gridCol w:w="652"/>
        <w:gridCol w:w="9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序号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设备及软件名称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主要性能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单位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总   计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智慧园区平台框架建设（软件）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园区公共服务平台底座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可集成第三方软件，具有统一用户管理、统一认证、统一微服务架构、单点登录，应用集成等能力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园区平台初始化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完成园区及企业的档案数据装载、用户及授权配置开发等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落地数据库建设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统一平台端专用前置机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配置标准的园区落地库，提供免费访问接口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智慧运营中心IOC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园区海量信息一网打尽，通过智能化的分析，为园区管理者提供一个可视化的平台，实时展示园区状态，对园区的规划管理决策提供依据。智慧运营中心打造“可视、可管、可控”的数字大脑。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园区航拍扫描费用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无人机扫描园区形成三维地图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平方公里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7.00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园区全数字化三维建设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进行二次开发与数字化工程实施，企业数据化标注。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二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经济调度模块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经济调度软件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覆盖园区所有需管理的企业经济数据填报、汇总、分析、出简报等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小计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能耗管理模块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能耗管理软件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能耗监测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按工信厅平台功能实现高耗能企业实时数据分析、展示、报表等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小计2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四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应急管理模块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应急管理软件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应急管理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按工信厅平台功能实现应急重点监管企业数据展示、分析等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rPr>
          <w:trHeight w:val="81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应急数据采集接口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6家企业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应急视频采集接口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6家企业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小计3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五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环保监测模块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环保监测软件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</w:tr>
      <w:tr>
        <w:trPr>
          <w:trHeight w:val="101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环保监测系统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按工信厅平台功能实现涉环企业环保数据分析、展示等，园区大气、废水、废气、中水数据接入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default" w:ascii="仿宋" w:hAnsi="仿宋" w:eastAsia="仿宋" w:cs="仿宋"/>
                <w:lang w:val="en-US" w:bidi="ar"/>
              </w:rPr>
              <w:t>1</w:t>
            </w:r>
            <w:bookmarkStart w:id="11" w:name="_GoBack"/>
            <w:bookmarkEnd w:id="11"/>
            <w:r>
              <w:rPr>
                <w:rFonts w:ascii="仿宋" w:hAnsi="仿宋" w:eastAsia="仿宋" w:cs="仿宋"/>
                <w:lang w:bidi="ar"/>
              </w:rPr>
              <w:t xml:space="preserve">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环保数据采集接口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自采设备不取费，只收现有环保设备数据接口费；一个企业5个点；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小计3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六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交通物流模块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交通物流模块软件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交通物流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按工信厅平台功能实现软件部署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园区视频综合管控平台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产品基础包、视频接入、工作台、物联网底座、门禁管理、卡口、道路监控、高空瞭望等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小计4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rPr>
          <w:trHeight w:val="414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七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综合服务模块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rPr>
          <w:trHeight w:val="466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综合服务软件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rPr>
          <w:trHeight w:val="533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综合服务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按工信厅平台功能实现视频会议等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信息发布系统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公示屏信息发布开发及数据传输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小计2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八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人力资源模块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人力资源模块软件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人力资源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按工信厅平台功能实现人力资源模块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园区需负责整理好所需的企业数据，并上传到统一平台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小计1</w:t>
            </w:r>
          </w:p>
        </w:tc>
        <w:tc>
          <w:tcPr>
            <w:tcW w:w="9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</w:tbl>
    <w:p/>
    <w:p>
      <w:bookmarkStart w:id="3" w:name="_Toc5042"/>
      <w:bookmarkStart w:id="4" w:name="_Toc8978"/>
    </w:p>
    <w:p/>
    <w:bookmarkEnd w:id="3"/>
    <w:bookmarkEnd w:id="4"/>
    <w:p>
      <w:pPr>
        <w:sectPr>
          <w:pgSz w:w="16838" w:h="11906" w:orient="landscape"/>
          <w:pgMar w:top="1797" w:right="1440" w:bottom="1797" w:left="1440" w:header="794" w:footer="1020" w:gutter="0"/>
          <w:cols w:space="720" w:num="1"/>
          <w:docGrid w:linePitch="326" w:charSpace="0"/>
        </w:sectPr>
      </w:pPr>
    </w:p>
    <w:p>
      <w:pPr>
        <w:spacing w:before="240" w:beforeLines="100"/>
        <w:outlineLvl w:val="1"/>
        <w:rPr>
          <w:rFonts w:ascii="仿宋" w:hAnsi="仿宋" w:eastAsia="仿宋" w:cs="仿宋"/>
          <w:b/>
          <w:bCs/>
          <w:szCs w:val="28"/>
        </w:rPr>
      </w:pPr>
      <w:bookmarkStart w:id="5" w:name="_Toc16410"/>
      <w:bookmarkStart w:id="6" w:name="_Toc18153"/>
      <w:bookmarkStart w:id="7" w:name="_Toc19550"/>
      <w:r>
        <w:rPr>
          <w:rFonts w:ascii="仿宋" w:hAnsi="仿宋" w:eastAsia="仿宋" w:cs="仿宋"/>
          <w:b/>
          <w:bCs/>
          <w:szCs w:val="28"/>
        </w:rPr>
        <w:t>附表2-3：硬件购置清单</w:t>
      </w:r>
      <w:bookmarkEnd w:id="5"/>
      <w:bookmarkEnd w:id="6"/>
      <w:bookmarkEnd w:id="7"/>
    </w:p>
    <w:tbl>
      <w:tblPr>
        <w:tblStyle w:val="9"/>
        <w:tblW w:w="4949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2011"/>
        <w:gridCol w:w="9107"/>
        <w:gridCol w:w="763"/>
        <w:gridCol w:w="9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序号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设备及软件名称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主要性能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单位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总   计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一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能耗管理模块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能耗采集设备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能耗采集柜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400*500*200配电采集箱，含电源、接线端子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台套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25.00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DTU（含物联卡）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内嵌PPP、TCP/IP协议栈、支持RTU与DSC透明数据传输 、支持移动运营商的APN专网、DSC寻址方式支持固定IP地址和域名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支持TCP/UDP/短信三种通信方式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TCP/UDP链路支持心跳功能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TCP/UDP链路重链接时间可配置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支持空闲下线和定时强制下线方式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短信支持7bit、8bit、UCS2编码，可以进行中文短信收发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短信号码支持国际区号及本地号码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支持自动上线工作模式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支持唤醒上线工作模式，可以通过短信、电话、RTU数据三种方式唤醒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支持串口输出调试信息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支持最高115200的串口波特率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通过专门的图形化配置工具进行参数配置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个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25.00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边缘采集器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具备强大的图像显示和数据处理功能。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支持工业现场各类主流PLC、DSC、仪器仪表通信协议，具备一定的边缘数据处理功能。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触 摸 屏： 电阻式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内    存： 64M 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存储设备： 128M FLASH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接    口： 1×RS232、1×RS485、2×USB(1主1从)、1×LAN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工作温度： 0℃～45℃ 工作湿度： 5%～90%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储存温度： -10℃～60℃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CE  认证： EN55022、EN55024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FCC 认证： PART15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电磁兼容： 符合工业三级标准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防护等级： IP65（前面板 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个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25.00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红外抄表仪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工作电压：9~36V；/工作电流：＜100mA；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红外发射管中心波长：940nm；/红外接收管中心波长：980nm；/调制频率：38KHz（±1%）；/最大波特率：2400BPS；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有效通讯距离：＞4m（环境光强度小于 5000lx 时）；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符合 DL/T645 通讯技术规范；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接线端子采用 4PIN 免焊式带螺丝对插端子。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输出：RS485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个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15.00 </w:t>
            </w:r>
          </w:p>
        </w:tc>
      </w:tr>
      <w:tr>
        <w:trPr>
          <w:trHeight w:val="73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超声波流量计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流速范围：0~10m/s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准确度：测量值的±1%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重复性：0.2%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键盘：16（4×4）轻触按键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显示屏：20×2点阵字符背光液晶显示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电源：10~36VDC/1Amax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外壳材质：PC/ABS塑料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防护等级：IP65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环境温度：-10℃~+50℃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输出：频率输出0-5kHz，OCT方式：4-20mA输出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通讯：RS-485通讯接口，支持Modbus协议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特点：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可做非接触式测量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无流动阻挠测量,无压力损失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可测量非导电性液体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适用口径: DN6-DN6500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适用温度: -30 to 400℃ (适用防爆区).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测厚探头（可选）测量范围: (1.0 - 200) mm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分辨率: 0.01 mm线性度: 0.1 mm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标准型: -20℃ to +60℃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个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智能电表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三相三线、三项四线多功能表通信协议：DL/T645协议；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接口：两路RS485，红外通信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测量精度：0.5S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个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小计1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二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应急管理模块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应急视频采集设备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高清摄像头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【支持声光警戒功能，全景4Mp全彩4mm;细节2Mp全彩23倍】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支持深度学习算法，提供精准的人车分类侦测、报警、联动跟踪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支持声光警戒：报警联动白光闪烁报警和声音报警，声音内容可选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支持同时检测5张人脸，支持对运动人脸进行检测、跟踪、抓拍、评分、筛选，输出最优的人脸抓图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支持双路区域入侵侦测、越界侦测、进入区域侦测和离开区域侦测等智能侦测并联动跟踪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内置加热玻璃，有效除雾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支持高效补光阵列，细节红外照射距离最远可达150 m，白光30 m，全景照射距离最远可达30 m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传感器类型: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 【全景】1/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2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.8＂progressive scan CMOS</w:t>
            </w:r>
            <w:r>
              <w:rPr>
                <w:rFonts w:ascii="仿宋" w:hAnsi="仿宋" w:eastAsia="仿宋" w:cs="仿宋"/>
                <w:lang w:bidi="ar"/>
              </w:rPr>
              <w:t>，最低照度: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【细节】彩色：0.005 Lux @（F1.6，AGC ON）；黑白：0.001 Lux @（F1.6，AGC ON），0 Lux with IR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【全景】0.0005 Lux @（F1.0，AGC ON），0 Lux with light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宽动态: 120 dB超宽动态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焦距: 【全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景】4 mm；【细节】4.8 mm~110 mm，23倍光学变倍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视场角: 【全景】水平视场角：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76°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，垂直视场角：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41.5°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，</w:t>
            </w:r>
            <w:r>
              <w:rPr>
                <w:rFonts w:ascii="仿宋" w:hAnsi="仿宋" w:eastAsia="仿宋" w:cs="仿宋"/>
                <w:lang w:bidi="ar"/>
              </w:rPr>
              <w:t xml:space="preserve">【细节】水平视场角：57.6°~2.7°（广角~望远）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水平范围: 360°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垂直范围: -15°~90°（自动翻转）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水平速度: 水平键控速度：0.1°~160°/s，速度可设；水平预置点速度：240°/s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垂直速度: 垂直键控速度：0.1°~120°/s，速度可设；垂直预置点速度：200°/s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主码流帧率分辨率: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【全景】: 50 Hz：25 fps（2560 × 1440）; 60 Hz：30 fps（2560 × 1440）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【细节】: 50 Hz：25 fps（1920 × 1080）; 60 Hz：30 fps（1920 × 1080）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视频压缩标准: H.265，H.264，MJPEG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网络接口: RJ45网口，自适应10 M/100 M网络数据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SD卡扩展: 内置MicroSD卡插槽，支持MicroSD(即TF卡)/MicroSDHC/MicroSDXC卡，最大支持256 GB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报警输入: 2路报警输入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报警输出: 1路报警输出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音频输入: 1路音频输入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音频输出: 1路音频输出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补光: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白光照射距离: 【细节】30 m；【全景】30 m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红外照射距离: 【细节】150 m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报警灯: 30 m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供电方式: DC36 V ± 25%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设备功耗: 最大功耗：60 W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工作温湿度: -30 ℃~65 ℃；湿度小于90%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恢复出厂设置: 支持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除雾: 加热玻璃除雾</w:t>
            </w:r>
            <w:r>
              <w:rPr>
                <w:rFonts w:ascii="仿宋" w:hAnsi="仿宋" w:eastAsia="仿宋" w:cs="仿宋"/>
                <w:b/>
                <w:bCs/>
                <w:lang w:bidi="ar"/>
              </w:rPr>
              <w:t xml:space="preserve">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b/>
                <w:bCs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重量: 6 kg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防护: IP66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8.00 </w:t>
            </w:r>
          </w:p>
        </w:tc>
      </w:tr>
      <w:tr>
        <w:trPr>
          <w:trHeight w:val="82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摄像头支架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壁装支架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8.00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硬盘录像机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硬件规格：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2U标准机架式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lang w:bidi="ar"/>
              </w:rPr>
              <w:t>4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个HDMI，2个VGA,HDMI+VGA组内同源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8盘位，可满配8T硬盘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2个千兆网口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2个USB2.0接口、1个USB3.0接口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1个eSATA接口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支持RAID0、1、5、10，支持全局热备盘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报警IO：16进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8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出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软件性能：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输入带宽：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1024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M，输出带宽：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800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M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开启RAID后，输入带宽：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512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M，输出带宽：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4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00M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32路H.264、H.265混合接入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最大支持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32</w:t>
            </w:r>
            <w:r>
              <w:rPr>
                <w:rFonts w:ascii="仿宋" w:hAnsi="仿宋" w:eastAsia="仿宋" w:cs="仿宋"/>
                <w:lang w:bidi="ar"/>
              </w:rPr>
              <w:t>×1080P解码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支持H.265、H.264解码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Smart 2.0/整机热备 /智能检索/智能回放/车牌检索/人脸检索/热度图/客流量统计/分时段回放/超高倍速回放/双系统备份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硬盘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3.5 HDD,8TB,7200RPM, 256MB, SATA 6Gb/s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高转速：7200RPM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支持硬盘健康管理功能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MTBF(平均故障间隔时间)：不小于150万小时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年写入负载：不小于360TB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块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高空瞭望摄像头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【2400万270°AR球型】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星光级全景网络高清智能球机，采用一体化设计，单产品即可同时提供全景与特写画面，兼顾全景与细节。其中全景画面由6个传感器拼接而成，实现270度的全景监控，全景画面可支持关注区域畸变矫正；一体化机芯和高速云台设计，在全景监控的同时为用户提供快速细节定位功能。另外全景球机还集成了先进的视频分析算法和多目标跟踪算法程序，可实现自动或手动对全景区域内的多个目标进行区域入侵、越界、进入区域、离开区域行为的检测，并可输出报警信号和联动云台跟踪，从而满足高等级要求的安保需求。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支持基于行业平台实现AR立体防控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支持移动标签相关功能，包括但不限于单兵、稽查车辆、低空布控车辆等具有GPS信号的目标，可以在监控画面上实时显示并展开业务应用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支持全景和细节的标签映射，同一目标只需标定一次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支持GB35114安全加密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传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感器类型: 【全景】1/1.8＂progressive scan CMOS，【细节】1/1.8＂progressive scan CMOS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最低照度: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【全景】0.00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021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 Lux/F1.0（彩色），0.0001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1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 Lux/F1.0（黑白）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【细节】星光级超低照度，0.00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021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 Lux/F1.5（彩色），0.000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1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1 Lux/F1.5（黑白），0 Lux with IR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宽动态: 【全景】支持120 dB超宽动态，【细节】支持120 dB超宽动态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光学变倍: 45倍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焦距: 【全景】2.8 mm；【细节】5.5mm~248mm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水平视场角：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64.4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°~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2.02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°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垂直视场角：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38.37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°~1.1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4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°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对角线视场角：6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9.6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°~2.2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9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°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红外照射距离: 500 m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防补光过曝: 支持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水平范围: 360°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垂直范围: -1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2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°~90°（自动翻转）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水平速度: 水平键控速度：0.1°~2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4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0°/s，速度可设；水平预置点速度：240°/s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垂直速度: 垂直键控速度：0.1°~1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0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0°/s，速度可设；垂直预置点速度：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1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00°/s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主码流帧率分辨率: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【全景】25 fps（81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92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 × 2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7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00）；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【细节】25 fps（3840 × 2160） ；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视频压缩标准: H.265，H.264，MJPEG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网络存储: NAS（NFS，SMB/CIFS）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网络接口: RJ45网口，自适应10 M/100 M/1000 M网络数据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光纤接口: FC接口，1000 M网络数据，波长TX1310/RX1550 nm，单模单纤，20 km传输距离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SD卡扩展: 支持MicroSD卡，最大支持256 GB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报警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输入: 7路报警输入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报警输出: 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3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路报警输出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音频输入: 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2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路音频输入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音频输出: 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2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路音频输出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具有RS485接口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供电方式: DC36 V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设备功耗: 最大功耗：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84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 W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工作温湿度: -40 ℃~70 ℃，湿度小于90%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恢复出厂设置: 支持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除雾: 支持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防护: IP6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6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高空瞭望摄像头支架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长壁装/铂晶灰/铝合金/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个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高空瞭望布线电缆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国标纯铜芯软电线电缆线3芯16平方。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米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1,500.00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施工辅材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包含光纤、网线、ODF、耦合器、线管等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项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小计1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应急数据采集设备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隔离网关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支持丰富的攻击防范功能。包括：Land、Smurf、Fraggle、Ping of Death、Tear Drop、IP Spoofing、IP分片报文、ARP欺骗、ARP主动反向查询、采用独有硬件物理隔离通道控制技术保证数据只能单向传输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嵌入式实时操作系统和专用通讯协议保证数据数据的实时传输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采集点通讯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电源及通信网络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项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小计2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三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环保监测模块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环保监测设备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隔离网关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支持丰富的攻击防范功能。包括：Land、Smurf、Fraggle、Ping of Death、Tear Drop、IP Spoofing、IP分片报文、ARP欺骗、ARP主动反向查询、采用独有硬件物理隔离通道控制技术保证数据只能单向传输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嵌入式实时操作系统和专用通讯协议保证数据数据的实时传输结构：“2+1”双主机结构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网络接口：4×10/100/1000Mbps 电口（单侧）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串口：4 路 RS485/232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看门狗：支持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安装方式：机架式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尺寸：430mm（W）×88mm（H）×250mm（D）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电源：220V AC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工作温度：0℃-40℃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工业协议：Modbus、IEC 104、DNP 3、DLT 645、OPC、Siemens AB GE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Mitsubishi FINSNET、BACNet、协议定制开发 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采集点通讯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电源及通信网络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项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水质监测站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监测常规五参数：pH 值、电导率、温度、溶解氧、浊度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微型空气质量监测站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光离子气体传感器以及激光散射原理的颗粒物传感器对NO2、SO2、CO、O3、TVOC、PM2.5、PM10等被监测物质进行实时监测，泵吸式采样，内置微型泵，保证流量稳定均匀，准确度更高。支持选配集成气象模块对监测环境中的风速、风向、温度、湿度等多种气象参数进行监测；监测参数：PM2.5、PM10、SO2、NO2、CO、O3、TVOC、风速、风向、温度、湿度、大气压、降雨量等监测四气；启动和工作温度: -40 ℃~60 ℃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全彩网络摄像机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400万 1/1.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8" CMOS 全彩筒型网络摄像机；智能侦测：支持越界侦测，区域入侵侦测；最低照度: 彩色：0.00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1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 Lux @（F1.0，AGC ON），0 Lux with Light；宽动态: 120 dB；补光灯类型: 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暖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光灯</w:t>
            </w:r>
            <w:r>
              <w:rPr>
                <w:rFonts w:ascii="仿宋" w:hAnsi="仿宋" w:eastAsia="仿宋" w:cs="仿宋"/>
                <w:lang w:bidi="ar"/>
              </w:rPr>
              <w:t>；最大图像尺寸: 2560 × 1440；视频压缩标准: 主码流：H.265/H.264；网络存储: 支持NAS（NFS，SMB/CIFS均支持）；音频: 1个内置麦克风；网络: 1个RJ45 10 M/100 M自适应以太网口；启动和工作温湿度: -40 ℃~60 ℃，湿度小于95%（无凝结）；供电方式: DC：12 V ± 25%，支持防反接保护；PoE：802.3af，Class 3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6.00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摄像机支架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壁装支架；适用范围 适合枪型、筒型、一体型摄像机壁装；材料：铝合金；调整角度 水平：360°，垂直：-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30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°~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0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°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个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防水电源适配器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DC12V电源适配器；颜色: 白色；安装方式: 壁挂式；输入规格: AC1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8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0V~2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6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0V；输出规格: DC12V/2A；输出功率: 24W Max；工作温度和湿度: 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-30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℃~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7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0℃,湿度10%~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90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%(无凝结)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个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硬盘录像机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硬件规格：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2U标准机架式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2个HDMI，2个VGA,HDMI+VGA组内同源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8盘位，可满配8T硬盘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2个千兆网口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2个USB2.0接口、1个USB3.0接口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1个eSATA接口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支持RAID0、1、5、10，支持全局热备盘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软件性能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：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输入带宽：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80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M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8路H.264、H.</w:t>
            </w:r>
            <w:r>
              <w:rPr>
                <w:rFonts w:ascii="仿宋" w:hAnsi="仿宋" w:eastAsia="仿宋" w:cs="仿宋"/>
                <w:lang w:bidi="ar"/>
              </w:rPr>
              <w:t>265混合接入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最大支持16×1080P解码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支持H.265、H.264解码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Smart 2.0/整机热备/智能检索/智能回放/车牌检索/人脸检索/热度图/客流量统计/分时段回放/超高倍速回放/双系统备份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监控级硬盘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3.5 HDD,4TB,7200RPM, 256MB, SATA 6Gb/s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高转速：7200RPM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MTBF(平均故障间隔时间)：不小于</w:t>
            </w:r>
            <w:r>
              <w:rPr>
                <w:rFonts w:hint="eastAsia" w:ascii="仿宋" w:hAnsi="仿宋" w:eastAsia="仿宋" w:cs="仿宋"/>
                <w:lang w:bidi="ar"/>
              </w:rPr>
              <w:t>20</w:t>
            </w:r>
            <w:r>
              <w:rPr>
                <w:rFonts w:ascii="仿宋" w:hAnsi="仿宋" w:eastAsia="仿宋" w:cs="仿宋"/>
                <w:lang w:bidi="ar"/>
              </w:rPr>
              <w:t>0万小时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块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工业级交换机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7百兆电口+1千兆电口+2千兆SFP光口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-40到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7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5度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不锈钢配电箱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防水不锈钢配电箱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个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施工辅材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包含光纤、ODF、耦合器、线管等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项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rPr>
          <w:trHeight w:val="3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小计1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四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交通物流模块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GPS车辆管理设备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GPS设备管理系统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highlight w:val="none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1系统支持多种通信方式:系统支持现有的各种无线通信方式</w:t>
            </w:r>
            <w:r>
              <w:rPr>
                <w:rFonts w:ascii="仿宋" w:hAnsi="仿宋" w:eastAsia="仿宋" w:cs="仿宋"/>
                <w:color w:val="auto"/>
                <w:highlight w:val="none"/>
                <w:lang w:bidi="ar"/>
              </w:rPr>
              <w:t>,如: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highlight w:val="none"/>
                <w:lang w:bidi="ar"/>
              </w:rPr>
              <w:t>TD-LTE, FDD-LTE, TD-CDMA等通信方式。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2系统支持多种GPS车载设备混合使用:GPS监控管理系统应支持常见的GPS车载终端,并能够实现了在同一GPS监控系统中同时使用多种车载设备并网,并具备新型设备安装扩展能力及二次开发需求。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3监控中心支持多级、多个分中心,应设计为多重构架监控系统.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4应支持超大规模监控目标入网:GPS监控系统中心的每个分监控中心应最多支持5000辆车入网                                                                  5含物联网卡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30.00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小计2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卡口系统设备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道路车辆抓拍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卡口抓拍单元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视频触发等多种触发模式并实现全结构化：采用高性能平台，加载深度学习算法，支持多目标混合场景应用，实时提取机动车、非机动车、行人、人脸等目标全结构化信息，为大数据业务提供全方位的特征数据基础；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支持机动车的车牌，车身颜色，车型，子品牌，驾驶室人员等特征检测，支持机动车的过车记录和违章行为检测抓拍；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支持非机动车和行人的抓拍和特征检测；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支持车辆检测处理器、雷达、补光灯的接入；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支持远程数据上传，GB/T 28181-2016视频联网标准、GA/T 1400视图库标准、FTP协议，可将抓拍的图片上传给终端服务器、FTP服务器或者后端平台；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可支持TF插卡本地存储，最大256G，抓拍图片可断网续传；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接口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同步输入：SYNC信号灯电源同步输入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触发输出：7路F+F-输出接口,可作为补光灯同步输出控制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触发输入：1个触发/报警输入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通讯接口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2</w:t>
            </w:r>
            <w:r>
              <w:rPr>
                <w:rFonts w:ascii="仿宋" w:hAnsi="仿宋" w:eastAsia="仿宋" w:cs="仿宋"/>
                <w:lang w:bidi="ar"/>
              </w:rPr>
              <w:t>个RS-485接口,1个RS-232接口；2个RJ45 10M/100M/1000M自适应以太网口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抓拍功能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图片分辨率：4096(H)×</w:t>
            </w:r>
            <w:r>
              <w:rPr>
                <w:rFonts w:hint="eastAsia" w:ascii="仿宋" w:hAnsi="仿宋" w:eastAsia="仿宋" w:cs="仿宋"/>
                <w:lang w:bidi="ar"/>
              </w:rPr>
              <w:t>2160</w:t>
            </w:r>
            <w:r>
              <w:rPr>
                <w:rFonts w:ascii="仿宋" w:hAnsi="仿宋" w:eastAsia="仿宋" w:cs="仿宋"/>
                <w:lang w:bidi="ar"/>
              </w:rPr>
              <w:t>(V)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图片格式：JPEG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智能功能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智能识别：目标检测：机动车抓拍，车辆捕获率≥99%（线圈）车辆捕获率≥95%（视频），非机动抓拍，行人抓拍；违章检测：超速、压线、逆行、禁止大货车等违法行为；车辆特征检测：车牌识别、车型识别、车身颜色识别（环境光有要求）、违章检测、车辆品牌等特征检测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设备外形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内部组件：防尘、防水面板、LED补光灯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功能特性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支持协议：GB28181</w:t>
            </w:r>
            <w:r>
              <w:rPr>
                <w:rFonts w:hint="eastAsia" w:ascii="仿宋" w:hAnsi="仿宋" w:eastAsia="仿宋" w:cs="仿宋"/>
                <w:lang w:bidi="ar"/>
              </w:rPr>
              <w:t>，ONVIF；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压缩输出码率：32 Kbps~16 Mbps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存储功能：TF;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帧率：25fps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视频分辨率：4096(H)×2160(V)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视频压缩标准：H.264;H.265;MJPEG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终端接入：支持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一般规范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重量：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5.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0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±0.5kg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传感器类型：1” Global shutter CMOS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功耗：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15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W MAX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工作温度：温度-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4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0℃~6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5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℃</w:t>
            </w:r>
          </w:p>
          <w:p>
            <w:pPr>
              <w:adjustRightInd w:val="0"/>
              <w:snapToGrid w:val="0"/>
              <w:textAlignment w:val="top"/>
              <w:rPr>
                <w:rFonts w:hint="eastAsia"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电源：100VAC～240VAC；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工作湿度：湿度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10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%~9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0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%@40℃，</w:t>
            </w:r>
            <w:r>
              <w:rPr>
                <w:rFonts w:ascii="仿宋" w:hAnsi="仿宋" w:eastAsia="仿宋" w:cs="仿宋"/>
                <w:lang w:bidi="ar"/>
              </w:rPr>
              <w:t>无凝结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摄像机参数配置功能：曝光速度、AGC控制、白平衡方式控制等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雷达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窄波测速雷达  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单车道测速雷达，频率24G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LED常亮灯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【暖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光】【16颗】LED常亮灯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光源类型：原装进口大功率LED，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两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车道补光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LED灯珠数量：16颗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发光角度：40°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最佳补光距离：16米-25米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触发方式：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开关量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防护等级：IP66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功率：最大功率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40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W(实际功率与控制方式有关</w:t>
            </w:r>
            <w:r>
              <w:rPr>
                <w:rFonts w:ascii="仿宋" w:hAnsi="仿宋" w:eastAsia="仿宋" w:cs="仿宋"/>
                <w:lang w:bidi="ar"/>
              </w:rPr>
              <w:t>)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电源适配器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认证 3C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防雷 支持共模4KV,差模2KV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输入端样式 AC输入线350mm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颜色 黑色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输入 AC100~2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64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V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能效 V5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输出 DC12V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2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A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输出端样式 DC输出端线800mm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智能监控箱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定制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个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红外氙气闪光灯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防眩目处理 可内置光栅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波长 可见光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同步接口 1路抓拍触发输入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抓拍补光同步 支持抓拍同步补光功能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回电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时间 ≤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5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0ms，满足相机2张连拍需求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色温（K） 5800±200K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曝光指数 64GN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闪光持续时间 1/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4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000s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光斑覆盖范围 1车道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触发方式 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开关量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触发，满足市场大部分相机触发模式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拍摄距离 最佳效果距离：16 m～26m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闪光灯寿命 1000W次，低照度下可达2000W次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防护等级 IP66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电源供应 AC 220V±10％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功耗 ＜65J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工作温度 ﹣40~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7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0℃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L杆+机座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定制 6000*6000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电源适配器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国标,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12V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2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A输出,桌面式，输入350mm,输出800mm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输入电压：AC1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8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0V~2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54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V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200万红外变焦枪型网络摄像机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高性能两百万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像素1/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3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英</w:t>
            </w:r>
            <w:r>
              <w:rPr>
                <w:rFonts w:ascii="仿宋" w:hAnsi="仿宋" w:eastAsia="仿宋" w:cs="仿宋"/>
                <w:lang w:bidi="ar"/>
              </w:rPr>
              <w:t>寸CMOS图像传感器，低照度效果好，图像清晰度高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内置高性能GPU模块，采用深度学习算法，极大的提升了目标的检出率。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可输出200万（1920×1080）@30fps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支持H.265编码，压缩比高，超低码流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内置高效红外补光灯，最大红外监控距离60米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支持走廊模式，宽动态，3D降噪，强光抑制，背光补偿，数字水印，适用不同监控环境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支持ROI，SVC，SMART H.264/H.265，灵活编码，适用不同带宽和存储环境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支持三种智能资源切换：通用行为分析、人脸检测、人数统计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通用行为分析：支持区域入侵，绊线入侵，快速移动（三项均支持人车分类及精准检测），物品遗留，物品搬移，徘徊检测，人员聚集，停车检测，热度图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人脸检测：对运动人脸进行检测、跟踪、抓拍、优选，输出最优的人脸抓图；支持人脸增强，人脸曝光，人脸属性提取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人数统计：支持排队管理；支持区域内人数统计，进入/离开人数统计，并可生成人数统计日/月/年报表，导出使用（区域内人数统计、排队管理不支持报表）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支持多种异常检测：动态检测，视频遮挡，场景变更，虚焦侦测，音频异常侦测，无SD卡，SD卡空间不足，SD卡出错，网络断开，IP冲突，非法访问，电压检测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支持报警3进2出，音频1进1出，内置MIC，256G SD卡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支持DC12V/POE供电方式，方便工程安装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支持IP67防护等级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2.10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人脸抓拍机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15.5W; P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oE： (802.3at, 42.5V-57V)，Max：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16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W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防护等级:IP66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补光距离: 红外：30米（人脸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10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米）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红外波长:单红外：850nm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2.11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交通终端服务器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【16路IPC接入】【新国标电警】【4T硬盘】软件功能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支持16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路H.265、H.264编码混合自适应接入；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支持RTSP、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HTTP、HTTPS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添加</w:t>
            </w:r>
            <w:r>
              <w:rPr>
                <w:rFonts w:ascii="仿宋" w:hAnsi="仿宋" w:eastAsia="仿宋" w:cs="仿宋"/>
                <w:lang w:bidi="ar"/>
              </w:rPr>
              <w:t>相机通道；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支持图片存储展示，包括车辆卡口、违法、人脸、人体以及其他事件结构化图片数据;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支持视频预览、录像和回放，可配置录像计划，录像和图片存储空间可配置；</w:t>
            </w:r>
          </w:p>
          <w:p>
            <w:pPr>
              <w:adjustRightInd w:val="0"/>
              <w:snapToGrid w:val="0"/>
              <w:textAlignment w:val="top"/>
              <w:rPr>
                <w:rFonts w:hint="eastAsia"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支持本地浏览器查询数据，可设置多种筛选条件；查询结果可关联对应事件短录像；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支持区间测速、区间限停和区间变道功能；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支持多个相机抓拍数据匹配合成；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支持多种字符叠加、图片合成模式；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支持车牌黑白名单布防比对，黑白名单是否上传平台可配；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支持双网隔离应用，可向两个隔离网络分别上传图片和视频数据；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硬件规格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网络接口：2个10/100/1000M自适应以太网接口，双网卡，物理隔离；具备16个1000M以太网接口；具备2个光口（SFP）；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硬盘接口：4个SATA接口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音频接口：1个音频输入接口、1个音频输出接口；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报警接口：</w:t>
            </w:r>
            <w:r>
              <w:rPr>
                <w:rFonts w:hint="eastAsia" w:ascii="仿宋" w:hAnsi="仿宋" w:eastAsia="仿宋" w:cs="仿宋"/>
                <w:lang w:bidi="ar"/>
              </w:rPr>
              <w:t>4</w:t>
            </w:r>
            <w:r>
              <w:rPr>
                <w:rFonts w:ascii="仿宋" w:hAnsi="仿宋" w:eastAsia="仿宋" w:cs="仿宋"/>
                <w:lang w:bidi="ar"/>
              </w:rPr>
              <w:t>路报警输入接口、</w:t>
            </w:r>
            <w:r>
              <w:rPr>
                <w:rFonts w:hint="eastAsia" w:ascii="仿宋" w:hAnsi="仿宋" w:eastAsia="仿宋" w:cs="仿宋"/>
                <w:lang w:bidi="ar"/>
              </w:rPr>
              <w:t>4</w:t>
            </w:r>
            <w:r>
              <w:rPr>
                <w:rFonts w:ascii="仿宋" w:hAnsi="仿宋" w:eastAsia="仿宋" w:cs="仿宋"/>
                <w:lang w:bidi="ar"/>
              </w:rPr>
              <w:t>路报警输出接口；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指示灯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：电源/报警/硬盘/就绪，共4个状态指示灯；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其他接口：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3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个RS-232接口、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4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个RS-485接口、1个USB3.0接口；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运行功耗：≤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45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W；</w:t>
            </w:r>
          </w:p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工作温度-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3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0℃～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65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℃、工作湿度10%～</w:t>
            </w:r>
            <w:r>
              <w:rPr>
                <w:rFonts w:ascii="仿宋" w:hAnsi="仿宋" w:eastAsia="仿宋" w:cs="仿宋"/>
                <w:lang w:bidi="ar"/>
              </w:rPr>
              <w:t>90%，无风扇设计，适合多种场景下应用；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2.12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配电系统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包含漏电保护区、空开、电源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项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2.13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电缆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国标纯铜芯软电线电缆线3芯16平方。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米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4,000.00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2.14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水泥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方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50.00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2.15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施工辅材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napToGrid w:val="0"/>
              <w:textAlignment w:val="top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包含光纤、网线、电源线、ODF、耦合器、线管等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小计3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五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综合服务模块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综合服务模块设备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信息公示屏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光直射下清晰显示要求；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屏体表面平整，色彩均匀、对比度高，真实还原画面色彩；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低功耗，低热量，节能环保；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防水、防尘、防紫外线设计，适应户外各种天气环境；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电源、信号定制化设计，性能稳定可靠；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系统支持即时编辑即时播放，定时播放，播放记录，实时监控，多屏联播等功能。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箱体参数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箱体材质：简易箱体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模组参数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像素间距：5mm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模组尺寸：320（W）×160（H）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像素密度：40000点/㎡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模组分辨率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：64×32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整机参数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整机材质：钣金铁箱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关键材料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白平衡亮度：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4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500cd/m</w:t>
            </w:r>
            <w:r>
              <w:rPr>
                <w:rFonts w:ascii="Calibri" w:hAnsi="Calibri" w:eastAsia="仿宋" w:cs="Calibri"/>
                <w:color w:val="auto"/>
                <w:lang w:bidi="ar"/>
              </w:rPr>
              <w:t>²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亮度均匀性：≥97％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对比度：5000:1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可视角：水平140°，垂直120°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处理能力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灰度等级：红、绿、蓝各14bits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驱动方式：1/8恒流驱动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电源参数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峰值功耗：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990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W/㎡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供电要求：3*2.5mm²电缆线*1根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平均功耗：3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25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W/㎡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运行环境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存储湿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度：10%~ 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6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0%RH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工作湿度：10%~ 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65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%RH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存储温度：-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1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0℃~ 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3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0℃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工作温度：-20℃~ 50℃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通用参数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维护方式：后维护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信息公示屏支架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支架结构形式：双立柱，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主电源线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米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1,000.00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小计1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六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人力资源模块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人力资源模块设备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rPr>
          <w:trHeight w:val="78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人证核验终端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【测温、访客】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1、设备外观：采用10.1英寸双屏（管理员方向为触摸屏，访客方向为显示屏），200万像素</w:t>
            </w:r>
            <w:r>
              <w:rPr>
                <w:rFonts w:hint="eastAsia" w:ascii="仿宋" w:hAnsi="仿宋" w:eastAsia="仿宋" w:cs="仿宋"/>
                <w:lang w:bidi="ar"/>
              </w:rPr>
              <w:t>双目</w:t>
            </w:r>
            <w:r>
              <w:rPr>
                <w:rFonts w:ascii="仿宋" w:hAnsi="仿宋" w:eastAsia="仿宋" w:cs="仿宋"/>
                <w:lang w:bidi="ar"/>
              </w:rPr>
              <w:t>摄像头；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2、操作系统：设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备采用Android7.1.2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以上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操作系统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3、体温检测：非接触式体温检测，温度检测距离在0.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3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m~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0.7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m之间，测温精度±0.5℃；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4、访客登记：人证比对通过，并测温后完成身份信息填充及温度登记，或手动输入身份证号码并测温后完成访客登记；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5</w:t>
            </w:r>
            <w:r>
              <w:rPr>
                <w:rFonts w:ascii="仿宋" w:hAnsi="仿宋" w:eastAsia="仿宋" w:cs="仿宋"/>
                <w:lang w:bidi="ar"/>
              </w:rPr>
              <w:t>、通讯方式：有线网络；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6</w:t>
            </w:r>
            <w:r>
              <w:rPr>
                <w:rFonts w:ascii="仿宋" w:hAnsi="仿宋" w:eastAsia="仿宋" w:cs="仿宋"/>
                <w:lang w:bidi="ar"/>
              </w:rPr>
              <w:t>、设备接口： LAN*1；USB *2，预留接口（RS485*1；RS232*1；报警输出*</w:t>
            </w:r>
            <w:r>
              <w:rPr>
                <w:rFonts w:hint="eastAsia" w:ascii="仿宋" w:hAnsi="仿宋" w:eastAsia="仿宋" w:cs="仿宋"/>
                <w:color w:val="FF0000"/>
                <w:lang w:bidi="ar"/>
              </w:rPr>
              <w:t>2</w:t>
            </w:r>
            <w:r>
              <w:rPr>
                <w:rFonts w:ascii="仿宋" w:hAnsi="仿宋" w:eastAsia="仿宋" w:cs="仿宋"/>
                <w:lang w:bidi="ar"/>
              </w:rPr>
              <w:t>）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lang w:bidi="ar"/>
              </w:rPr>
              <w:t>7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、传感器类型：氧化钒(VOx)微测辐射热计（热成像测温）；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lang w:bidi="ar"/>
              </w:rPr>
              <w:t>8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、工作电压：DC 12V/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2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A，标配电源适配器；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lang w:bidi="ar"/>
              </w:rPr>
              <w:t>9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、使用环境：室内，无风环境；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0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、工作温度：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-1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0℃-5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5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℃。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门禁系统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1.2.1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门禁系统-人脸门禁一体机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1、设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备外观：采用7英寸LCD触摸显示屏，200万像素双目摄像头，面部识别距离0.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3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2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m，支持照片视频防假；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2、设备容量：支持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50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000张人脸白名单，1：N人脸比对时间＜0.2S/人，支持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10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000枚指纹，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10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000张卡片，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10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0000条记录</w:t>
            </w:r>
            <w:r>
              <w:rPr>
                <w:rFonts w:ascii="仿宋" w:hAnsi="仿宋" w:eastAsia="仿宋" w:cs="仿宋"/>
                <w:lang w:bidi="ar"/>
              </w:rPr>
              <w:t>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3、认证方式：支持人脸、刷卡、指纹、密码（超级密码）及其组合的认证方式；可读取Mifare卡（IC卡）、CPU卡序列号/内容；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4、通讯方式：上行通讯为TCP/IP；支持外接RS485，Wiegand副读卡器；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5、视频对讲：主副室内分机、管理机的视频对讲功能；支持远程视频预览功能；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6、输入接口：LAN*1、RS485*1、wiegand * 1、USB*1、门磁*1、报警输入*2、防拆*1、开门按钮*1；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7、输出接口：电锁*1个，报警输出*1个；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8、工作电压： DC 12V/2A，不自带电源；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9、使用环境：室内外环境，室外使用必须搭配遮阳罩；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10、安装方式：标配金属安装挂板，支持明装、86底盒安装；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11、工作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温度：-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2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0~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5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5℃。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1.2.2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门禁系统-磁力锁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最大静态直线拉力：280kg(600Lbs) ± 15%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断电开锁，满足消防要求；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具有电锁状态指示灯（红灯为开锁状态， 绿灯为上锁状态）；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支持锁状态侦测信号(门磁)输出：NO/NC/COM接点；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工作电压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：12V/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51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0mA</w:t>
            </w:r>
            <w:r>
              <w:rPr>
                <w:rFonts w:ascii="仿宋" w:hAnsi="仿宋" w:eastAsia="仿宋" w:cs="仿宋"/>
                <w:lang w:bidi="ar"/>
              </w:rPr>
              <w:t>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使用环境：室内（不防水）；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适用门型：木门、玻璃门、金属门、防火门。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个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1.2.3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门禁系统-磁力锁配件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选用材料：高强铝合金，表面喷沙</w:t>
            </w:r>
            <w:r>
              <w:rPr>
                <w:rFonts w:hint="eastAsia" w:ascii="仿宋" w:hAnsi="仿宋" w:eastAsia="仿宋" w:cs="仿宋"/>
                <w:lang w:bidi="ar"/>
              </w:rPr>
              <w:t>。</w:t>
            </w:r>
            <w:r>
              <w:rPr>
                <w:rFonts w:ascii="仿宋" w:hAnsi="仿宋" w:eastAsia="仿宋" w:cs="仿宋"/>
                <w:lang w:bidi="ar"/>
              </w:rPr>
              <w:t xml:space="preserve"> 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适用门型：木门、金属门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开门方式：90度内开式门 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1.2.4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门禁系统-液压(自动)闭门器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适装门重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：60-8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0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K</w:t>
            </w:r>
            <w:r>
              <w:rPr>
                <w:rFonts w:ascii="仿宋" w:hAnsi="仿宋" w:eastAsia="仿宋" w:cs="仿宋"/>
                <w:lang w:bidi="ar"/>
              </w:rPr>
              <w:t xml:space="preserve">G      适装门宽 ≤ 1100mm     闭门力量：EN4      开门角度 ≤ 180°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使用寿命：100万次    适用环境温度范围：-30℃---50℃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双段速度可调    锁门速度：0°--15°范围内可调   闭门速度：15°--180°范围内可调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建议闭门速度在180°至15°时略快，在15°至0°时放慢，以门扇充分关闭为准。防止关门速度过快导致门扇与门框发生撞击。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无90度定位停门的功能。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1.2.5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门禁系统-开门按钮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结构：塑料面板；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输出：常开；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类型：适合埋入式电器盒使用； 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个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1.2.6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门禁系统-紧急按钮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标准结构：选用防火材料，红色； 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适用门型：安全门、逃生门、安全系统等；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接点输出：NO/NC/COM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个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1.2.7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门禁开关电源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输入电压：100-240VAC；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输出电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压：12VDC；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输出电流：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2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A；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输出功率：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24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W；  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个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小计1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rPr>
          <w:trHeight w:val="42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七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指挥中心设备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运营中心控制站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高性能前置机，i7-9700/16G/512G/4G独显/24寸液晶显示器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4.00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LED显示单元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1）小间距LED全彩显示屏；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2）像素间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距：1.5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5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mm；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3）封装品牌：国产铜线，完全前维护；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4）压铸铝材质；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5）像素结构：LED表贴三合一；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6）像素密度：≥4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14850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点/㎡ 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7）光学参数：色温2000K-9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3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00K可调，水平视角1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4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0°、垂直视角1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2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0°，推荐视距≥2m，最大对比度≥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5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000:1；刷新率：3840Hz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8）电气参数：供电要求220VAC±15%；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9）寿命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：≥10万小时，工作温度范围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-2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0—40℃，工作湿度范围（RH）无结露10-6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5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%，。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10）功能特性：支持任意方向、任意尺寸、任意造型拼接，画面均匀一致，无黑线，实现真正无缝拼接。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11）维护方式：灯板、电源、接收卡可实现正面拆卸，支持完全前维护。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平方米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15.0000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机柜支架（标准）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1) 一般用于箱体产品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2）落地安装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3）屏表面离后墙70cm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4）地面需考虑承重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平方米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15.0000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拼接控制器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包括标准机箱，8路视频输入口，8路视频输出口，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路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12.0000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大屏控制软件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可视化软件界面视窗能够对大屏幕液晶拼接显示系统进行完美操控，支持开窗、漫游、叠加等功能；超高分辨率拼接显示；支持联控图像处理器、矩阵等设备；支持信号轮巡、预案管理、高清底图、滚动字幕等功能。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配电柜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类型：20KW配电柜；控制：PLC控制器，远程控制；智能专用，多路输出，分步上电，固定安装；采用优质防尘锁，简单易用，防止恶意破坏与偷盗；高效散热、坚固耐用、拆卸简单、可靠接地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显示屏钢结、边框及装饰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为保障显示屏的整体平整度及避免钢结构日久变形，采用专用钢结构支架，拼接效果好，安装简单，美观轻巧。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平米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电缆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国标纯铜芯软电线电缆线3芯16平方。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米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60.00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多媒体操作台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多媒体指挥调度台定制 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操作椅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人体工学椅电脑椅子可躺 分段背靠透气转椅 分段背靠 鞍型椅垫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把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4.00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专业功放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</w:t>
            </w:r>
          </w:p>
        </w:tc>
      </w:tr>
      <w:tr>
        <w:trPr>
          <w:trHeight w:val="49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专业音箱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调音台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</w:t>
            </w:r>
          </w:p>
        </w:tc>
      </w:tr>
      <w:tr>
        <w:trPr>
          <w:trHeight w:val="49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话筒前级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电源时序器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千兆交换机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24口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安装辅材</w:t>
            </w:r>
          </w:p>
        </w:tc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音视频线缆、网络线缆、接头等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项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小计1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八</w:t>
            </w:r>
          </w:p>
        </w:tc>
        <w:tc>
          <w:tcPr>
            <w:tcW w:w="4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园区网络及服务器系统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1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租用云服务器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WEB服务器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bidi="ar"/>
              </w:rPr>
              <w:t>CPU16C，内存32GB，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 系统盘60G，数据盘500G，租赁云服务器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台/年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数据库服务器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bidi="ar"/>
              </w:rPr>
              <w:t>CPU16C，内存32GB，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 系统盘60G，数据盘1T，租赁云服务器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台/年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1.3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应用分析服务器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bidi="ar"/>
              </w:rPr>
              <w:t>CPU16C，内存32GB，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 系统盘60G，数据盘500G，租赁云服务器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台/年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1.4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API服务器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bidi="ar"/>
              </w:rPr>
              <w:t>CPU16C，内存32GB，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 系统盘60G，数据盘500G，租赁云服务器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台/年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1.5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GIS数据处理服务器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bidi="ar"/>
              </w:rPr>
              <w:t>CPU16C，内存32GB，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 系统盘60G，数据盘500G，租赁云服务器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台/年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备份服务器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bidi="ar"/>
              </w:rPr>
              <w:t>CPU16C，内存32GB，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 系统盘60G，数据盘500G，租赁云服务器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台/年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1.7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操作系统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2016WINDOWS操作系统，匹配云服务器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7.00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1.8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弹性公网IP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云服务器互联网专线，两条带宽100Mbps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条/年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1.9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云防火墙(标准版）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项/年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6.00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1.10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Web应用防火墙（标准版）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项/年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6.00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1.11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云安全中心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项/年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6.00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堡垒机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项/年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6.00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1.13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SSL证书（标准版）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项/年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小计1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rPr>
          <w:trHeight w:val="4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租用互联网专线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2.1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互联网专线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指挥中心专线，带宽300M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条/年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rPr>
          <w:trHeight w:val="61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互联网专线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指挥中心专线，带宽30M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条/年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2.3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互联网专线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指挥中心专线，带宽50M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条/年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小计2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九</w:t>
            </w:r>
          </w:p>
        </w:tc>
        <w:tc>
          <w:tcPr>
            <w:tcW w:w="4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本地网络系统设备及安全设备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bottom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1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网络设备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核心交换机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交换容量≥19.8Tbps，IPv4包转发≥2880Mpps，槽位数量≥3，支持虚拟化技术，实配双引擎模块，双电源模块，千兆电接口不少于48个，万兆光接口不低于16个，含10个万兆模块 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二级交换机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交换容量≥336Gbps，包转发≥126Mpps，24个千兆电口+4个万兆光口，实配双电源，支持交换机虚拟化，含万兆光模块2个 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1.3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机柜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G26642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面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小计1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存储设备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rPr>
          <w:trHeight w:val="91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2.1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数据存储服务器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4210×2/64G DDR4   1GbE×2+10GbE×2/550W(1+1)/2U/16DIMM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园区视频存储服务器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16盘位控制器磁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盘阵列；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320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Mb</w:t>
            </w:r>
            <w:r>
              <w:rPr>
                <w:rFonts w:ascii="仿宋" w:hAnsi="仿宋" w:eastAsia="仿宋" w:cs="仿宋"/>
                <w:lang w:bidi="ar"/>
              </w:rPr>
              <w:t>ps接入带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宽,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2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个千</w:t>
            </w:r>
            <w:r>
              <w:rPr>
                <w:rFonts w:ascii="仿宋" w:hAnsi="仿宋" w:eastAsia="仿宋" w:cs="仿宋"/>
                <w:lang w:bidi="ar"/>
              </w:rPr>
              <w:t>兆数据网口；支持视频流和图片、smart、视频 文件进行混合直写存储；支持SMART IPC接入，支持存储智能信息，实现智能事件检索功能，精确定位重点事件，并可通过平台进行智能浓缩播放，有效节省客户时间。3U机架式16盘位、单控制器、16块6T企业级SATA磁盘；64位多核处理器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8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GB（标</w:t>
            </w:r>
            <w:r>
              <w:rPr>
                <w:rFonts w:ascii="仿宋" w:hAnsi="仿宋" w:eastAsia="仿宋" w:cs="仿宋"/>
                <w:lang w:bidi="ar"/>
              </w:rPr>
              <w:t>配，可扩展至32G）；</w:t>
            </w:r>
            <w:r>
              <w:rPr>
                <w:rFonts w:hint="eastAsia" w:ascii="仿宋" w:hAnsi="仿宋" w:eastAsia="仿宋" w:cs="仿宋"/>
                <w:color w:val="FF0000"/>
                <w:lang w:bidi="ar"/>
              </w:rPr>
              <w:t>1</w:t>
            </w:r>
            <w:r>
              <w:rPr>
                <w:rFonts w:ascii="仿宋" w:hAnsi="仿宋" w:eastAsia="仿宋" w:cs="仿宋"/>
                <w:lang w:bidi="ar"/>
              </w:rPr>
              <w:t>个HDMI接口；支持RAID 0、1、5、6、10、50，60；网络协议：RTSP/ONVIF（GB/T28181）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2.3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流媒体服务器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4210×2/64G DDR4 10K  SAS×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4(RAID_1)/SAS_HBA/1GbE×2+10GbE×2/550W(1+1)/2U/16DIMM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CPU：2颗intel至强系列处理器，核数≥10核，主频≥2.2GHz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内存：</w:t>
            </w:r>
            <w:r>
              <w:rPr>
                <w:rFonts w:hint="eastAsia" w:ascii="仿宋" w:hAnsi="仿宋" w:eastAsia="仿宋" w:cs="仿宋"/>
                <w:color w:val="auto"/>
                <w:lang w:bidi="ar"/>
              </w:rPr>
              <w:t>16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 xml:space="preserve">G DDR4，16根内存插槽，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阵列卡：HBA-LSI-9311-8i 卡, 支持RAID 0/1/10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网口：2个千兆电口，2个万兆光口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其他接口：1个RJ45管理接口，后置2个USB 3.0接口，前置</w:t>
            </w:r>
            <w:r>
              <w:rPr>
                <w:rFonts w:hint="eastAsia" w:ascii="仿宋" w:hAnsi="仿宋" w:eastAsia="仿宋" w:cs="仿宋"/>
                <w:color w:val="FF0000"/>
                <w:lang w:bidi="ar"/>
              </w:rPr>
              <w:t>1</w:t>
            </w:r>
            <w:r>
              <w:rPr>
                <w:rFonts w:ascii="仿宋" w:hAnsi="仿宋" w:eastAsia="仿宋" w:cs="仿宋"/>
                <w:lang w:bidi="ar"/>
              </w:rPr>
              <w:t>个USB2.0接口，1个VGA接口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电源：标配550W（1+1）高效铂金CRPS冗余电源 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rPr>
          <w:trHeight w:val="3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2.4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机柜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G26642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面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小计2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3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安全设备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3.1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安全审计设备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通过身份认证代理和对全网统一身份认证的支持，保障网络上的用户单点登陆全网通行。具有用户身份认证代理的功能，能够和证书认证服务系统交互，完成用户身份认证，根据认证结果核对该用户的可信网络访问权限，完成网络接入的鉴权控制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3.2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防火墙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8GE+2GE(Bypass)+2Combo，8GE+2GE(Bypass)+2Combo 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管理支持基于命令行的配置管理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支持Web方式进行远程配置管理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 SSM安全管理中心进行设备管理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支持标准网管 SNMPv3，并且兼容SNMP v1和v2                                                                                           支持IPSec VPN，SSL VPN，GRE，GRE over OSPF，GRE over IPSec等VPN接入方式；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IPSec VPN支持子接口、VLAN口、聚合口，支持双机环境下VPN组网；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IPSec VPN中支持SD-WAN智能选路功能；                                                                                               漏洞攻击防护：设备具备独立的入侵防护漏洞规则特征库，特征总数在7400条以上，支持自定义漏洞攻击规则库；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支持联动WEB应用防护、僵尸主机检测功能封锁，并记录日志，并支持选择仅封锁具有高危行为特征的IP或对任意具有攻击特征的IP执行访问封锁；        病毒防护：基于病毒特征进行检测；支持病毒库手动和自动升级；报文流处理模式；支持HTTP、FTP、SMTP、POP3协议；支持的病毒类型：Backdoor、Email-Worm、P2P-Worm、Trojan、AdWare、Virus等；支持病毒日志和报表；支持文件杀毒，支持多种文件类型，如电源、音乐、图片、文本、压缩文件、应用程序等并支持用户自定义文件类型，支持最大16层的压缩文件查杀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ascii="仿宋" w:hAnsi="仿宋" w:eastAsia="仿宋" w:cs="仿宋"/>
                <w:lang w:bidi="ar"/>
              </w:rPr>
              <w:t>支持采用无特征AI检测技术对恶意勒索病毒及挖矿病毒等热点病毒进行检测；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支持在业务防护场景，监测服务器外连流量，防止服务器非法下载；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小计3</w:t>
            </w:r>
          </w:p>
        </w:tc>
        <w:tc>
          <w:tcPr>
            <w:tcW w:w="32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</w:tbl>
    <w:p/>
    <w:p>
      <w:pPr>
        <w:pStyle w:val="4"/>
        <w:sectPr>
          <w:pgSz w:w="16838" w:h="11906" w:orient="landscape"/>
          <w:pgMar w:top="1797" w:right="1440" w:bottom="1797" w:left="1440" w:header="794" w:footer="1020" w:gutter="0"/>
          <w:cols w:space="720" w:num="1"/>
          <w:docGrid w:linePitch="326" w:charSpace="0"/>
        </w:sectPr>
      </w:pPr>
    </w:p>
    <w:p>
      <w:pPr>
        <w:spacing w:before="312" w:beforeLines="100"/>
        <w:outlineLvl w:val="1"/>
        <w:rPr>
          <w:rFonts w:ascii="仿宋" w:hAnsi="仿宋" w:eastAsia="仿宋" w:cs="仿宋"/>
          <w:b/>
          <w:bCs/>
          <w:szCs w:val="28"/>
        </w:rPr>
      </w:pPr>
      <w:bookmarkStart w:id="8" w:name="_Toc10579"/>
      <w:bookmarkStart w:id="9" w:name="_Toc8777"/>
      <w:bookmarkStart w:id="10" w:name="_Toc17"/>
      <w:r>
        <w:rPr>
          <w:rFonts w:ascii="仿宋" w:hAnsi="仿宋" w:eastAsia="仿宋" w:cs="仿宋"/>
          <w:b/>
          <w:bCs/>
          <w:szCs w:val="28"/>
        </w:rPr>
        <w:t>基础工程清单</w:t>
      </w:r>
      <w:bookmarkEnd w:id="8"/>
      <w:bookmarkEnd w:id="9"/>
      <w:bookmarkEnd w:id="10"/>
    </w:p>
    <w:tbl>
      <w:tblPr>
        <w:tblStyle w:val="9"/>
        <w:tblW w:w="5332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1938"/>
        <w:gridCol w:w="2355"/>
        <w:gridCol w:w="1696"/>
        <w:gridCol w:w="16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序号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设备及软件名称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主要性能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单位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总   计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一</w:t>
            </w:r>
          </w:p>
        </w:tc>
        <w:tc>
          <w:tcPr>
            <w:tcW w:w="24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基础工程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bottom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运营中心装修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根据甲方要求进行设计装修（吊顶、墙面、地面等）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实木复合地板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平方米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1.2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其他地面（面砖）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平方米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1.3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乳胶漆墙面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立方米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1.4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吊顶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平方米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1.5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室内门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扇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3.0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1.6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玻璃隔断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平方米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25.0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1.7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卫生洁具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2.0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1.8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监控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平方米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1.9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广播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平方米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1.10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采暖系统改造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平方米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1.11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电气工程改造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平方米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1.12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电视背景墙造型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平方米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25.0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1.13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电视背景墙造型铝塑板饰面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平方米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25.0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1.14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LED灯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16.0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1.15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通风、防排烟系统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平方米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1.16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消防设备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套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设备间装修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2.1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防静电水磨石板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平方米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25.0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2.2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其他地面（面砖）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平方米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60.0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2.3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乳胶漆墙面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立方米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60.0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2.4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吊顶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平方米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25.0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2.5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室内门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扇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2.0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2.6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LED灯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台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4.0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2.7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通风、防排烟系统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平方米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25.0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2.8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消防设备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项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 xml:space="preserve">1.0 </w:t>
            </w:r>
          </w:p>
        </w:tc>
      </w:tr>
    </w:tbl>
    <w:p>
      <w:r>
        <w:br w:type="page"/>
      </w:r>
    </w:p>
    <w:p>
      <w:pPr>
        <w:spacing w:before="312" w:beforeLines="100"/>
        <w:outlineLvl w:val="1"/>
        <w:rPr>
          <w:rFonts w:ascii="仿宋" w:hAnsi="仿宋" w:eastAsia="仿宋" w:cs="仿宋"/>
          <w:b/>
          <w:bCs/>
          <w:szCs w:val="28"/>
        </w:rPr>
      </w:pPr>
      <w:r>
        <w:rPr>
          <w:rFonts w:hint="eastAsia" w:ascii="仿宋" w:hAnsi="仿宋" w:eastAsia="仿宋" w:cs="仿宋"/>
          <w:b/>
          <w:bCs/>
          <w:szCs w:val="28"/>
        </w:rPr>
        <w:t>其他费用</w:t>
      </w:r>
    </w:p>
    <w:tbl>
      <w:tblPr>
        <w:tblStyle w:val="9"/>
        <w:tblW w:w="524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311"/>
        <w:gridCol w:w="1674"/>
        <w:gridCol w:w="1046"/>
        <w:gridCol w:w="1125"/>
        <w:gridCol w:w="1369"/>
        <w:gridCol w:w="13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序号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项目名称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单位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单价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lang w:bidi="ar"/>
              </w:rPr>
              <w:t>数量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总价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lang w:bidi="ar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其他费用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400000.00元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400000.00元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此项为不可竞争费，否则按无效投标处理。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bidi="ar"/>
              </w:rPr>
              <w:t>2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系统集成费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589864</w:t>
            </w:r>
            <w:r>
              <w:rPr>
                <w:rFonts w:hint="eastAsia" w:ascii="仿宋" w:hAnsi="仿宋" w:eastAsia="仿宋" w:cs="仿宋"/>
                <w:lang w:bidi="ar"/>
              </w:rPr>
              <w:t>.00元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bidi="ar"/>
              </w:rPr>
              <w:t>589864</w:t>
            </w:r>
            <w:r>
              <w:rPr>
                <w:rFonts w:hint="eastAsia" w:ascii="仿宋" w:hAnsi="仿宋" w:eastAsia="仿宋" w:cs="仿宋"/>
                <w:lang w:bidi="ar"/>
              </w:rPr>
              <w:t>.00元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此项为不可竞争费，否则按无效投标处理。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DAC9BE"/>
    <w:multiLevelType w:val="multilevel"/>
    <w:tmpl w:val="35DAC9B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OGJkZDRlOTNiYjdhOGMxODI4Y2EwYzIxMGMwYmIifQ=="/>
  </w:docVars>
  <w:rsids>
    <w:rsidRoot w:val="53321C27"/>
    <w:rsid w:val="000C0111"/>
    <w:rsid w:val="00117C23"/>
    <w:rsid w:val="00231E84"/>
    <w:rsid w:val="0024288E"/>
    <w:rsid w:val="002D0DE4"/>
    <w:rsid w:val="004B5AD2"/>
    <w:rsid w:val="004F6B76"/>
    <w:rsid w:val="005026AE"/>
    <w:rsid w:val="005A7707"/>
    <w:rsid w:val="005B77F2"/>
    <w:rsid w:val="005E25A4"/>
    <w:rsid w:val="00686648"/>
    <w:rsid w:val="0076656F"/>
    <w:rsid w:val="007E0AFD"/>
    <w:rsid w:val="008820AE"/>
    <w:rsid w:val="00A71AF3"/>
    <w:rsid w:val="00A768AC"/>
    <w:rsid w:val="00B223EC"/>
    <w:rsid w:val="00C969AD"/>
    <w:rsid w:val="00D67FC9"/>
    <w:rsid w:val="00DE3E46"/>
    <w:rsid w:val="00E420EE"/>
    <w:rsid w:val="00E9204E"/>
    <w:rsid w:val="00EE1F3F"/>
    <w:rsid w:val="055464FC"/>
    <w:rsid w:val="08DE3BDF"/>
    <w:rsid w:val="0C347BF3"/>
    <w:rsid w:val="1247435B"/>
    <w:rsid w:val="131E7940"/>
    <w:rsid w:val="169A5625"/>
    <w:rsid w:val="1A8C112C"/>
    <w:rsid w:val="1D3E2CBE"/>
    <w:rsid w:val="1FDC1206"/>
    <w:rsid w:val="230F137E"/>
    <w:rsid w:val="25E76599"/>
    <w:rsid w:val="28607A60"/>
    <w:rsid w:val="2C00533B"/>
    <w:rsid w:val="35B60C5C"/>
    <w:rsid w:val="3AC24284"/>
    <w:rsid w:val="3B1A1F40"/>
    <w:rsid w:val="3CE4157F"/>
    <w:rsid w:val="50D02FA7"/>
    <w:rsid w:val="510904F2"/>
    <w:rsid w:val="518F7F5E"/>
    <w:rsid w:val="53321C27"/>
    <w:rsid w:val="54FD7E88"/>
    <w:rsid w:val="5A3E5C8F"/>
    <w:rsid w:val="5F655BA5"/>
    <w:rsid w:val="60EF32D9"/>
    <w:rsid w:val="62EB2363"/>
    <w:rsid w:val="63B30CE7"/>
    <w:rsid w:val="63FA1511"/>
    <w:rsid w:val="730060F3"/>
    <w:rsid w:val="74394314"/>
    <w:rsid w:val="74972AE5"/>
    <w:rsid w:val="75B67EF1"/>
    <w:rsid w:val="75D02171"/>
    <w:rsid w:val="76BE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Helvetica" w:hAnsi="Helvetica" w:eastAsia="宋体" w:cs="Helvetica"/>
      <w:b/>
      <w:bCs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40" w:lineRule="exact"/>
      <w:jc w:val="center"/>
    </w:pPr>
  </w:style>
  <w:style w:type="paragraph" w:styleId="4">
    <w:name w:val="table of authorities"/>
    <w:basedOn w:val="1"/>
    <w:next w:val="1"/>
    <w:qFormat/>
    <w:uiPriority w:val="99"/>
  </w:style>
  <w:style w:type="paragraph" w:styleId="5">
    <w:name w:val="Normal Indent"/>
    <w:basedOn w:val="1"/>
    <w:next w:val="2"/>
    <w:qFormat/>
    <w:uiPriority w:val="0"/>
    <w:pPr>
      <w:ind w:firstLine="420" w:firstLineChars="200"/>
    </w:pPr>
    <w:rPr>
      <w:rFonts w:ascii="Calibri" w:eastAsia="宋体"/>
      <w:sz w:val="21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13">
    <w:name w:val="页眉 字符"/>
    <w:basedOn w:val="11"/>
    <w:link w:val="7"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14">
    <w:name w:val="页脚 字符"/>
    <w:basedOn w:val="11"/>
    <w:link w:val="6"/>
    <w:uiPriority w:val="0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40</Pages>
  <Words>2610</Words>
  <Characters>14881</Characters>
  <Lines>124</Lines>
  <Paragraphs>34</Paragraphs>
  <TotalTime>4</TotalTime>
  <ScaleCrop>false</ScaleCrop>
  <LinksUpToDate>false</LinksUpToDate>
  <CharactersWithSpaces>17457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2022-09-04T02:29:00Z</dcterms:created>
  <dc:creator>何自兴</dc:creator>
  <cp:lastModifiedBy>Administrator</cp:lastModifiedBy>
  <dcterms:modified xsi:type="dcterms:W3CDTF">2022-09-30T13:35:54Z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9EF66407EF884BBF9A517CAFADD616E6</vt:lpwstr>
  </property>
  <property fmtid="{D5CDD505-2E9C-101B-9397-08002B2CF9AE}" pid="4" name="GSEDS_HWMT_d46a6755">
    <vt:lpwstr>f2446273_mFV3wD84Kyk1PspNkHv9qqUgN2o=_8QYrr19bP0JKXaMu7AyA3PRScsUFx6ei9O+wRWWRhSjuKwjoC2ZIiSzFV+te1qkSZogewL87aeXonR3IIiy8dHyrjSwlVw==_fe11ba64</vt:lpwstr>
  </property>
</Properties>
</file>