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500" w:lineRule="exact"/>
        <w:ind w:firstLine="643" w:firstLineChars="200"/>
        <w:jc w:val="center"/>
        <w:rPr>
          <w:rFonts w:ascii="宋体" w:hAnsi="宋体" w:cs="宋体"/>
          <w:b/>
          <w:bCs/>
          <w:kern w:val="36"/>
          <w:sz w:val="32"/>
        </w:rPr>
      </w:pPr>
      <w:r>
        <w:rPr>
          <w:rFonts w:hint="eastAsia" w:ascii="宋体" w:hAnsi="宋体" w:cs="宋体"/>
          <w:b/>
          <w:bCs/>
          <w:kern w:val="36"/>
          <w:sz w:val="32"/>
          <w:lang w:val="en-US" w:eastAsia="zh-CN"/>
        </w:rPr>
        <w:t>舞台设备</w:t>
      </w:r>
      <w:r>
        <w:rPr>
          <w:rFonts w:hint="eastAsia" w:ascii="宋体" w:hAnsi="宋体" w:cs="宋体"/>
          <w:b/>
          <w:bCs/>
          <w:kern w:val="36"/>
          <w:sz w:val="32"/>
        </w:rPr>
        <w:t>项目</w:t>
      </w:r>
    </w:p>
    <w:p>
      <w:pPr>
        <w:widowControl/>
        <w:adjustRightInd w:val="0"/>
        <w:snapToGrid w:val="0"/>
        <w:spacing w:line="500" w:lineRule="exact"/>
        <w:ind w:firstLine="643" w:firstLineChars="200"/>
        <w:rPr>
          <w:rFonts w:ascii="宋体" w:hAnsi="宋体" w:cs="宋体"/>
          <w:b/>
          <w:bCs/>
          <w:kern w:val="36"/>
          <w:sz w:val="32"/>
        </w:rPr>
      </w:pPr>
      <w:r>
        <w:rPr>
          <w:rFonts w:hint="eastAsia" w:ascii="宋体" w:hAnsi="宋体" w:cs="宋体"/>
          <w:b/>
          <w:bCs/>
          <w:kern w:val="36"/>
          <w:sz w:val="32"/>
        </w:rPr>
        <w:t xml:space="preserve">             竞争性磋商资格预审公告</w:t>
      </w:r>
    </w:p>
    <w:p>
      <w:pPr>
        <w:widowControl/>
        <w:adjustRightInd w:val="0"/>
        <w:snapToGrid w:val="0"/>
        <w:spacing w:line="500" w:lineRule="exact"/>
        <w:ind w:firstLine="480" w:firstLineChars="200"/>
        <w:rPr>
          <w:rFonts w:hint="eastAsia" w:ascii="宋体" w:hAnsi="宋体" w:cs="宋体"/>
          <w:sz w:val="24"/>
          <w:lang w:val="en-US" w:eastAsia="zh-CN"/>
        </w:rPr>
      </w:pPr>
    </w:p>
    <w:p>
      <w:pPr>
        <w:widowControl/>
        <w:adjustRightInd w:val="0"/>
        <w:snapToGrid w:val="0"/>
        <w:spacing w:line="500" w:lineRule="exact"/>
        <w:ind w:firstLine="480" w:firstLineChars="200"/>
        <w:rPr>
          <w:rFonts w:ascii="宋体" w:hAnsi="宋体" w:cs="宋体"/>
          <w:b/>
          <w:bCs/>
          <w:kern w:val="0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江西银信工程造价咨询有限公司</w:t>
      </w:r>
      <w:r>
        <w:rPr>
          <w:rFonts w:hint="eastAsia" w:ascii="宋体" w:hAnsi="宋体" w:cs="宋体"/>
          <w:sz w:val="24"/>
        </w:rPr>
        <w:t>受</w:t>
      </w:r>
      <w:r>
        <w:rPr>
          <w:rFonts w:hint="eastAsia" w:ascii="宋体" w:hAnsi="宋体" w:cs="宋体"/>
          <w:sz w:val="24"/>
          <w:lang w:val="en-US" w:eastAsia="zh-CN"/>
        </w:rPr>
        <w:t>二连浩特市驿信城乡发展建设投资与资产管理有限公司</w:t>
      </w:r>
      <w:r>
        <w:rPr>
          <w:rFonts w:hint="eastAsia" w:ascii="宋体" w:hAnsi="宋体" w:cs="宋体"/>
          <w:sz w:val="24"/>
        </w:rPr>
        <w:t>委托，采用竞争性磋商招标，采购</w:t>
      </w:r>
      <w:r>
        <w:rPr>
          <w:rFonts w:hint="eastAsia" w:ascii="宋体" w:hAnsi="宋体" w:cs="宋体"/>
          <w:sz w:val="24"/>
          <w:lang w:val="en-US" w:eastAsia="zh-CN"/>
        </w:rPr>
        <w:t>舞台设备</w:t>
      </w:r>
      <w:r>
        <w:rPr>
          <w:rFonts w:hint="eastAsia" w:ascii="宋体" w:hAnsi="宋体" w:cs="宋体"/>
          <w:sz w:val="24"/>
        </w:rPr>
        <w:t>项目</w:t>
      </w:r>
      <w:r>
        <w:rPr>
          <w:rFonts w:ascii="宋体" w:hAnsi="宋体" w:cs="宋体"/>
          <w:kern w:val="0"/>
          <w:sz w:val="24"/>
        </w:rPr>
        <w:t>。</w:t>
      </w:r>
      <w:r>
        <w:rPr>
          <w:rFonts w:hint="eastAsia" w:ascii="宋体" w:hAnsi="宋体" w:cs="宋体"/>
          <w:sz w:val="24"/>
        </w:rPr>
        <w:t>欢迎符合资格条件的供应商前来报名参加。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30" w:lineRule="atLeast"/>
        <w:ind w:left="0" w:right="0"/>
        <w:jc w:val="both"/>
        <w:rPr>
          <w:rStyle w:val="7"/>
          <w:b/>
          <w:i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30" w:lineRule="atLeast"/>
        <w:ind w:left="0" w:right="0"/>
        <w:jc w:val="both"/>
        <w:rPr>
          <w:b w:val="0"/>
          <w:sz w:val="24"/>
          <w:szCs w:val="24"/>
        </w:rPr>
      </w:pPr>
      <w:r>
        <w:rPr>
          <w:rStyle w:val="7"/>
          <w:b/>
          <w:i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项目概况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" w:lineRule="atLeast"/>
        <w:ind w:left="0" w:right="0" w:firstLine="0"/>
        <w:jc w:val="both"/>
        <w:rPr>
          <w:rFonts w:hint="eastAsia" w:ascii="宋体" w:hAnsi="宋体" w:eastAsia="宋体" w:cs="宋体"/>
          <w:b w:val="0"/>
          <w:i w:val="0"/>
          <w:caps w:val="0"/>
          <w:color w:val="222222"/>
          <w:spacing w:val="0"/>
          <w:sz w:val="24"/>
          <w:szCs w:val="24"/>
        </w:rPr>
      </w:pPr>
      <w:r>
        <w:rPr>
          <w:rStyle w:val="7"/>
          <w:rFonts w:hint="eastAsia" w:ascii="宋体" w:hAnsi="宋体" w:eastAsia="宋体" w:cs="宋体"/>
          <w:b/>
          <w:i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一、项目基本情况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80"/>
        <w:jc w:val="both"/>
        <w:rPr>
          <w:rFonts w:hint="eastAsia" w:ascii="宋体" w:hAnsi="宋体" w:eastAsia="宋体" w:cs="宋体"/>
          <w:i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项目编号：ELHTSS-C-H-210003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80"/>
        <w:jc w:val="both"/>
        <w:rPr>
          <w:rFonts w:hint="eastAsia" w:ascii="宋体" w:hAnsi="宋体" w:eastAsia="宋体" w:cs="宋体"/>
          <w:i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项目名称：舞台设备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80"/>
        <w:jc w:val="both"/>
        <w:rPr>
          <w:rFonts w:hint="eastAsia" w:ascii="宋体" w:hAnsi="宋体" w:eastAsia="宋体" w:cs="宋体"/>
          <w:i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采购方式：竞争性磋商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80"/>
        <w:jc w:val="both"/>
        <w:rPr>
          <w:rFonts w:hint="eastAsia" w:ascii="宋体" w:hAnsi="宋体" w:eastAsia="宋体" w:cs="宋体"/>
          <w:i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预算金额：1,315,104.00元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80"/>
        <w:jc w:val="both"/>
        <w:rPr>
          <w:rFonts w:hint="eastAsia" w:ascii="宋体" w:hAnsi="宋体" w:eastAsia="宋体" w:cs="宋体"/>
          <w:i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采购需求：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80"/>
        <w:jc w:val="both"/>
        <w:rPr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合同包1(舞台设备):</w:t>
      </w:r>
    </w:p>
    <w:tbl>
      <w:tblPr>
        <w:tblStyle w:val="5"/>
        <w:tblpPr w:leftFromText="180" w:rightFromText="180" w:vertAnchor="text" w:horzAnchor="page" w:tblpX="1340" w:tblpY="234"/>
        <w:tblOverlap w:val="never"/>
        <w:tblW w:w="9335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4"/>
        <w:gridCol w:w="1391"/>
        <w:gridCol w:w="884"/>
        <w:gridCol w:w="1094"/>
        <w:gridCol w:w="1077"/>
        <w:gridCol w:w="1909"/>
        <w:gridCol w:w="1936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  <w:tblHeader/>
        </w:trPr>
        <w:tc>
          <w:tcPr>
            <w:tcW w:w="104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i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i w:val="0"/>
                <w:kern w:val="0"/>
                <w:sz w:val="24"/>
                <w:szCs w:val="24"/>
                <w:lang w:val="en-US" w:eastAsia="zh-CN" w:bidi="ar"/>
              </w:rPr>
              <w:t>品目号</w:t>
            </w:r>
          </w:p>
        </w:tc>
        <w:tc>
          <w:tcPr>
            <w:tcW w:w="139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i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i w:val="0"/>
                <w:kern w:val="0"/>
                <w:sz w:val="24"/>
                <w:szCs w:val="24"/>
                <w:lang w:val="en-US" w:eastAsia="zh-CN" w:bidi="ar"/>
              </w:rPr>
              <w:t>品目名称</w:t>
            </w:r>
          </w:p>
        </w:tc>
        <w:tc>
          <w:tcPr>
            <w:tcW w:w="8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i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i w:val="0"/>
                <w:kern w:val="0"/>
                <w:sz w:val="24"/>
                <w:szCs w:val="24"/>
                <w:lang w:val="en-US" w:eastAsia="zh-CN" w:bidi="ar"/>
              </w:rPr>
              <w:t>采购标的</w:t>
            </w:r>
          </w:p>
        </w:tc>
        <w:tc>
          <w:tcPr>
            <w:tcW w:w="109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i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i w:val="0"/>
                <w:kern w:val="0"/>
                <w:sz w:val="24"/>
                <w:szCs w:val="24"/>
                <w:lang w:val="en-US" w:eastAsia="zh-CN" w:bidi="ar"/>
              </w:rPr>
              <w:t>数量（单位）</w:t>
            </w:r>
          </w:p>
        </w:tc>
        <w:tc>
          <w:tcPr>
            <w:tcW w:w="107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i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i w:val="0"/>
                <w:kern w:val="0"/>
                <w:sz w:val="24"/>
                <w:szCs w:val="24"/>
                <w:lang w:val="en-US" w:eastAsia="zh-CN" w:bidi="ar"/>
              </w:rPr>
              <w:t>技术规格、参数及要求</w:t>
            </w:r>
          </w:p>
        </w:tc>
        <w:tc>
          <w:tcPr>
            <w:tcW w:w="19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i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i w:val="0"/>
                <w:kern w:val="0"/>
                <w:sz w:val="24"/>
                <w:szCs w:val="24"/>
                <w:lang w:val="en-US" w:eastAsia="zh-CN" w:bidi="ar"/>
              </w:rPr>
              <w:t>品目预算(元)</w:t>
            </w:r>
          </w:p>
        </w:tc>
        <w:tc>
          <w:tcPr>
            <w:tcW w:w="193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i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i w:val="0"/>
                <w:kern w:val="0"/>
                <w:sz w:val="24"/>
                <w:szCs w:val="24"/>
                <w:lang w:val="en-US" w:eastAsia="zh-CN" w:bidi="ar"/>
              </w:rPr>
              <w:t>最高限价(元)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104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1-1</w:t>
            </w:r>
          </w:p>
        </w:tc>
        <w:tc>
          <w:tcPr>
            <w:tcW w:w="139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舞台设备</w:t>
            </w:r>
          </w:p>
        </w:tc>
        <w:tc>
          <w:tcPr>
            <w:tcW w:w="8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舞台设备</w:t>
            </w:r>
          </w:p>
        </w:tc>
        <w:tc>
          <w:tcPr>
            <w:tcW w:w="109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1(项)</w:t>
            </w:r>
          </w:p>
        </w:tc>
        <w:tc>
          <w:tcPr>
            <w:tcW w:w="107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详见采购文件</w:t>
            </w:r>
          </w:p>
        </w:tc>
        <w:tc>
          <w:tcPr>
            <w:tcW w:w="19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1,315,104.00</w:t>
            </w:r>
          </w:p>
        </w:tc>
        <w:tc>
          <w:tcPr>
            <w:tcW w:w="193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1,315,104.00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" w:lineRule="atLeast"/>
        <w:ind w:left="0" w:right="0" w:firstLine="0"/>
        <w:jc w:val="both"/>
        <w:rPr>
          <w:rStyle w:val="7"/>
          <w:rFonts w:hint="eastAsia" w:ascii="宋体" w:hAnsi="宋体" w:eastAsia="宋体" w:cs="宋体"/>
          <w:b/>
          <w:i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" w:lineRule="atLeast"/>
        <w:ind w:left="0" w:right="0" w:firstLine="0"/>
        <w:jc w:val="both"/>
        <w:rPr>
          <w:rFonts w:hint="eastAsia" w:ascii="宋体" w:hAnsi="宋体" w:eastAsia="宋体" w:cs="宋体"/>
          <w:b w:val="0"/>
          <w:i w:val="0"/>
          <w:caps w:val="0"/>
          <w:color w:val="222222"/>
          <w:spacing w:val="0"/>
          <w:sz w:val="24"/>
          <w:szCs w:val="24"/>
        </w:rPr>
      </w:pPr>
      <w:r>
        <w:rPr>
          <w:rStyle w:val="7"/>
          <w:rFonts w:hint="eastAsia" w:ascii="宋体" w:hAnsi="宋体" w:eastAsia="宋体" w:cs="宋体"/>
          <w:b/>
          <w:i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二、申请人的资格要求：</w:t>
      </w:r>
    </w:p>
    <w:p>
      <w:pPr>
        <w:widowControl/>
        <w:numPr>
          <w:ilvl w:val="0"/>
          <w:numId w:val="1"/>
        </w:numPr>
        <w:shd w:val="clear" w:color="auto" w:fill="FFFFFF"/>
        <w:adjustRightInd w:val="0"/>
        <w:snapToGrid w:val="0"/>
        <w:spacing w:line="50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投标供应商应具备《中华人民共和国政府采购法》第二十二条规定的条件；</w:t>
      </w:r>
      <w:r>
        <w:rPr>
          <w:rFonts w:hint="eastAsia" w:ascii="宋体" w:hAnsi="宋体"/>
          <w:sz w:val="24"/>
        </w:rPr>
        <w:br w:type="textWrapping"/>
      </w:r>
      <w:r>
        <w:rPr>
          <w:rFonts w:hint="eastAsia" w:ascii="宋体" w:hAnsi="宋体"/>
          <w:sz w:val="24"/>
        </w:rPr>
        <w:t xml:space="preserve">    1)具有独立承担民事责任的能力；</w:t>
      </w:r>
    </w:p>
    <w:p>
      <w:pPr>
        <w:widowControl/>
        <w:shd w:val="clear" w:color="auto" w:fill="FFFFFF"/>
        <w:adjustRightInd w:val="0"/>
        <w:snapToGrid w:val="0"/>
        <w:spacing w:line="50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2）具有良好的商业信誉和健全的财务会计制度；</w:t>
      </w:r>
    </w:p>
    <w:p>
      <w:pPr>
        <w:widowControl/>
        <w:shd w:val="clear" w:color="auto" w:fill="FFFFFF"/>
        <w:adjustRightInd w:val="0"/>
        <w:snapToGrid w:val="0"/>
        <w:spacing w:line="50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3)具有履行合同所必需的设备和专业技术能力；</w:t>
      </w:r>
    </w:p>
    <w:p>
      <w:pPr>
        <w:widowControl/>
        <w:shd w:val="clear" w:color="auto" w:fill="FFFFFF"/>
        <w:adjustRightInd w:val="0"/>
        <w:snapToGrid w:val="0"/>
        <w:spacing w:line="50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4)有依法缴纳税收和社会保障资金的良好记录；</w:t>
      </w:r>
    </w:p>
    <w:p>
      <w:pPr>
        <w:widowControl/>
        <w:shd w:val="clear" w:color="auto" w:fill="FFFFFF"/>
        <w:adjustRightInd w:val="0"/>
        <w:snapToGrid w:val="0"/>
        <w:spacing w:line="50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5)参加政府采购活动前三年内，在经营活动中没有重大违法记录；</w:t>
      </w:r>
    </w:p>
    <w:p>
      <w:pPr>
        <w:widowControl/>
        <w:shd w:val="clear" w:color="auto" w:fill="FFFFFF"/>
        <w:adjustRightInd w:val="0"/>
        <w:snapToGrid w:val="0"/>
        <w:spacing w:line="50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6)法律、行政法规规定的其他条件。</w:t>
      </w:r>
    </w:p>
    <w:p>
      <w:pPr>
        <w:widowControl/>
        <w:shd w:val="clear" w:color="auto" w:fill="FFFFFF"/>
        <w:adjustRightInd w:val="0"/>
        <w:snapToGrid w:val="0"/>
        <w:spacing w:line="500" w:lineRule="exact"/>
        <w:ind w:firstLine="480" w:firstLineChars="200"/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sz w:val="24"/>
        </w:rPr>
        <w:t>2、</w:t>
      </w:r>
      <w:r>
        <w:rPr>
          <w:rFonts w:hint="eastAsia" w:ascii="宋体" w:hAnsi="宋体"/>
          <w:bCs/>
          <w:sz w:val="24"/>
        </w:rPr>
        <w:t>单位负责人为同一人或者存在直接控股、管理关系的不同投标人，不得参加同一合同项下的政府采购活动。</w:t>
      </w:r>
    </w:p>
    <w:p>
      <w:pPr>
        <w:widowControl/>
        <w:shd w:val="clear" w:color="auto" w:fill="FFFFFF"/>
        <w:adjustRightInd w:val="0"/>
        <w:snapToGrid w:val="0"/>
        <w:spacing w:line="500" w:lineRule="exact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3</w:t>
      </w:r>
      <w:r>
        <w:rPr>
          <w:rFonts w:hint="eastAsia" w:ascii="宋体" w:hAnsi="宋体"/>
          <w:sz w:val="24"/>
        </w:rPr>
        <w:t>、根据《财政部关于在政府采购活动中查询及使用信用记录有关问题的通知》（财库（2016）125号），供应商在报名时，通过“信用中国”网站（www.creditchina.gov.cn）及《中国政府采购网》网站（www.ccgp.gov.cn）查询，对列入“失信被执行人”、“重大税收违法案件当事人名单”、“政府采购严重违法失信行为记录名单”及其他不符合《中华人民共和国政府采购法》第二十二条规定条件的供应商，拒绝参与政府采购活动，并提供网页截图证明材料；</w:t>
      </w:r>
    </w:p>
    <w:p>
      <w:pPr>
        <w:widowControl/>
        <w:shd w:val="clear" w:color="auto" w:fill="FFFFFF"/>
        <w:adjustRightInd w:val="0"/>
        <w:snapToGrid w:val="0"/>
        <w:spacing w:line="50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4</w:t>
      </w:r>
      <w:r>
        <w:rPr>
          <w:rFonts w:hint="eastAsia" w:ascii="宋体" w:hAnsi="宋体"/>
          <w:sz w:val="24"/>
        </w:rPr>
        <w:t>、本项目不接受联合体投标。</w:t>
      </w:r>
    </w:p>
    <w:p>
      <w:pPr>
        <w:widowControl/>
        <w:adjustRightInd w:val="0"/>
        <w:snapToGrid w:val="0"/>
        <w:spacing w:line="500" w:lineRule="exact"/>
        <w:ind w:firstLine="482" w:firstLineChars="200"/>
        <w:rPr>
          <w:rFonts w:ascii="宋体" w:hAnsi="宋体" w:cs="宋体"/>
          <w:b/>
          <w:bCs/>
          <w:kern w:val="0"/>
          <w:sz w:val="24"/>
        </w:rPr>
      </w:pPr>
      <w:r>
        <w:rPr>
          <w:rFonts w:hint="eastAsia" w:ascii="宋体" w:hAnsi="宋体" w:cs="宋体"/>
          <w:b/>
          <w:bCs/>
          <w:kern w:val="0"/>
          <w:sz w:val="24"/>
        </w:rPr>
        <w:t>报名时，报名人需提供以下材料：</w:t>
      </w:r>
    </w:p>
    <w:p>
      <w:pPr>
        <w:widowControl/>
        <w:adjustRightInd w:val="0"/>
        <w:snapToGrid w:val="0"/>
        <w:spacing w:line="500" w:lineRule="exact"/>
        <w:ind w:firstLine="480" w:firstLineChars="200"/>
        <w:rPr>
          <w:rFonts w:ascii="宋体" w:hAnsi="宋体" w:cs="宋体"/>
          <w:bCs/>
          <w:kern w:val="0"/>
          <w:sz w:val="24"/>
        </w:rPr>
      </w:pPr>
      <w:r>
        <w:rPr>
          <w:rFonts w:hint="eastAsia" w:ascii="宋体" w:hAnsi="宋体" w:cs="宋体"/>
          <w:bCs/>
          <w:kern w:val="0"/>
          <w:sz w:val="24"/>
        </w:rPr>
        <w:t>1、报名人出示身份证原件，提供复印件；</w:t>
      </w:r>
    </w:p>
    <w:p>
      <w:pPr>
        <w:widowControl/>
        <w:adjustRightInd w:val="0"/>
        <w:snapToGrid w:val="0"/>
        <w:spacing w:line="500" w:lineRule="exact"/>
        <w:ind w:firstLine="480" w:firstLineChars="200"/>
        <w:rPr>
          <w:rFonts w:ascii="宋体" w:hAnsi="宋体" w:cs="宋体"/>
          <w:bCs/>
          <w:kern w:val="0"/>
          <w:sz w:val="24"/>
        </w:rPr>
      </w:pPr>
      <w:r>
        <w:rPr>
          <w:rFonts w:hint="eastAsia" w:ascii="宋体" w:hAnsi="宋体" w:cs="宋体"/>
          <w:bCs/>
          <w:kern w:val="0"/>
          <w:sz w:val="24"/>
          <w:lang w:val="en-US" w:eastAsia="zh-CN"/>
        </w:rPr>
        <w:t>2</w:t>
      </w:r>
      <w:r>
        <w:rPr>
          <w:rFonts w:hint="eastAsia" w:ascii="宋体" w:hAnsi="宋体" w:cs="宋体"/>
          <w:bCs/>
          <w:kern w:val="0"/>
          <w:sz w:val="24"/>
        </w:rPr>
        <w:t>、法定代表人签字、公司盖章的“授权委托书；</w:t>
      </w:r>
    </w:p>
    <w:p>
      <w:pPr>
        <w:widowControl/>
        <w:adjustRightInd w:val="0"/>
        <w:snapToGrid w:val="0"/>
        <w:spacing w:line="500" w:lineRule="exact"/>
        <w:ind w:firstLine="480" w:firstLineChars="200"/>
        <w:rPr>
          <w:rFonts w:ascii="宋体" w:hAnsi="宋体" w:cs="宋体"/>
          <w:bCs/>
          <w:kern w:val="0"/>
          <w:sz w:val="24"/>
        </w:rPr>
      </w:pPr>
      <w:r>
        <w:rPr>
          <w:rFonts w:hint="eastAsia" w:ascii="宋体" w:hAnsi="宋体" w:cs="宋体"/>
          <w:bCs/>
          <w:kern w:val="0"/>
          <w:sz w:val="24"/>
          <w:lang w:val="en-US" w:eastAsia="zh-CN"/>
        </w:rPr>
        <w:t>3</w:t>
      </w:r>
      <w:r>
        <w:rPr>
          <w:rFonts w:hint="eastAsia" w:ascii="宋体" w:hAnsi="宋体" w:cs="宋体"/>
          <w:bCs/>
          <w:kern w:val="0"/>
          <w:sz w:val="24"/>
        </w:rPr>
        <w:t>、企业营业执照副本原件（或三证合一营业执照副本）；</w:t>
      </w:r>
    </w:p>
    <w:p>
      <w:pPr>
        <w:widowControl/>
        <w:adjustRightInd w:val="0"/>
        <w:snapToGrid w:val="0"/>
        <w:spacing w:line="500" w:lineRule="exact"/>
        <w:ind w:firstLine="480" w:firstLineChars="200"/>
        <w:rPr>
          <w:rFonts w:ascii="宋体" w:hAnsi="宋体" w:cs="宋体"/>
          <w:bCs/>
          <w:kern w:val="0"/>
          <w:sz w:val="24"/>
        </w:rPr>
      </w:pPr>
      <w:r>
        <w:rPr>
          <w:rFonts w:hint="eastAsia" w:ascii="宋体" w:hAnsi="宋体" w:cs="宋体"/>
          <w:bCs/>
          <w:kern w:val="0"/>
          <w:sz w:val="24"/>
          <w:lang w:val="en-US" w:eastAsia="zh-CN"/>
        </w:rPr>
        <w:t>4</w:t>
      </w:r>
      <w:r>
        <w:rPr>
          <w:rFonts w:hint="eastAsia" w:ascii="宋体" w:hAnsi="宋体" w:cs="宋体"/>
          <w:bCs/>
          <w:kern w:val="0"/>
          <w:sz w:val="24"/>
        </w:rPr>
        <w:t>、</w:t>
      </w:r>
      <w:r>
        <w:rPr>
          <w:rFonts w:hint="eastAsia" w:ascii="宋体" w:hAnsi="宋体" w:cs="宋体"/>
          <w:bCs/>
          <w:kern w:val="0"/>
          <w:sz w:val="24"/>
          <w:lang w:val="en-US" w:eastAsia="zh-CN"/>
        </w:rPr>
        <w:t>提供</w:t>
      </w:r>
      <w:r>
        <w:rPr>
          <w:rFonts w:hint="eastAsia" w:ascii="宋体" w:hAnsi="宋体" w:cs="宋体"/>
          <w:bCs/>
          <w:kern w:val="0"/>
          <w:sz w:val="24"/>
        </w:rPr>
        <w:t>近 3个月的良好缴纳税收的相关凭据（以税务机关提供的纳税凭据或银行入账单为准）注：其他组织和自然人也需要提供缴纳税收的凭据；</w:t>
      </w:r>
    </w:p>
    <w:p>
      <w:pPr>
        <w:widowControl/>
        <w:adjustRightInd w:val="0"/>
        <w:snapToGrid w:val="0"/>
        <w:spacing w:line="500" w:lineRule="exact"/>
        <w:ind w:firstLine="480" w:firstLineChars="200"/>
        <w:rPr>
          <w:rFonts w:ascii="宋体" w:hAnsi="宋体" w:cs="宋体"/>
          <w:bCs/>
          <w:kern w:val="0"/>
          <w:sz w:val="24"/>
        </w:rPr>
      </w:pPr>
      <w:r>
        <w:rPr>
          <w:rFonts w:hint="eastAsia" w:ascii="宋体" w:hAnsi="宋体" w:cs="宋体"/>
          <w:bCs/>
          <w:kern w:val="0"/>
          <w:sz w:val="24"/>
          <w:lang w:val="en-US" w:eastAsia="zh-CN"/>
        </w:rPr>
        <w:t>5</w:t>
      </w:r>
      <w:r>
        <w:rPr>
          <w:rFonts w:hint="eastAsia" w:ascii="宋体" w:hAnsi="宋体" w:cs="宋体"/>
          <w:bCs/>
          <w:kern w:val="0"/>
          <w:sz w:val="24"/>
        </w:rPr>
        <w:t>、提供“中国裁判文书网”（http://wenshu.court.gov.cn/）查询结果（网站截图加盖公章视为原件）；</w:t>
      </w:r>
    </w:p>
    <w:p>
      <w:pPr>
        <w:widowControl/>
        <w:adjustRightInd w:val="0"/>
        <w:snapToGrid w:val="0"/>
        <w:spacing w:line="500" w:lineRule="exact"/>
        <w:ind w:firstLine="480" w:firstLineChars="200"/>
        <w:rPr>
          <w:rFonts w:ascii="宋体" w:hAnsi="宋体" w:cs="宋体"/>
          <w:bCs/>
          <w:kern w:val="0"/>
          <w:sz w:val="24"/>
        </w:rPr>
      </w:pPr>
      <w:r>
        <w:rPr>
          <w:rFonts w:hint="eastAsia" w:ascii="宋体" w:hAnsi="宋体" w:cs="宋体"/>
          <w:bCs/>
          <w:kern w:val="0"/>
          <w:sz w:val="24"/>
          <w:lang w:val="en-US" w:eastAsia="zh-CN"/>
        </w:rPr>
        <w:t>6</w:t>
      </w:r>
      <w:r>
        <w:rPr>
          <w:rFonts w:hint="eastAsia" w:ascii="宋体" w:hAnsi="宋体" w:cs="宋体"/>
          <w:bCs/>
          <w:kern w:val="0"/>
          <w:sz w:val="24"/>
        </w:rPr>
        <w:t>、在“信用中国”网站（www.creditchina.gov.cn ）、中国政府采购网（www.ccgp.gov.cn）“失信被执行人”、“重大税收违法案件当事人名单”、“政府采购严重违法失信行为记录名单”的信用查询记录截图；</w:t>
      </w:r>
    </w:p>
    <w:p>
      <w:pPr>
        <w:widowControl/>
        <w:adjustRightInd w:val="0"/>
        <w:snapToGrid w:val="0"/>
        <w:spacing w:line="500" w:lineRule="exact"/>
        <w:ind w:firstLine="480" w:firstLineChars="200"/>
        <w:rPr>
          <w:rFonts w:ascii="宋体" w:hAnsi="宋体" w:cs="宋体"/>
          <w:bCs/>
          <w:kern w:val="0"/>
          <w:sz w:val="24"/>
        </w:rPr>
      </w:pPr>
      <w:r>
        <w:rPr>
          <w:rFonts w:hint="eastAsia" w:ascii="宋体" w:hAnsi="宋体" w:cs="宋体"/>
          <w:bCs/>
          <w:kern w:val="0"/>
          <w:sz w:val="24"/>
          <w:lang w:val="en-US" w:eastAsia="zh-CN"/>
        </w:rPr>
        <w:t>7</w:t>
      </w:r>
      <w:r>
        <w:rPr>
          <w:rFonts w:hint="eastAsia" w:ascii="宋体" w:hAnsi="宋体" w:cs="宋体"/>
          <w:bCs/>
          <w:kern w:val="0"/>
          <w:sz w:val="24"/>
        </w:rPr>
        <w:t>、提供参加政府采购活动前3年内在经营活动中没有重大违法记录的书面声明。</w:t>
      </w:r>
    </w:p>
    <w:p>
      <w:pPr>
        <w:widowControl/>
        <w:adjustRightInd w:val="0"/>
        <w:snapToGrid w:val="0"/>
        <w:spacing w:line="500" w:lineRule="exact"/>
        <w:ind w:firstLine="482" w:firstLineChars="200"/>
        <w:rPr>
          <w:rFonts w:ascii="宋体" w:hAnsi="宋体" w:cs="宋体"/>
          <w:b/>
          <w:bCs/>
          <w:kern w:val="0"/>
          <w:sz w:val="24"/>
        </w:rPr>
      </w:pPr>
      <w:r>
        <w:rPr>
          <w:rFonts w:hint="eastAsia" w:ascii="宋体" w:hAnsi="宋体" w:cs="宋体"/>
          <w:b/>
          <w:bCs/>
          <w:kern w:val="0"/>
          <w:sz w:val="24"/>
        </w:rPr>
        <w:t>注：提供以上所有资料原件及加盖投标企业公章的复印件2套并装订成册。资料提供不全者将拒绝接收。</w:t>
      </w:r>
    </w:p>
    <w:p>
      <w:pPr>
        <w:widowControl/>
        <w:shd w:val="clear" w:color="auto" w:fill="FFFFFF"/>
        <w:adjustRightInd w:val="0"/>
        <w:snapToGrid w:val="0"/>
        <w:spacing w:line="500" w:lineRule="exact"/>
        <w:rPr>
          <w:rFonts w:hint="eastAsia" w:ascii="宋体" w:hAnsi="宋体"/>
          <w:bCs/>
          <w:sz w:val="24"/>
        </w:rPr>
      </w:pPr>
    </w:p>
    <w:p>
      <w:pPr>
        <w:widowControl/>
        <w:adjustRightInd w:val="0"/>
        <w:snapToGrid w:val="0"/>
        <w:spacing w:line="360" w:lineRule="auto"/>
        <w:rPr>
          <w:rFonts w:ascii="宋体" w:hAnsi="宋体" w:cs="宋体"/>
          <w:b/>
          <w:bCs/>
          <w:kern w:val="0"/>
          <w:sz w:val="24"/>
        </w:rPr>
      </w:pPr>
      <w:r>
        <w:rPr>
          <w:rFonts w:hint="eastAsia" w:ascii="宋体" w:hAnsi="宋体" w:cs="宋体"/>
          <w:b/>
          <w:bCs/>
          <w:kern w:val="0"/>
          <w:sz w:val="24"/>
        </w:rPr>
        <w:t>三、资格审查时间及地点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480"/>
        <w:jc w:val="both"/>
        <w:rPr>
          <w:rFonts w:hint="eastAsia" w:ascii="宋体" w:hAnsi="宋体" w:eastAsia="宋体" w:cs="宋体"/>
          <w:i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时间：2021年05月17日至2021年05月24日，每天上午08:30:00至12:00:00，下午14:30:00至17:30:00（北京时间,法定节假日除外）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480"/>
        <w:jc w:val="both"/>
        <w:rPr>
          <w:rFonts w:hint="eastAsia" w:ascii="宋体" w:hAnsi="宋体" w:eastAsia="宋体" w:cs="宋体"/>
          <w:i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地点：江西银信工程造价咨询有限公司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0"/>
        <w:jc w:val="both"/>
        <w:rPr>
          <w:rFonts w:hint="eastAsia" w:ascii="宋体" w:hAnsi="宋体" w:eastAsia="宋体" w:cs="宋体"/>
          <w:b w:val="0"/>
          <w:i w:val="0"/>
          <w:caps w:val="0"/>
          <w:color w:val="222222"/>
          <w:spacing w:val="0"/>
          <w:sz w:val="24"/>
          <w:szCs w:val="24"/>
        </w:rPr>
      </w:pPr>
      <w:r>
        <w:rPr>
          <w:rStyle w:val="7"/>
          <w:rFonts w:hint="eastAsia" w:ascii="宋体" w:hAnsi="宋体" w:eastAsia="宋体" w:cs="宋体"/>
          <w:b/>
          <w:i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十一、凡对本次资格预审提出询问，请按以下方式联系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jc w:val="both"/>
        <w:rPr>
          <w:b w:val="0"/>
          <w:sz w:val="24"/>
          <w:szCs w:val="24"/>
        </w:rPr>
      </w:pPr>
      <w:r>
        <w:rPr>
          <w:b w:val="0"/>
          <w:i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1.釆购人信息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480"/>
        <w:jc w:val="both"/>
        <w:rPr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名  称：二连浩特市驿信城乡发展建设投资与资产管理有限公司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480"/>
        <w:jc w:val="both"/>
        <w:rPr>
          <w:rFonts w:hint="eastAsia" w:ascii="宋体" w:hAnsi="宋体" w:eastAsia="宋体" w:cs="宋体"/>
          <w:i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</w:pPr>
      <w:r>
        <w:rPr>
          <w:rFonts w:hint="eastAsia" w:ascii="宋体" w:hAnsi="宋体" w:eastAsia="宋体" w:cs="宋体"/>
          <w:i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地  址：二连浩特市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480"/>
        <w:jc w:val="both"/>
        <w:rPr>
          <w:rFonts w:hint="default" w:ascii="宋体" w:hAnsi="宋体" w:eastAsia="宋体" w:cs="宋体"/>
          <w:i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  <w:lang w:val="en-US" w:eastAsia="zh-CN"/>
        </w:rPr>
        <w:t>联 系 人：王俊兵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480"/>
        <w:jc w:val="both"/>
        <w:rPr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联系方式：</w:t>
      </w:r>
      <w:r>
        <w:rPr>
          <w:rFonts w:hint="eastAsia" w:ascii="宋体" w:hAnsi="宋体" w:eastAsia="宋体" w:cs="宋体"/>
          <w:i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  <w:lang w:val="en-US" w:eastAsia="zh-CN"/>
        </w:rPr>
        <w:t>0479-</w:t>
      </w:r>
      <w:r>
        <w:rPr>
          <w:rFonts w:hint="eastAsia" w:ascii="宋体" w:hAnsi="宋体" w:eastAsia="宋体" w:cs="宋体"/>
          <w:i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7524249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jc w:val="both"/>
        <w:rPr>
          <w:b w:val="0"/>
          <w:sz w:val="24"/>
          <w:szCs w:val="24"/>
        </w:rPr>
      </w:pPr>
      <w:r>
        <w:rPr>
          <w:b w:val="0"/>
          <w:i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2.釆购代理机构信息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480"/>
        <w:jc w:val="both"/>
        <w:rPr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名  称：江西银信工程造价咨询有限公司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480"/>
        <w:jc w:val="both"/>
        <w:rPr>
          <w:rFonts w:hint="eastAsia" w:ascii="宋体" w:hAnsi="宋体" w:eastAsia="宋体" w:cs="宋体"/>
          <w:i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</w:pPr>
      <w:r>
        <w:rPr>
          <w:rFonts w:hint="eastAsia" w:ascii="宋体" w:hAnsi="宋体" w:eastAsia="宋体" w:cs="宋体"/>
          <w:i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地  址：锡林浩特市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480"/>
        <w:jc w:val="both"/>
        <w:rPr>
          <w:rFonts w:hint="default" w:ascii="宋体" w:hAnsi="宋体" w:eastAsia="宋体" w:cs="宋体"/>
          <w:i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  <w:lang w:val="en-US" w:eastAsia="zh-CN"/>
        </w:rPr>
        <w:t>联 系 人：马金良</w:t>
      </w:r>
      <w:bookmarkStart w:id="0" w:name="_GoBack"/>
      <w:bookmarkEnd w:id="0"/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480"/>
        <w:jc w:val="both"/>
        <w:rPr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联系方式：19904796387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jc w:val="both"/>
        <w:rPr>
          <w:b w:val="0"/>
          <w:sz w:val="24"/>
          <w:szCs w:val="24"/>
        </w:rPr>
      </w:pPr>
      <w:r>
        <w:rPr>
          <w:b w:val="0"/>
          <w:i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3.项目联系方式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480"/>
        <w:jc w:val="both"/>
        <w:rPr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项目联系人：江西银信工程造价咨询有限公司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480"/>
        <w:jc w:val="both"/>
        <w:rPr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电  话： 19904796387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A3E421E"/>
    <w:multiLevelType w:val="singleLevel"/>
    <w:tmpl w:val="BA3E421E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295624"/>
    <w:rsid w:val="79295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paragraph" w:styleId="3">
    <w:name w:val="heading 6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15"/>
      <w:szCs w:val="15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Office_11.1.0.10116_F1E327BC-269C-435d-A152-05C5408002CA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2021-05-17T08:38:00Z</dcterms:created>
  <dc:creator>好久不见</dc:creator>
  <cp:lastModifiedBy>好久不见</cp:lastModifiedBy>
  <dcterms:modified xsi:type="dcterms:W3CDTF">2021-05-17T08:57:03Z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2052-11.1.0.10116</vt:lpwstr>
  </property>
</Properties>
</file>