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残疾人就业、创业、辅助性就业基地购买设备</w:t>
      </w:r>
      <w:r>
        <w:rPr>
          <w:rFonts w:hint="eastAsia"/>
          <w:sz w:val="24"/>
          <w:szCs w:val="32"/>
          <w:lang w:val="en-US" w:eastAsia="zh-CN"/>
        </w:rPr>
        <w:t>产品参数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143"/>
        <w:gridCol w:w="5491"/>
        <w:gridCol w:w="585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产品名称</w:t>
            </w:r>
          </w:p>
        </w:tc>
        <w:tc>
          <w:tcPr>
            <w:tcW w:w="5491" w:type="dxa"/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参数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522" w:type="dxa"/>
            <w:gridSpan w:val="5"/>
            <w:shd w:val="clear" w:color="auto" w:fill="auto"/>
            <w:noWrap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机床设备</w:t>
            </w: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（1包）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铺布机</w:t>
            </w:r>
          </w:p>
        </w:tc>
        <w:tc>
          <w:tcPr>
            <w:tcW w:w="5491" w:type="dxa"/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伺服控制系统配备≥6个电机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最大铺布宽带≥1.9米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面料：针梭两用（卷、匹布都可）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卷边直径：≤45cm；重量：≤50KG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铺布方式：单拉和双拉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标准铺布高度≥22cm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功率：≥1.1KW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装载配置：切刀、一级拨边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铺布精确度：±1cm以内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设备重量：≤340KG  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最大行走速度:≥94米/min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供电电力要求：两相电AC 230V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气浮案板：三相电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尺寸长宽高：≥2630*1900*1000mm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不少于以下零配件：除静电装置、10m快气浮案板、11m电轨、1套滑车端盖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铺布机主要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不少于以下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功能：松紧度记忆、拉索启停、自动磨刀、自动高度升降、自动调松紧度功能。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高层裁床</w:t>
            </w:r>
          </w:p>
        </w:tc>
        <w:tc>
          <w:tcPr>
            <w:tcW w:w="5491" w:type="dxa"/>
            <w:shd w:val="clear" w:color="auto" w:fill="FFFFFF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自动裁剪（可移动）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有效裁剪区：≥2.5m*2.0m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总设备尺寸长宽高：≥5860*3175*2700mm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收料台尺寸长宽：≥2200*2240mm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供电电力要求：三相电AC 400V 50Hz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裁剪高度：真空压缩后≥8cm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裁剪精确度：≤1mm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数据连接方式：U盘拷贝、网络传输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CAD对接:cut、nc、gbr、tac等主流格式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最大裁剪速度：≥60米/min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裁剪方式：刀具重复上下裁剪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气源规格：≥0.6MPa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额定刀频：≥3800Hz  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功率：≥22KW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裁床主要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不少于以下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功能：记忆断点续裁功能、刀宽记录功能、多种过窗方式功能、裁剪过程参数修改功能、真空度自动调节功能等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结构要求：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裁头一体式结构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床体材质：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铝合金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轻便且坚固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有效保证裁床质量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电机：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采用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10千瓦直驱变频电机，吸力大，省电、声音轻。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autoSpaceDE/>
              <w:autoSpaceDN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autoSpaceDE/>
              <w:autoSpaceDN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裁床辅助智能吊挂</w:t>
            </w:r>
          </w:p>
        </w:tc>
        <w:tc>
          <w:tcPr>
            <w:tcW w:w="5491" w:type="dxa"/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外形尺寸：长（站间距）X宽X高（最高点）  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≤1700mmX3000mmX2050mm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主轨高度：≥1850mm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工作位衣架到地面垂直距离：≥1030mm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主马达功率：≥0.75KW，速比100：1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提升臂电机功率：≥25W，速比18：1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衣架指夹数：≥5指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主电机电压：交流3相380V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提升臂电机电压：交流单相220V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控制气缸用电磁阀电压：12V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RFID身频频率：≥13.56M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主电机功率：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0.75KW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推杆线速度：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237.6 mm/s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主链线速：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12~15米/分钟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射频频率：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13.56M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通讯速度：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10M-100M/s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主要机械材质：不锈钢管；6061-T6合金铝；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链条不锈钢材质，滚珠尼龙材质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autoSpaceDE/>
              <w:autoSpaceDN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autoSpaceDE/>
              <w:autoSpaceDN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5"/>
            <w:shd w:val="clear" w:color="auto" w:fill="auto"/>
            <w:noWrap/>
            <w:vAlign w:val="center"/>
          </w:tcPr>
          <w:p>
            <w:pPr>
              <w:autoSpaceDE/>
              <w:autoSpaceDN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洗车设备</w:t>
            </w: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（2包）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洗车设备</w:t>
            </w:r>
          </w:p>
        </w:tc>
        <w:tc>
          <w:tcPr>
            <w:tcW w:w="5491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设备尺寸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：≥10.9 米 X3.8 米 X3.2 米（长宽高）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输送机长度 ：≥10.86 米，占地≥11 米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安装尺寸：≥ 11 米 X  3.8 米 X  3.2 米（长宽高），两侧保留 不小于50CM 检查通道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电源要求：电压支持AC380V 50Hz 容量 30KW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水源要求：管径 DN40 流量≥80L/min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气源要求：0.75-0.9Mpa 流量≥0.1m3/min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地面平整度：误差≥20mm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可洗车型：轿车、吉普车、10 座以下面包车等车型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洗车尺寸：长度不计 X 宽 2 米 X 高 2 米内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洗车时间：≤105 秒，可支持连续洗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耗水量：75-120/辆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冲泡沫喷洒： 泡沫计量泵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水蜡喷淋: 水蜡计量泵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冲洗方式：要求支持高压喷淋系统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自动风干： 顶部 4 Q 型风机 远离式固定风干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故障自查： 简易故障检测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洗车方式： 连续进入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付款方式：要求支持无人值守 扫码支付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监控系统：洗车过程监控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洗车计数：日洗车数(自动清零)累计洗车数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自动显示：可显示洗车状态、车辆位置等等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autoSpaceDE/>
              <w:autoSpaceDN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autoSpaceDE/>
              <w:autoSpaceDN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5"/>
            <w:shd w:val="clear" w:color="auto" w:fill="auto"/>
            <w:noWrap/>
            <w:vAlign w:val="center"/>
          </w:tcPr>
          <w:p>
            <w:pPr>
              <w:autoSpaceDE/>
              <w:autoSpaceDN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直播设备</w:t>
            </w: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（3</w:t>
            </w:r>
            <w:bookmarkStart w:id="0" w:name="_GoBack"/>
            <w:bookmarkEnd w:id="0"/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高清摄影机</w:t>
            </w:r>
          </w:p>
        </w:tc>
        <w:tc>
          <w:tcPr>
            <w:tcW w:w="549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传感器尺寸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1/2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英寸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光学变焦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17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摄像性能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4K+HD，4K+HD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代理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ind w:left="0" w:leftChars="0" w:right="0" w:rightChars="0"/>
              <w:rPr>
                <w:rFonts w:hint="eastAsia" w:ascii="宋体" w:hAnsi="宋体" w:eastAsia="宋体" w:cs="宋体"/>
                <w:sz w:val="24"/>
                <w:szCs w:val="24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对焦方式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面部检测自动对焦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存储介质；双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SD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卡槽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三脚架</w:t>
            </w:r>
          </w:p>
        </w:tc>
        <w:tc>
          <w:tcPr>
            <w:tcW w:w="549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最大承重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7kg；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云台重量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09kg；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俯仰阻尼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：1-4；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水平阻尼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；1-4；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动态平衡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：1-4；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温度范围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：-40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摄氏度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/+60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摄氏度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俯仰角度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：+90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/-66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球碗直径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75mm；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水平泡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玻璃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套装重量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01kg；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脚架材质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碳纤维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脚架管径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：16mm；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脚架级数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一键双级三节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最大高度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：1760mm；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最小高度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：665mm；</w:t>
            </w:r>
          </w:p>
          <w:p>
            <w:pPr>
              <w:ind w:left="0" w:leftChars="0" w:right="0" w:rightChars="0"/>
              <w:rPr>
                <w:rFonts w:hint="eastAsia" w:ascii="宋体" w:hAnsi="宋体" w:eastAsia="宋体" w:cs="宋体"/>
                <w:sz w:val="24"/>
                <w:szCs w:val="24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内置工具钥匙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有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补光灯</w:t>
            </w:r>
          </w:p>
        </w:tc>
        <w:tc>
          <w:tcPr>
            <w:tcW w:w="549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工作电流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5A；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功耗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350W;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工作电压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AC100-240V 50/60Hz；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散热方式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主动散热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TLCI：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96；CQS：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95；CRI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96；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色温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：2700K-6500K；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工作频率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4GHz；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频道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：1/2/3；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群组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：A/B/C/D；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控制距离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100m；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锂电池要求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 xml:space="preserve">：12V-16.8V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15A；</w:t>
            </w:r>
          </w:p>
          <w:p>
            <w:pPr>
              <w:ind w:left="0" w:leftChars="0" w:right="0" w:rightChars="0"/>
              <w:rPr>
                <w:rFonts w:hint="eastAsia" w:ascii="宋体" w:hAnsi="宋体" w:eastAsia="宋体" w:cs="宋体"/>
                <w:sz w:val="24"/>
                <w:szCs w:val="24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APP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控制方式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可支持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蓝牙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电商工作站</w:t>
            </w:r>
          </w:p>
        </w:tc>
        <w:tc>
          <w:tcPr>
            <w:tcW w:w="549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CPU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英特尔酷睿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TM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i9-12900K/12900KF 处理器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系统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Windows 11 家庭中文版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显卡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NVIDIA GeForce RTX 3080 10GB 显卡(LHR)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硬盘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1TB PCIe 4.0 SSD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内存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32GB(2*16GB) DDR5 内存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主板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ATX Z690 主板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网卡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2.5G 有线网卡+Wi-Fi6 无线网卡+蓝牙 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软件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预装正版 office 家庭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学生版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ind w:left="0" w:leftChars="0" w:right="0" w:rightChars="0"/>
              <w:rPr>
                <w:rFonts w:hint="eastAsia" w:ascii="宋体" w:hAnsi="宋体" w:eastAsia="宋体" w:cs="宋体"/>
                <w:sz w:val="24"/>
                <w:szCs w:val="24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 xml:space="preserve">850W 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互动大屏</w:t>
            </w:r>
          </w:p>
        </w:tc>
        <w:tc>
          <w:tcPr>
            <w:tcW w:w="549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色数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16.7M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亮度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300cd/㎡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壁挂规格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100x100mm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支架底座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升降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支持壁挂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音箱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內置音箱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外接电源适配器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产品尺寸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203mm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宽381.6mm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高525.5mm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屏幕比例：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32:9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类型：曲面屏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响应时间：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5ms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屏幕刷新率：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144Hz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接口：Type-C，DP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HDMI，USB扩展/充电，音频/耳机输出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分辨率：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3840*1080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屏幕尺寸：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48.8英寸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售后服务：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3年质保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互动小屏</w:t>
            </w:r>
          </w:p>
        </w:tc>
        <w:tc>
          <w:tcPr>
            <w:tcW w:w="549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壁挂规格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100x100mm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内置电源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支架底座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旋转升降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产品尺寸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长716mm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宽580mm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高211mm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壁挂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支持壁挂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屏幕比例：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16:9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屏幕刷新率：60Hz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售后服务：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1年质保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分辨率：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3840*2160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屏幕尺寸：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31.5英寸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1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背景绿布</w:t>
            </w:r>
          </w:p>
        </w:tc>
        <w:tc>
          <w:tcPr>
            <w:tcW w:w="549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颜色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绿色、蓝色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材质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进口牛津布，铝合金框架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适用机型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摄像头单反直播，视频录制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4K智能横竖屏</w:t>
            </w:r>
          </w:p>
        </w:tc>
        <w:tc>
          <w:tcPr>
            <w:tcW w:w="549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类型：直播设备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适用机型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安卓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、IOS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通用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ind w:left="0" w:leftChars="0" w:right="0" w:rightChars="0"/>
              <w:rPr>
                <w:rFonts w:hint="eastAsia" w:ascii="宋体" w:hAnsi="宋体" w:eastAsia="宋体" w:cs="宋体"/>
                <w:sz w:val="24"/>
                <w:szCs w:val="24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颜色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黑色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防抖照相机</w:t>
            </w:r>
          </w:p>
        </w:tc>
        <w:tc>
          <w:tcPr>
            <w:tcW w:w="5491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像素：3000-4000万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类型：机身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RAW照片输出：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16bit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功能：8K视频，5轴防抖，Wi-Fi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颜色：黑色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适用场景：人物摄影，风光摄影，运动抓拍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滤镜直径：其他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传感器尺寸：全画幅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视频采样：4:2:2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电池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锂离子电池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支持外接电源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存储介质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CFexpress存储卡；SD卡；SDHC卡；SDXC卡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连拍速度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10张每秒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高清摄像：4K超高清视频；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接口：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HDMI；NFC；Wi-Fi；蓝牙；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产品尺寸：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长128mm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宽96.4mm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高77.5mm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有效像素：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1210万；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焦点数量：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759个；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对焦系统：混合式自动对焦；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传感器：CMOS；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取景器像素数：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944万；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液晶屏尺寸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3英寸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液晶屏像素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144万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ind w:left="0" w:leftChars="0" w:right="0" w:rightChars="0"/>
              <w:rPr>
                <w:rFonts w:hint="eastAsia" w:ascii="宋体" w:hAnsi="宋体" w:eastAsia="宋体" w:cs="宋体"/>
                <w:sz w:val="24"/>
                <w:szCs w:val="24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取景器类型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电子取景器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内存卡</w:t>
            </w:r>
          </w:p>
        </w:tc>
        <w:tc>
          <w:tcPr>
            <w:tcW w:w="549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类型：SD卡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满足客户需要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五年质保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适用对象：相机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稳定器</w:t>
            </w:r>
          </w:p>
        </w:tc>
        <w:tc>
          <w:tcPr>
            <w:tcW w:w="549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特征特质：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专业防抖，超长续航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材质：碳纤维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适用机型：单反，微单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云台类型：三轴云台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最长待机时间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9小时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镜头</w:t>
            </w:r>
          </w:p>
        </w:tc>
        <w:tc>
          <w:tcPr>
            <w:tcW w:w="549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最大光圈：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F2.8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适用机身类型：微单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滤镜直径：82mm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画幅：全画幅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镜头类型：标准变焦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对焦锁定按钮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支持自动对焦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焦距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24-70mm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直播采集卡</w:t>
            </w:r>
          </w:p>
        </w:tc>
        <w:tc>
          <w:tcPr>
            <w:tcW w:w="549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机身内存：其他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存储方式：闪存式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类型：高端专业，婚庆摄像机，直播摄像机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等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清晰度：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4K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像素：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601万以上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功能：取景器，超长续航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音效模式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内置麦克风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存储方式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闪存高清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话筒</w:t>
            </w:r>
          </w:p>
        </w:tc>
        <w:tc>
          <w:tcPr>
            <w:tcW w:w="549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使用方式：悬挂式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类型：专业录音麦克风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连接主体：相机/摄像机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；</w:t>
            </w:r>
          </w:p>
          <w:p>
            <w:pPr>
              <w:ind w:left="0" w:leftChars="0" w:right="0" w:rightChars="0"/>
              <w:rPr>
                <w:rFonts w:hint="eastAsia" w:ascii="宋体" w:hAnsi="宋体" w:eastAsia="宋体" w:cs="宋体"/>
                <w:sz w:val="24"/>
                <w:szCs w:val="24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适用场景：专业录音，单反录音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声卡</w:t>
            </w:r>
          </w:p>
        </w:tc>
        <w:tc>
          <w:tcPr>
            <w:tcW w:w="549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类型：直播声卡套装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使用方式：桌面式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连接主体：手机，台式电脑，笔记本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适用场景：直播，电脑K歌，专业录音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声卡组件</w:t>
            </w:r>
          </w:p>
        </w:tc>
        <w:tc>
          <w:tcPr>
            <w:tcW w:w="5491" w:type="dxa"/>
            <w:shd w:val="clear" w:color="auto" w:fill="auto"/>
            <w:vAlign w:val="center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满足产品需要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话筒支架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sz w:val="24"/>
                <w:szCs w:val="24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落地话筒支架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话筒线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right="0" w:rightChars="0"/>
              <w:rPr>
                <w:rFonts w:hint="eastAsia" w:ascii="宋体" w:hAnsi="宋体" w:eastAsia="宋体" w:cs="宋体"/>
                <w:sz w:val="24"/>
                <w:szCs w:val="24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国产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YTY1OTMwNTI2MjRiNTQwOGIxODY3ODgwYjkyOTcifQ=="/>
  </w:docVars>
  <w:rsids>
    <w:rsidRoot w:val="29884F65"/>
    <w:rsid w:val="00F4262B"/>
    <w:rsid w:val="01031FD5"/>
    <w:rsid w:val="02621424"/>
    <w:rsid w:val="092E4436"/>
    <w:rsid w:val="0C274E3F"/>
    <w:rsid w:val="0D0447F9"/>
    <w:rsid w:val="0F2467F3"/>
    <w:rsid w:val="0F2F4E7B"/>
    <w:rsid w:val="117F6598"/>
    <w:rsid w:val="1378175B"/>
    <w:rsid w:val="149E5DAB"/>
    <w:rsid w:val="14DD2F3D"/>
    <w:rsid w:val="15771312"/>
    <w:rsid w:val="18C85EA4"/>
    <w:rsid w:val="19756BAD"/>
    <w:rsid w:val="1A6D0903"/>
    <w:rsid w:val="1C016C01"/>
    <w:rsid w:val="22EF2691"/>
    <w:rsid w:val="236E08A9"/>
    <w:rsid w:val="265573B1"/>
    <w:rsid w:val="26AC58AD"/>
    <w:rsid w:val="289872F9"/>
    <w:rsid w:val="28CD1A76"/>
    <w:rsid w:val="29884F65"/>
    <w:rsid w:val="2A2B557F"/>
    <w:rsid w:val="2B2F5078"/>
    <w:rsid w:val="2C9816B4"/>
    <w:rsid w:val="2E3E2D16"/>
    <w:rsid w:val="300D5D20"/>
    <w:rsid w:val="30E7291A"/>
    <w:rsid w:val="31442416"/>
    <w:rsid w:val="36C3517F"/>
    <w:rsid w:val="37834E90"/>
    <w:rsid w:val="37C815CD"/>
    <w:rsid w:val="38EC295C"/>
    <w:rsid w:val="3C933EB0"/>
    <w:rsid w:val="41AC6A3E"/>
    <w:rsid w:val="450A214B"/>
    <w:rsid w:val="45BC4E07"/>
    <w:rsid w:val="45DE6EEC"/>
    <w:rsid w:val="46C31FBE"/>
    <w:rsid w:val="470F10D9"/>
    <w:rsid w:val="49264F22"/>
    <w:rsid w:val="4AE0432F"/>
    <w:rsid w:val="4B024372"/>
    <w:rsid w:val="4D356B46"/>
    <w:rsid w:val="4DC477D7"/>
    <w:rsid w:val="4E725166"/>
    <w:rsid w:val="532B04E7"/>
    <w:rsid w:val="53943C8E"/>
    <w:rsid w:val="53CB4AC0"/>
    <w:rsid w:val="53DC2A4D"/>
    <w:rsid w:val="59CD6320"/>
    <w:rsid w:val="5A13032F"/>
    <w:rsid w:val="5BDD3EEA"/>
    <w:rsid w:val="5CA8246C"/>
    <w:rsid w:val="5CD54DB8"/>
    <w:rsid w:val="5CE4568A"/>
    <w:rsid w:val="60147621"/>
    <w:rsid w:val="60602CEC"/>
    <w:rsid w:val="61C267A7"/>
    <w:rsid w:val="63A742D9"/>
    <w:rsid w:val="68057960"/>
    <w:rsid w:val="6A2D5E3C"/>
    <w:rsid w:val="6D50526F"/>
    <w:rsid w:val="6E9747EF"/>
    <w:rsid w:val="70035CBA"/>
    <w:rsid w:val="726F4F19"/>
    <w:rsid w:val="73677622"/>
    <w:rsid w:val="73E90CA4"/>
    <w:rsid w:val="76432700"/>
    <w:rsid w:val="76981E2D"/>
    <w:rsid w:val="79A850F1"/>
    <w:rsid w:val="7F0A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360" w:lineRule="auto"/>
      <w:ind w:left="0" w:right="0"/>
      <w:jc w:val="left"/>
    </w:pPr>
    <w:rPr>
      <w:rFonts w:ascii="宋体" w:hAnsi="宋体" w:eastAsia="宋体" w:cs="宋体"/>
      <w:sz w:val="28"/>
      <w:szCs w:val="22"/>
      <w:lang w:val="zh-CN" w:eastAsia="zh-CN" w:bidi="zh-CN"/>
    </w:rPr>
  </w:style>
  <w:style w:type="paragraph" w:styleId="3">
    <w:name w:val="heading 1"/>
    <w:basedOn w:val="1"/>
    <w:next w:val="1"/>
    <w:link w:val="9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宋体" w:cs="宋体"/>
      <w:b/>
      <w:bCs/>
      <w:snapToGrid w:val="0"/>
      <w:color w:val="000000"/>
      <w:kern w:val="44"/>
      <w:sz w:val="36"/>
      <w:szCs w:val="48"/>
      <w:lang w:val="en-US" w:bidi="ar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宋体" w:cs="Arial"/>
      <w:b/>
      <w:snapToGrid w:val="0"/>
      <w:color w:val="000000"/>
      <w:sz w:val="32"/>
      <w:szCs w:val="21"/>
      <w:lang w:val="en-US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line="240" w:lineRule="auto"/>
      <w:ind w:left="102"/>
      <w:jc w:val="left"/>
      <w:outlineLvl w:val="2"/>
    </w:pPr>
    <w:rPr>
      <w:rFonts w:ascii="宋体" w:hAnsi="宋体" w:eastAsia="宋体" w:cs="宋体"/>
      <w:b/>
      <w:bCs/>
      <w:sz w:val="24"/>
      <w:szCs w:val="19"/>
      <w:lang w:val="zh-CN" w:bidi="zh-CN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jc w:val="center"/>
      <w:outlineLvl w:val="3"/>
    </w:pPr>
    <w:rPr>
      <w:rFonts w:ascii="Cambria" w:hAnsi="Cambria" w:eastAsia="仿宋" w:cs="Times New Roman"/>
      <w:b/>
      <w:bCs/>
      <w:kern w:val="2"/>
      <w:sz w:val="24"/>
      <w:szCs w:val="28"/>
      <w:lang w:val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customStyle="1" w:styleId="9">
    <w:name w:val="标题 1 Char"/>
    <w:link w:val="3"/>
    <w:qFormat/>
    <w:uiPriority w:val="0"/>
    <w:rPr>
      <w:rFonts w:ascii="宋体" w:hAnsi="宋体" w:eastAsia="宋体" w:cs="宋体"/>
      <w:b/>
      <w:snapToGrid w:val="0"/>
      <w:color w:val="000000"/>
      <w:kern w:val="2"/>
      <w:sz w:val="36"/>
      <w:szCs w:val="21"/>
      <w:lang w:val="en-US" w:eastAsia="en-US" w:bidi="ar-SA"/>
    </w:rPr>
  </w:style>
  <w:style w:type="character" w:customStyle="1" w:styleId="10">
    <w:name w:val="标题 2 Char"/>
    <w:link w:val="4"/>
    <w:qFormat/>
    <w:uiPriority w:val="0"/>
    <w:rPr>
      <w:rFonts w:ascii="Arial" w:hAnsi="Arial" w:eastAsia="宋体" w:cs="Arial"/>
      <w:snapToGrid w:val="0"/>
      <w:color w:val="000000"/>
      <w:kern w:val="2"/>
      <w:sz w:val="28"/>
      <w:szCs w:val="21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2480</Words>
  <Characters>3196</Characters>
  <Lines>0</Lines>
  <Paragraphs>0</Paragraphs>
  <TotalTime>0</TotalTime>
  <ScaleCrop>false</ScaleCrop>
  <LinksUpToDate>false</LinksUpToDate>
  <CharactersWithSpaces>3277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2022-10-13T07:28:00Z</dcterms:created>
  <dc:creator>李享</dc:creator>
  <cp:lastModifiedBy>张建国</cp:lastModifiedBy>
  <dcterms:modified xsi:type="dcterms:W3CDTF">2022-11-22T06:44:31Z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18CD4D35EFBE4E8A959DDC1622191720</vt:lpwstr>
  </property>
</Properties>
</file>