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widowControl/>
        <w:topLinePunct/>
        <w:adjustRightInd w:val="0"/>
        <w:jc w:val="center"/>
        <w:rPr>
          <w:rFonts w:hint="eastAsia" w:ascii="宋体" w:hAnsi="宋体" w:cs="黑体"/>
          <w:b/>
          <w:kern w:val="0"/>
          <w:sz w:val="28"/>
          <w:szCs w:val="28"/>
          <w:highlight w:val="none"/>
        </w:rPr>
      </w:pPr>
      <w:r>
        <w:rPr>
          <w:rFonts w:hint="eastAsia" w:ascii="宋体" w:hAnsi="宋体" w:cs="黑体"/>
          <w:b/>
          <w:kern w:val="0"/>
          <w:sz w:val="28"/>
          <w:szCs w:val="28"/>
          <w:highlight w:val="none"/>
        </w:rPr>
        <w:t>承 诺 书</w:t>
      </w:r>
    </w:p>
    <w:p>
      <w:pPr>
        <w:keepLines/>
        <w:widowControl/>
        <w:topLinePunct/>
        <w:adjustRightInd w:val="0"/>
        <w:jc w:val="left"/>
        <w:rPr>
          <w:rFonts w:hint="eastAsia" w:ascii="宋体" w:hAnsi="宋体" w:cs="宋"/>
          <w:bCs/>
          <w:kern w:val="0"/>
          <w:szCs w:val="21"/>
          <w:highlight w:val="none"/>
          <w:u w:val="single"/>
        </w:rPr>
      </w:pPr>
    </w:p>
    <w:p>
      <w:pPr>
        <w:keepLines/>
        <w:widowControl/>
        <w:topLinePunct/>
        <w:adjustRightInd w:val="0"/>
        <w:spacing w:line="360" w:lineRule="auto"/>
        <w:jc w:val="left"/>
        <w:rPr>
          <w:rFonts w:hint="eastAsia" w:ascii="宋体" w:hAnsi="宋体" w:cs="宋"/>
          <w:bCs/>
          <w:kern w:val="0"/>
          <w:szCs w:val="21"/>
          <w:highlight w:val="none"/>
        </w:rPr>
      </w:pP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w:t>
      </w:r>
      <w:r>
        <w:rPr>
          <w:rFonts w:hint="eastAsia" w:ascii="宋体" w:hAnsi="宋体" w:cs="宋"/>
          <w:bCs/>
          <w:kern w:val="0"/>
          <w:szCs w:val="21"/>
          <w:highlight w:val="none"/>
          <w:lang w:val="en-US" w:eastAsia="zh-CN"/>
        </w:rPr>
        <w:t>采购</w:t>
      </w:r>
      <w:r>
        <w:rPr>
          <w:rFonts w:hint="eastAsia" w:ascii="宋体" w:hAnsi="宋体" w:cs="宋"/>
          <w:bCs/>
          <w:kern w:val="0"/>
          <w:szCs w:val="21"/>
          <w:highlight w:val="none"/>
        </w:rPr>
        <w:t>人名称）：</w:t>
      </w:r>
    </w:p>
    <w:p>
      <w:pPr>
        <w:keepLines/>
        <w:widowControl/>
        <w:topLinePunct/>
        <w:adjustRightInd w:val="0"/>
        <w:spacing w:line="360" w:lineRule="auto"/>
        <w:ind w:firstLine="420" w:firstLineChars="200"/>
        <w:jc w:val="left"/>
        <w:rPr>
          <w:rFonts w:hint="eastAsia" w:ascii="宋体" w:hAnsi="宋体" w:cs="宋"/>
          <w:bCs/>
          <w:kern w:val="0"/>
          <w:szCs w:val="21"/>
          <w:highlight w:val="none"/>
        </w:rPr>
      </w:pPr>
    </w:p>
    <w:p>
      <w:pPr>
        <w:keepLines/>
        <w:widowControl/>
        <w:topLinePunct/>
        <w:adjustRightInd w:val="0"/>
        <w:spacing w:line="360" w:lineRule="auto"/>
        <w:ind w:firstLine="420" w:firstLineChars="200"/>
        <w:jc w:val="left"/>
        <w:rPr>
          <w:rFonts w:hint="eastAsia" w:ascii="宋体" w:hAnsi="宋体" w:cs="宋"/>
          <w:bCs/>
          <w:kern w:val="0"/>
          <w:szCs w:val="21"/>
          <w:highlight w:val="none"/>
        </w:rPr>
      </w:pPr>
      <w:r>
        <w:rPr>
          <w:rFonts w:hint="eastAsia" w:ascii="宋体" w:hAnsi="宋体" w:cs="宋"/>
          <w:bCs/>
          <w:kern w:val="0"/>
          <w:szCs w:val="21"/>
          <w:highlight w:val="none"/>
        </w:rPr>
        <w:t xml:space="preserve">我方在此声明，我方拟派往 </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（项目名称）（以下简称“本工程”）的项目经理</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 xml:space="preserve"> （项目经理姓名）现阶段没有担任任何在施建设工程项目的项目经理。</w:t>
      </w:r>
    </w:p>
    <w:p>
      <w:pPr>
        <w:wordWrap w:val="0"/>
        <w:topLinePunct/>
        <w:adjustRightInd w:val="0"/>
        <w:spacing w:line="360" w:lineRule="auto"/>
        <w:ind w:firstLine="420" w:firstLineChars="200"/>
        <w:jc w:val="left"/>
        <w:rPr>
          <w:rFonts w:hint="eastAsia" w:ascii="宋体" w:hAnsi="宋体" w:cs="宋"/>
          <w:bCs/>
          <w:kern w:val="0"/>
          <w:szCs w:val="21"/>
          <w:highlight w:val="none"/>
        </w:rPr>
      </w:pPr>
      <w:r>
        <w:rPr>
          <w:rFonts w:hint="eastAsia" w:ascii="宋体" w:hAnsi="宋体" w:cs="宋"/>
          <w:bCs/>
          <w:kern w:val="0"/>
          <w:szCs w:val="21"/>
          <w:highlight w:val="none"/>
        </w:rPr>
        <w:t>我方保证上述信息的真实和准确，并愿意承担因我方就此弄虚作假所引起的一切法律后</w:t>
      </w:r>
    </w:p>
    <w:p>
      <w:pPr>
        <w:keepLines/>
        <w:widowControl/>
        <w:topLinePunct/>
        <w:adjustRightInd w:val="0"/>
        <w:spacing w:line="360" w:lineRule="auto"/>
        <w:jc w:val="left"/>
        <w:rPr>
          <w:rFonts w:hint="eastAsia" w:ascii="宋体" w:hAnsi="宋体" w:cs="宋"/>
          <w:bCs/>
          <w:kern w:val="0"/>
          <w:szCs w:val="21"/>
          <w:highlight w:val="none"/>
        </w:rPr>
      </w:pPr>
      <w:r>
        <w:rPr>
          <w:rFonts w:hint="eastAsia" w:ascii="宋体" w:hAnsi="宋体" w:cs="宋"/>
          <w:bCs/>
          <w:kern w:val="0"/>
          <w:szCs w:val="21"/>
          <w:highlight w:val="none"/>
        </w:rPr>
        <w:t>果。</w:t>
      </w:r>
    </w:p>
    <w:p>
      <w:pPr>
        <w:keepLines/>
        <w:widowControl/>
        <w:topLinePunct/>
        <w:adjustRightInd w:val="0"/>
        <w:spacing w:line="360" w:lineRule="auto"/>
        <w:ind w:firstLine="420" w:firstLineChars="200"/>
        <w:jc w:val="left"/>
        <w:rPr>
          <w:rFonts w:hint="eastAsia" w:ascii="宋体" w:hAnsi="宋体" w:cs="宋"/>
          <w:bCs/>
          <w:kern w:val="0"/>
          <w:szCs w:val="21"/>
          <w:highlight w:val="none"/>
        </w:rPr>
      </w:pPr>
      <w:r>
        <w:rPr>
          <w:rFonts w:hint="eastAsia" w:ascii="宋体" w:hAnsi="宋体" w:cs="宋"/>
          <w:bCs/>
          <w:kern w:val="0"/>
          <w:szCs w:val="21"/>
          <w:highlight w:val="none"/>
        </w:rPr>
        <w:t>特此承诺</w:t>
      </w:r>
    </w:p>
    <w:p>
      <w:pPr>
        <w:keepLines/>
        <w:widowControl/>
        <w:topLinePunct/>
        <w:adjustRightInd w:val="0"/>
        <w:spacing w:line="360" w:lineRule="auto"/>
        <w:jc w:val="right"/>
        <w:rPr>
          <w:rFonts w:hint="eastAsia" w:ascii="宋体" w:hAnsi="宋体" w:cs="宋"/>
          <w:bCs/>
          <w:kern w:val="0"/>
          <w:szCs w:val="21"/>
          <w:highlight w:val="none"/>
        </w:rPr>
      </w:pPr>
      <w:r>
        <w:rPr>
          <w:rFonts w:hint="eastAsia" w:ascii="宋体" w:hAnsi="宋体" w:cs="宋"/>
          <w:bCs/>
          <w:kern w:val="0"/>
          <w:szCs w:val="21"/>
          <w:highlight w:val="none"/>
          <w:lang w:val="en-US" w:eastAsia="zh-CN"/>
        </w:rPr>
        <w:t>供应商</w:t>
      </w:r>
      <w:bookmarkStart w:id="0" w:name="_GoBack"/>
      <w:bookmarkEnd w:id="0"/>
      <w:r>
        <w:rPr>
          <w:rFonts w:hint="eastAsia" w:ascii="宋体" w:hAnsi="宋体" w:cs="宋"/>
          <w:bCs/>
          <w:kern w:val="0"/>
          <w:szCs w:val="21"/>
          <w:highlight w:val="none"/>
        </w:rPr>
        <w:t>：</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w:t>
      </w:r>
      <w:r>
        <w:rPr>
          <w:rFonts w:hint="eastAsia" w:ascii="宋体" w:hAnsi="宋体" w:cs="宋体"/>
          <w:szCs w:val="21"/>
          <w:highlight w:val="none"/>
        </w:rPr>
        <w:t>填写单位全称并</w:t>
      </w:r>
      <w:r>
        <w:rPr>
          <w:rFonts w:hint="eastAsia" w:ascii="宋体" w:hAnsi="宋体" w:cs="宋体"/>
          <w:bCs/>
          <w:kern w:val="0"/>
          <w:szCs w:val="21"/>
          <w:highlight w:val="none"/>
        </w:rPr>
        <w:t>盖单</w:t>
      </w:r>
      <w:r>
        <w:rPr>
          <w:rFonts w:hint="eastAsia" w:ascii="宋体" w:hAnsi="宋体" w:cs="宋"/>
          <w:bCs/>
          <w:kern w:val="0"/>
          <w:szCs w:val="21"/>
          <w:highlight w:val="none"/>
        </w:rPr>
        <w:t>位章）</w:t>
      </w:r>
    </w:p>
    <w:p>
      <w:pPr>
        <w:keepLines/>
        <w:widowControl/>
        <w:topLinePunct/>
        <w:adjustRightInd w:val="0"/>
        <w:spacing w:line="360" w:lineRule="auto"/>
        <w:ind w:firstLine="1470" w:firstLineChars="700"/>
        <w:jc w:val="left"/>
        <w:rPr>
          <w:rFonts w:hint="eastAsia" w:ascii="宋体" w:hAnsi="宋体" w:cs="宋"/>
          <w:bCs/>
          <w:kern w:val="0"/>
          <w:szCs w:val="21"/>
          <w:highlight w:val="none"/>
        </w:rPr>
      </w:pPr>
      <w:r>
        <w:rPr>
          <w:rFonts w:hint="eastAsia" w:ascii="宋体" w:hAnsi="宋体" w:cs="宋"/>
          <w:bCs/>
          <w:kern w:val="0"/>
          <w:szCs w:val="21"/>
          <w:highlight w:val="none"/>
        </w:rPr>
        <w:t>法定代表人或其委托代理人：</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（签字或盖章）</w:t>
      </w:r>
    </w:p>
    <w:p>
      <w:pPr>
        <w:keepLines/>
        <w:widowControl/>
        <w:topLinePunct/>
        <w:adjustRightInd w:val="0"/>
        <w:spacing w:line="360" w:lineRule="auto"/>
        <w:ind w:firstLine="3360" w:firstLineChars="1600"/>
        <w:jc w:val="left"/>
        <w:rPr>
          <w:rFonts w:hint="eastAsia"/>
          <w:sz w:val="28"/>
          <w:szCs w:val="28"/>
          <w:highlight w:val="none"/>
        </w:rPr>
      </w:pPr>
      <w:r>
        <w:rPr>
          <w:rFonts w:hint="eastAsia" w:ascii="宋体" w:hAnsi="宋体" w:cs="宋"/>
          <w:bCs/>
          <w:kern w:val="0"/>
          <w:szCs w:val="21"/>
          <w:highlight w:val="none"/>
        </w:rPr>
        <w:t xml:space="preserve">                </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年</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月</w:t>
      </w:r>
      <w:r>
        <w:rPr>
          <w:rFonts w:hint="eastAsia" w:ascii="宋体" w:hAnsi="宋体" w:cs="宋"/>
          <w:bCs/>
          <w:kern w:val="0"/>
          <w:szCs w:val="21"/>
          <w:highlight w:val="none"/>
          <w:u w:val="single"/>
        </w:rPr>
        <w:t xml:space="preserve">        </w:t>
      </w:r>
      <w:r>
        <w:rPr>
          <w:rFonts w:hint="eastAsia" w:ascii="宋体" w:hAnsi="宋体" w:cs="宋"/>
          <w:bCs/>
          <w:kern w:val="0"/>
          <w:szCs w:val="21"/>
          <w:highlight w:val="none"/>
        </w:rPr>
        <w:t xml:space="preserve"> 日</w:t>
      </w:r>
    </w:p>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rFonts w:hint="eastAsia" w:ascii="宋体" w:hAnsi="宋体" w:cs="宋体"/>
          <w:b/>
          <w:szCs w:val="21"/>
          <w:highlight w:val="none"/>
        </w:rPr>
      </w:pPr>
      <w:r>
        <w:rPr>
          <w:rFonts w:hint="eastAsia" w:ascii="Times New Roman" w:hAnsi="Times New Roman" w:eastAsia="宋体" w:cs="Times New Roman"/>
          <w:color w:val="auto"/>
          <w:kern w:val="2"/>
          <w:sz w:val="21"/>
          <w:szCs w:val="24"/>
          <w:highlight w:val="none"/>
          <w:lang w:val="en-US" w:eastAsia="zh-CN" w:bidi="ar-SA"/>
        </w:rPr>
        <w:t>注：</w:t>
      </w:r>
      <w:r>
        <w:rPr>
          <w:rFonts w:hint="eastAsia" w:ascii="宋体" w:hAnsi="宋体" w:cs="宋体"/>
          <w:b w:val="0"/>
          <w:bCs/>
          <w:szCs w:val="21"/>
          <w:highlight w:val="none"/>
        </w:rPr>
        <w:t>在施工程是指已建设尚未完工工程和已中标未开工工程且未办理项目经理（建造师）变更手续。</w:t>
      </w:r>
    </w:p>
    <w:p>
      <w:pPr>
        <w:pStyle w:val="3"/>
        <w:ind w:left="0" w:leftChars="0" w:firstLine="0" w:firstLineChars="0"/>
        <w:rPr>
          <w:rFonts w:hint="eastAsia"/>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25C23"/>
    <w:rsid w:val="454D2246"/>
    <w:rsid w:val="5F12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ody Text First Indent 2"/>
    <w:basedOn w:val="2"/>
    <w:unhideWhenUsed/>
    <w:qFormat/>
    <w:uiPriority w:val="99"/>
    <w:pPr>
      <w:ind w:firstLine="420"/>
    </w:p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2021-07-20T07:47:00Z</dcterms:created>
  <dc:creator>NTKO</dc:creator>
  <cp:lastModifiedBy>NTKO</cp:lastModifiedBy>
  <dcterms:modified xsi:type="dcterms:W3CDTF">2021-07-20T08:01:22Z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ED58AD8435D44C53A1A71BD77ED0AE75</vt:lpwstr>
  </property>
</Properties>
</file>