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电子分析天平</w:t>
      </w:r>
    </w:p>
    <w:p>
      <w:r>
        <w:rPr>
          <w:rFonts w:hint="eastAsia"/>
        </w:rPr>
        <w:t>1、技术参数</w:t>
      </w:r>
    </w:p>
    <w:p>
      <w:r>
        <w:rPr>
          <w:rFonts w:hint="eastAsia"/>
        </w:rPr>
        <w:t>1、结构设计及材料选择：结构简洁，多采用平面设计，使其易拆卸、易清洁。天平零部件材料选用PBT、不锈钢和玻璃材质，有效防止交叉污染。天平防风罩带有防静电涂层，用于屏蔽静电，在称量粉末类样品时能够快速得到稳定结果。</w:t>
      </w:r>
    </w:p>
    <w:p>
      <w:r>
        <w:rPr>
          <w:rFonts w:hint="eastAsia"/>
          <w:lang w:val="en-US" w:eastAsia="zh-CN"/>
        </w:rPr>
        <w:t>2</w:t>
      </w:r>
      <w:r>
        <w:t>、isoCAL</w:t>
      </w:r>
      <w:r>
        <w:rPr>
          <w:rFonts w:hint="eastAsia"/>
        </w:rPr>
        <w:t>功能：温度和时间触发的全自动内校功能，充分确保获得准确称量结果。</w:t>
      </w:r>
    </w:p>
    <w:p>
      <w:r>
        <w:rPr>
          <w:rFonts w:hint="eastAsia"/>
          <w:lang w:val="en-US" w:eastAsia="zh-CN"/>
        </w:rPr>
        <w:t>3</w:t>
      </w:r>
      <w:r>
        <w:rPr>
          <w:rFonts w:hint="eastAsia"/>
        </w:rPr>
        <w:t>、12种应用程序满足常规实验室需求：除称重和简单的应用程序（如百分比称量、动物称量、小件计数、总重计算、峰值保持等）外，比较复杂的统计、密度测定、检重称量等应用程序也作为标准配置，满足常规实验室的需求。</w:t>
      </w:r>
    </w:p>
    <w:p>
      <w:r>
        <w:rPr>
          <w:rFonts w:hint="eastAsia"/>
          <w:lang w:val="en-US" w:eastAsia="zh-CN"/>
        </w:rPr>
        <w:t>4</w:t>
      </w:r>
      <w:r>
        <w:rPr>
          <w:rFonts w:hint="eastAsia"/>
        </w:rPr>
        <w:t>、数据传输：标配USB和RS232两种接口，方便连接打印机、第二显示器等附件和电脑。具有PC直连功能，不需软件即可将称量数据传输至Excel、Word等文件，便于后续的数据处理。</w:t>
      </w:r>
    </w:p>
    <w:p>
      <w:r>
        <w:rPr>
          <w:rFonts w:hint="eastAsia"/>
          <w:lang w:val="en-US" w:eastAsia="zh-CN"/>
        </w:rPr>
        <w:t>5</w:t>
      </w:r>
      <w:r>
        <w:t>、</w:t>
      </w:r>
      <w:r>
        <w:rPr>
          <w:rFonts w:hint="eastAsia"/>
        </w:rPr>
        <w:t>LED触摸屏：用户界面简单、结构清晰。操作容易，读数方便</w:t>
      </w:r>
    </w:p>
    <w:p>
      <w:r>
        <w:rPr>
          <w:rFonts w:hint="eastAsia"/>
          <w:lang w:val="en-US" w:eastAsia="zh-CN"/>
        </w:rPr>
        <w:t>6</w:t>
      </w:r>
      <w:r>
        <w:rPr>
          <w:rFonts w:hint="eastAsia"/>
        </w:rPr>
        <w:t>、称重能力（g)：220</w:t>
      </w:r>
    </w:p>
    <w:p>
      <w:r>
        <w:rPr>
          <w:rFonts w:hint="eastAsia"/>
          <w:lang w:val="en-US" w:eastAsia="zh-CN"/>
        </w:rPr>
        <w:t>7</w:t>
      </w:r>
      <w:r>
        <w:rPr>
          <w:rFonts w:hint="eastAsia"/>
        </w:rPr>
        <w:t>、可读性(mg) ：0.1</w:t>
      </w:r>
    </w:p>
    <w:p>
      <w:r>
        <w:rPr>
          <w:rFonts w:hint="eastAsia"/>
          <w:lang w:val="en-US" w:eastAsia="zh-CN"/>
        </w:rPr>
        <w:t>8</w:t>
      </w:r>
      <w:r>
        <w:rPr>
          <w:rFonts w:hint="eastAsia"/>
        </w:rPr>
        <w:t>、重复负载性为5%时的典型值(±mg) ：0.08</w:t>
      </w:r>
    </w:p>
    <w:p>
      <w:r>
        <w:rPr>
          <w:rFonts w:hint="eastAsia"/>
          <w:lang w:val="en-US" w:eastAsia="zh-CN"/>
        </w:rPr>
        <w:t>9</w:t>
      </w:r>
      <w:r>
        <w:rPr>
          <w:rFonts w:hint="eastAsia"/>
        </w:rPr>
        <w:t>、重复满量性程典型值 (mg)：0.1</w:t>
      </w:r>
    </w:p>
    <w:p>
      <w:r>
        <w:rPr>
          <w:rFonts w:hint="eastAsia"/>
          <w:lang w:val="en-US" w:eastAsia="zh-CN"/>
        </w:rPr>
        <w:t>10</w:t>
      </w:r>
      <w:r>
        <w:rPr>
          <w:rFonts w:hint="eastAsia"/>
        </w:rPr>
        <w:t>、线性偏值差典型值(±mg)：0.06</w:t>
      </w:r>
    </w:p>
    <w:p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、灵敏度漂移 （+10°C ~ +30°C）(±ppm/K)   ：1.5</w:t>
      </w:r>
    </w:p>
    <w:p>
      <w:r>
        <w:rPr>
          <w:rFonts w:hint="eastAsia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、稳定时间典型值  (s)：≤1.5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、称重盘尺寸 (mm)：Ø 90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±10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、称量室高度 (mm)：240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±20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、尺寸（宽x深x高)  (mm)  ： 219×317×345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±50</w:t>
      </w:r>
      <w:bookmarkStart w:id="0" w:name="_GoBack"/>
      <w:bookmarkEnd w:id="0"/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</w:t>
      </w:r>
      <w:r>
        <w:rPr>
          <w:rFonts w:hint="eastAsia"/>
        </w:rPr>
        <w:t>、校准方式：温度和时间触发的全自动内部校准。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2、配置清单：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主机天平1套；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电源线1套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5MjFjMzM2OWIxMWFjMjIyYzRiYjI4NzQwZjU1ZTMifQ=="/>
  </w:docVars>
  <w:rsids>
    <w:rsidRoot w:val="00AD2D7F"/>
    <w:rsid w:val="00130B27"/>
    <w:rsid w:val="002358B1"/>
    <w:rsid w:val="005D3AC6"/>
    <w:rsid w:val="006846B6"/>
    <w:rsid w:val="006A2CC8"/>
    <w:rsid w:val="007A0A4B"/>
    <w:rsid w:val="00850C5F"/>
    <w:rsid w:val="00A51FC4"/>
    <w:rsid w:val="00AD2D7F"/>
    <w:rsid w:val="01775685"/>
    <w:rsid w:val="0B9A670B"/>
    <w:rsid w:val="0D336D1A"/>
    <w:rsid w:val="11457119"/>
    <w:rsid w:val="163A7468"/>
    <w:rsid w:val="19A075E2"/>
    <w:rsid w:val="28D51B7C"/>
    <w:rsid w:val="30314FE0"/>
    <w:rsid w:val="379E7D3B"/>
    <w:rsid w:val="46E110B6"/>
    <w:rsid w:val="541C1980"/>
    <w:rsid w:val="5E7158DF"/>
    <w:rsid w:val="68035FF9"/>
    <w:rsid w:val="69DA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Sartorius</Company>
  <Pages>1</Pages>
  <Words>537</Words>
  <Characters>625</Characters>
  <Lines>5</Lines>
  <Paragraphs>1</Paragraphs>
  <TotalTime>6</TotalTime>
  <ScaleCrop>false</ScaleCrop>
  <LinksUpToDate>false</LinksUpToDate>
  <CharactersWithSpaces>644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2020-08-03T00:30:00Z</dcterms:created>
  <dc:creator>Chen, Feng</dc:creator>
  <cp:lastModifiedBy>Lovely</cp:lastModifiedBy>
  <dcterms:modified xsi:type="dcterms:W3CDTF">2023-08-31T02:55:52Z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658F507FBCBD48969EAFE851E70ECE60_12</vt:lpwstr>
  </property>
</Properties>
</file>