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>
        <w:rPr>
          <w:rFonts w:hint="eastAsia"/>
          <w:b/>
        </w:rPr>
        <w:t>便携式分光光度计</w:t>
      </w:r>
    </w:p>
    <w:p>
      <w:pPr>
        <w:pStyle w:val="6"/>
        <w:numPr>
          <w:ilvl w:val="0"/>
          <w:numId w:val="1"/>
        </w:numPr>
        <w:spacing w:before="156" w:beforeLines="50" w:after="156" w:afterLines="50" w:line="360" w:lineRule="auto"/>
        <w:ind w:firstLineChars="0"/>
        <w:rPr>
          <w:b/>
          <w:bCs/>
          <w:spacing w:val="-2"/>
        </w:rPr>
      </w:pPr>
      <w:r>
        <w:rPr>
          <w:rFonts w:hint="eastAsia"/>
          <w:b/>
          <w:bCs/>
          <w:spacing w:val="-2"/>
        </w:rPr>
        <w:t>用途：</w:t>
      </w:r>
    </w:p>
    <w:p>
      <w:pPr>
        <w:autoSpaceDE w:val="0"/>
        <w:autoSpaceDN w:val="0"/>
        <w:adjustRightInd w:val="0"/>
        <w:spacing w:line="400" w:lineRule="exact"/>
        <w:ind w:firstLine="412" w:firstLineChars="200"/>
        <w:jc w:val="lef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适用于</w:t>
      </w:r>
      <w:bookmarkStart w:id="0" w:name="_GoBack"/>
      <w:bookmarkEnd w:id="0"/>
      <w:r>
        <w:rPr>
          <w:rFonts w:hint="eastAsia"/>
          <w:spacing w:val="-2"/>
          <w:sz w:val="21"/>
          <w:szCs w:val="21"/>
        </w:rPr>
        <w:t>突发事件的快速水质检测及实验室内常规水质参数的测量。</w:t>
      </w:r>
    </w:p>
    <w:p>
      <w:pPr>
        <w:spacing w:before="156" w:beforeLines="50" w:after="156" w:afterLines="50" w:line="360" w:lineRule="auto"/>
        <w:rPr>
          <w:b/>
          <w:bCs/>
          <w:spacing w:val="-2"/>
        </w:rPr>
      </w:pPr>
      <w:r>
        <w:rPr>
          <w:rFonts w:hint="eastAsia"/>
          <w:b/>
          <w:bCs/>
          <w:spacing w:val="-2"/>
        </w:rPr>
        <w:t>2、工作条件：</w:t>
      </w:r>
    </w:p>
    <w:p>
      <w:pPr>
        <w:autoSpaceDE w:val="0"/>
        <w:autoSpaceDN w:val="0"/>
        <w:adjustRightInd w:val="0"/>
        <w:spacing w:line="400" w:lineRule="exact"/>
        <w:jc w:val="left"/>
        <w:rPr>
          <w:spacing w:val="-2"/>
          <w:sz w:val="21"/>
          <w:szCs w:val="21"/>
        </w:rPr>
      </w:pPr>
      <w:r>
        <w:rPr>
          <w:rFonts w:hint="eastAsia"/>
          <w:spacing w:val="-2"/>
        </w:rPr>
        <w:t xml:space="preserve"> 电源：</w:t>
      </w:r>
      <w:r>
        <w:rPr>
          <w:rFonts w:hint="eastAsia"/>
          <w:sz w:val="21"/>
          <w:szCs w:val="21"/>
        </w:rPr>
        <w:t>电源</w:t>
      </w:r>
      <w:r>
        <w:rPr>
          <w:spacing w:val="-2"/>
          <w:sz w:val="21"/>
          <w:szCs w:val="21"/>
        </w:rPr>
        <w:t>：</w:t>
      </w:r>
      <w:r>
        <w:rPr>
          <w:rFonts w:hint="eastAsia"/>
          <w:spacing w:val="-2"/>
          <w:sz w:val="21"/>
          <w:szCs w:val="21"/>
        </w:rPr>
        <w:t xml:space="preserve">AA电池，4节。 </w:t>
      </w:r>
    </w:p>
    <w:p>
      <w:pPr>
        <w:spacing w:line="360" w:lineRule="auto"/>
        <w:ind w:firstLine="118" w:firstLineChars="50"/>
        <w:rPr>
          <w:spacing w:val="-2"/>
        </w:rPr>
      </w:pPr>
      <w:r>
        <w:rPr>
          <w:rFonts w:hint="eastAsia"/>
          <w:spacing w:val="-2"/>
        </w:rPr>
        <w:t>操作温度：10-40</w:t>
      </w:r>
      <w:r>
        <w:rPr>
          <w:spacing w:val="-2"/>
        </w:rPr>
        <w:sym w:font="Symbol" w:char="F0B0"/>
      </w:r>
      <w:r>
        <w:rPr>
          <w:rFonts w:hint="eastAsia"/>
          <w:spacing w:val="-2"/>
        </w:rPr>
        <w:t>C，最大湿度</w:t>
      </w:r>
      <w:r>
        <w:rPr>
          <w:spacing w:val="-2"/>
        </w:rPr>
        <w:t>80%</w:t>
      </w:r>
      <w:r>
        <w:rPr>
          <w:rFonts w:hint="eastAsia"/>
          <w:spacing w:val="-2"/>
        </w:rPr>
        <w:t>（无冷凝）</w:t>
      </w:r>
    </w:p>
    <w:p>
      <w:pPr>
        <w:spacing w:line="360" w:lineRule="auto"/>
        <w:rPr>
          <w:spacing w:val="-2"/>
        </w:rPr>
      </w:pPr>
      <w:r>
        <w:rPr>
          <w:rFonts w:hint="eastAsia"/>
          <w:spacing w:val="-2"/>
        </w:rPr>
        <w:t xml:space="preserve"> 储存温度：-30-60</w:t>
      </w:r>
      <w:r>
        <w:rPr>
          <w:spacing w:val="-2"/>
        </w:rPr>
        <w:sym w:font="Symbol" w:char="F0B0"/>
      </w:r>
      <w:r>
        <w:rPr>
          <w:rFonts w:hint="eastAsia"/>
          <w:spacing w:val="-2"/>
        </w:rPr>
        <w:t>C，最大湿度</w:t>
      </w:r>
      <w:r>
        <w:rPr>
          <w:spacing w:val="-2"/>
        </w:rPr>
        <w:t>80%</w:t>
      </w:r>
      <w:r>
        <w:rPr>
          <w:rFonts w:hint="eastAsia"/>
          <w:spacing w:val="-2"/>
        </w:rPr>
        <w:t>（无冷凝）</w:t>
      </w:r>
    </w:p>
    <w:p>
      <w:pPr>
        <w:spacing w:before="156" w:beforeLines="50" w:after="156" w:afterLines="50" w:line="360" w:lineRule="auto"/>
        <w:rPr>
          <w:b/>
          <w:bCs/>
          <w:spacing w:val="-2"/>
        </w:rPr>
      </w:pPr>
      <w:r>
        <w:rPr>
          <w:rFonts w:hint="eastAsia"/>
          <w:b/>
          <w:bCs/>
          <w:spacing w:val="-2"/>
        </w:rPr>
        <w:t>3、技术性能指标：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测量模式：浓度(mg/L等)、吸光度（Abs）、透过率（%）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光源</w:t>
      </w:r>
      <w:r>
        <w:rPr>
          <w:spacing w:val="-2"/>
          <w:sz w:val="21"/>
          <w:szCs w:val="21"/>
        </w:rPr>
        <w:t>：</w:t>
      </w:r>
      <w:r>
        <w:rPr>
          <w:rFonts w:hint="eastAsia"/>
          <w:spacing w:val="-2"/>
          <w:sz w:val="21"/>
          <w:szCs w:val="21"/>
        </w:rPr>
        <w:t>氙灯</w:t>
      </w:r>
    </w:p>
    <w:p>
      <w:pPr>
        <w:numPr>
          <w:ilvl w:val="0"/>
          <w:numId w:val="2"/>
        </w:numPr>
        <w:spacing w:line="400" w:lineRule="exact"/>
        <w:rPr>
          <w:rFonts w:hint="eastAsia"/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已存储校准曲线：大于260条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用户自建程序：50条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400" w:lineRule="exact"/>
        <w:jc w:val="lef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数据储存量：500条，符合GLP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显示：LCD,带背光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比色瓶尺寸：方形-10*10</w:t>
      </w:r>
      <w:r>
        <w:rPr>
          <w:spacing w:val="-2"/>
          <w:sz w:val="21"/>
          <w:szCs w:val="21"/>
        </w:rPr>
        <w:t>mm,1</w:t>
      </w:r>
      <w:r>
        <w:rPr>
          <w:rFonts w:hint="eastAsia"/>
          <w:spacing w:val="-2"/>
          <w:sz w:val="21"/>
          <w:szCs w:val="21"/>
        </w:rPr>
        <w:t>英寸；圆形-13</w:t>
      </w:r>
      <w:r>
        <w:rPr>
          <w:spacing w:val="-2"/>
          <w:sz w:val="21"/>
          <w:szCs w:val="21"/>
        </w:rPr>
        <w:t>mm/16mm/1</w:t>
      </w:r>
      <w:r>
        <w:rPr>
          <w:rFonts w:hint="eastAsia"/>
          <w:spacing w:val="-2"/>
          <w:sz w:val="21"/>
          <w:szCs w:val="21"/>
        </w:rPr>
        <w:t>英寸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spacing w:val="-2"/>
          <w:sz w:val="21"/>
          <w:szCs w:val="21"/>
        </w:rPr>
        <w:t>波长范围：340</w:t>
      </w:r>
      <w:r>
        <w:rPr>
          <w:rFonts w:hint="eastAsia"/>
          <w:spacing w:val="-2"/>
          <w:sz w:val="21"/>
          <w:szCs w:val="21"/>
        </w:rPr>
        <w:t>~800</w:t>
      </w:r>
      <w:r>
        <w:rPr>
          <w:spacing w:val="-2"/>
          <w:sz w:val="21"/>
          <w:szCs w:val="21"/>
        </w:rPr>
        <w:t>nm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spacing w:val="-2"/>
          <w:sz w:val="21"/>
          <w:szCs w:val="21"/>
        </w:rPr>
        <w:t>波长准确</w:t>
      </w:r>
      <w:r>
        <w:rPr>
          <w:rFonts w:hint="eastAsia"/>
          <w:spacing w:val="-2"/>
          <w:sz w:val="21"/>
          <w:szCs w:val="21"/>
        </w:rPr>
        <w:t>性</w:t>
      </w:r>
      <w:r>
        <w:rPr>
          <w:spacing w:val="-2"/>
          <w:sz w:val="21"/>
          <w:szCs w:val="21"/>
        </w:rPr>
        <w:t>：±</w:t>
      </w:r>
      <w:r>
        <w:rPr>
          <w:rFonts w:hint="eastAsia"/>
          <w:spacing w:val="-2"/>
          <w:sz w:val="21"/>
          <w:szCs w:val="21"/>
        </w:rPr>
        <w:t>2</w:t>
      </w:r>
      <w:r>
        <w:rPr>
          <w:spacing w:val="-2"/>
          <w:sz w:val="21"/>
          <w:szCs w:val="21"/>
        </w:rPr>
        <w:t xml:space="preserve"> nm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spacing w:val="-2"/>
          <w:sz w:val="21"/>
          <w:szCs w:val="21"/>
        </w:rPr>
        <w:t>波长</w:t>
      </w:r>
      <w:r>
        <w:rPr>
          <w:rFonts w:hint="eastAsia"/>
          <w:spacing w:val="-2"/>
          <w:sz w:val="21"/>
          <w:szCs w:val="21"/>
        </w:rPr>
        <w:t>重复性</w:t>
      </w:r>
      <w:r>
        <w:rPr>
          <w:spacing w:val="-2"/>
          <w:sz w:val="21"/>
          <w:szCs w:val="21"/>
        </w:rPr>
        <w:t>：±</w:t>
      </w:r>
      <w:r>
        <w:rPr>
          <w:rFonts w:hint="eastAsia"/>
          <w:spacing w:val="-2"/>
          <w:sz w:val="21"/>
          <w:szCs w:val="21"/>
        </w:rPr>
        <w:t>0.</w:t>
      </w:r>
      <w:r>
        <w:rPr>
          <w:spacing w:val="-2"/>
          <w:sz w:val="21"/>
          <w:szCs w:val="21"/>
        </w:rPr>
        <w:t>1nm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光谱</w:t>
      </w:r>
      <w:r>
        <w:rPr>
          <w:spacing w:val="-2"/>
          <w:sz w:val="21"/>
          <w:szCs w:val="21"/>
        </w:rPr>
        <w:t xml:space="preserve">带宽：5nm 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spacing w:val="-2"/>
          <w:sz w:val="21"/>
          <w:szCs w:val="21"/>
        </w:rPr>
        <w:t>波长选择：</w:t>
      </w:r>
      <w:r>
        <w:rPr>
          <w:rFonts w:hint="eastAsia"/>
          <w:spacing w:val="-2"/>
          <w:sz w:val="21"/>
          <w:szCs w:val="21"/>
        </w:rPr>
        <w:t>自动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400" w:lineRule="exact"/>
        <w:jc w:val="lef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光度计</w:t>
      </w:r>
      <w:r>
        <w:rPr>
          <w:spacing w:val="-2"/>
          <w:sz w:val="21"/>
          <w:szCs w:val="21"/>
        </w:rPr>
        <w:t>测量范围：</w:t>
      </w:r>
      <w:r>
        <w:rPr>
          <w:rFonts w:hint="eastAsia"/>
          <w:spacing w:val="-2"/>
          <w:sz w:val="21"/>
          <w:szCs w:val="21"/>
        </w:rPr>
        <w:t>0~</w:t>
      </w:r>
      <w:r>
        <w:rPr>
          <w:spacing w:val="-2"/>
          <w:sz w:val="21"/>
          <w:szCs w:val="21"/>
        </w:rPr>
        <w:t xml:space="preserve"> 3.0 Abs 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400" w:lineRule="exact"/>
        <w:jc w:val="lef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光度计</w:t>
      </w:r>
      <w:r>
        <w:rPr>
          <w:spacing w:val="-2"/>
          <w:sz w:val="21"/>
          <w:szCs w:val="21"/>
        </w:rPr>
        <w:t>准确</w:t>
      </w:r>
      <w:r>
        <w:rPr>
          <w:rFonts w:hint="eastAsia"/>
          <w:spacing w:val="-2"/>
          <w:sz w:val="21"/>
          <w:szCs w:val="21"/>
        </w:rPr>
        <w:t>性</w:t>
      </w:r>
      <w:r>
        <w:rPr>
          <w:spacing w:val="-2"/>
          <w:sz w:val="21"/>
          <w:szCs w:val="21"/>
        </w:rPr>
        <w:t>：±</w:t>
      </w:r>
      <w:r>
        <w:rPr>
          <w:rFonts w:hint="eastAsia"/>
          <w:spacing w:val="-2"/>
          <w:sz w:val="21"/>
          <w:szCs w:val="21"/>
        </w:rPr>
        <w:t>0.003A</w:t>
      </w:r>
      <w:r>
        <w:rPr>
          <w:spacing w:val="-2"/>
          <w:sz w:val="21"/>
          <w:szCs w:val="21"/>
        </w:rPr>
        <w:t>bs@ 0.</w:t>
      </w:r>
      <w:r>
        <w:rPr>
          <w:rFonts w:hint="eastAsia"/>
          <w:spacing w:val="-2"/>
          <w:sz w:val="21"/>
          <w:szCs w:val="21"/>
        </w:rPr>
        <w:t>0</w:t>
      </w:r>
      <w:r>
        <w:rPr>
          <w:spacing w:val="-2"/>
          <w:sz w:val="21"/>
          <w:szCs w:val="21"/>
        </w:rPr>
        <w:t>~</w:t>
      </w:r>
      <w:r>
        <w:rPr>
          <w:rFonts w:hint="eastAsia"/>
          <w:spacing w:val="-2"/>
          <w:sz w:val="21"/>
          <w:szCs w:val="21"/>
        </w:rPr>
        <w:t>0</w:t>
      </w:r>
      <w:r>
        <w:rPr>
          <w:spacing w:val="-2"/>
          <w:sz w:val="21"/>
          <w:szCs w:val="21"/>
        </w:rPr>
        <w:t>.</w:t>
      </w:r>
      <w:r>
        <w:rPr>
          <w:rFonts w:hint="eastAsia"/>
          <w:spacing w:val="-2"/>
          <w:sz w:val="21"/>
          <w:szCs w:val="21"/>
        </w:rPr>
        <w:t>5</w:t>
      </w:r>
      <w:r>
        <w:rPr>
          <w:spacing w:val="-2"/>
          <w:sz w:val="21"/>
          <w:szCs w:val="21"/>
        </w:rPr>
        <w:t>Abs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400" w:lineRule="exact"/>
        <w:jc w:val="left"/>
        <w:rPr>
          <w:spacing w:val="0"/>
          <w:kern w:val="0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光度计</w:t>
      </w:r>
      <w:r>
        <w:rPr>
          <w:spacing w:val="-2"/>
          <w:sz w:val="21"/>
          <w:szCs w:val="21"/>
        </w:rPr>
        <w:t>线性：</w:t>
      </w:r>
      <w:r>
        <w:rPr>
          <w:spacing w:val="-2"/>
          <w:sz w:val="21"/>
          <w:szCs w:val="21"/>
        </w:rPr>
        <w:tab/>
      </w:r>
      <w:r>
        <w:rPr>
          <w:spacing w:val="-2"/>
          <w:sz w:val="21"/>
          <w:szCs w:val="21"/>
        </w:rPr>
        <w:t>&lt; 0.5</w:t>
      </w:r>
      <w:r>
        <w:rPr>
          <w:rFonts w:hint="eastAsia"/>
          <w:spacing w:val="-2"/>
          <w:sz w:val="21"/>
          <w:szCs w:val="21"/>
        </w:rPr>
        <w:t>%（0.5</w:t>
      </w:r>
      <w:r>
        <w:rPr>
          <w:spacing w:val="-2"/>
          <w:sz w:val="21"/>
          <w:szCs w:val="21"/>
        </w:rPr>
        <w:t>~2.0Abs）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400" w:lineRule="exact"/>
        <w:jc w:val="left"/>
        <w:rPr>
          <w:spacing w:val="-2"/>
          <w:sz w:val="21"/>
          <w:szCs w:val="21"/>
        </w:rPr>
      </w:pPr>
      <w:r>
        <w:rPr>
          <w:spacing w:val="-2"/>
          <w:sz w:val="21"/>
          <w:szCs w:val="21"/>
        </w:rPr>
        <w:t>杂散光：&lt; 0.1%T（采用NaNO2溶液于340nm波长处测定）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400" w:lineRule="exact"/>
        <w:jc w:val="left"/>
        <w:rPr>
          <w:spacing w:val="-2"/>
          <w:sz w:val="21"/>
          <w:szCs w:val="21"/>
        </w:rPr>
      </w:pPr>
      <w:r>
        <w:rPr>
          <w:rFonts w:hint="eastAsia"/>
          <w:sz w:val="21"/>
          <w:szCs w:val="21"/>
        </w:rPr>
        <w:t>数据传输</w:t>
      </w:r>
      <w:r>
        <w:rPr>
          <w:spacing w:val="-2"/>
          <w:sz w:val="21"/>
          <w:szCs w:val="21"/>
        </w:rPr>
        <w:t>接口：USB接口</w:t>
      </w:r>
    </w:p>
    <w:p>
      <w:pPr>
        <w:numPr>
          <w:ilvl w:val="0"/>
          <w:numId w:val="2"/>
        </w:numPr>
        <w:spacing w:line="400" w:lineRule="exact"/>
        <w:rPr>
          <w:spacing w:val="-2"/>
          <w:sz w:val="21"/>
          <w:szCs w:val="21"/>
        </w:rPr>
      </w:pPr>
      <w:r>
        <w:rPr>
          <w:rFonts w:hint="eastAsia"/>
          <w:sz w:val="21"/>
          <w:szCs w:val="21"/>
        </w:rPr>
        <w:t>软件更新：自动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400" w:lineRule="exact"/>
        <w:jc w:val="left"/>
        <w:rPr>
          <w:spacing w:val="-2"/>
          <w:sz w:val="21"/>
          <w:szCs w:val="21"/>
        </w:rPr>
      </w:pPr>
      <w:r>
        <w:rPr>
          <w:rFonts w:hint="eastAsia"/>
          <w:sz w:val="21"/>
          <w:szCs w:val="21"/>
        </w:rPr>
        <w:t>操作界面</w:t>
      </w:r>
      <w:r>
        <w:rPr>
          <w:spacing w:val="-2"/>
          <w:sz w:val="21"/>
          <w:szCs w:val="21"/>
        </w:rPr>
        <w:t>：触摸屏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400" w:lineRule="exact"/>
        <w:jc w:val="left"/>
        <w:rPr>
          <w:spacing w:val="-2"/>
          <w:sz w:val="21"/>
          <w:szCs w:val="21"/>
        </w:rPr>
      </w:pPr>
      <w:r>
        <w:rPr>
          <w:spacing w:val="-2"/>
          <w:sz w:val="21"/>
          <w:szCs w:val="21"/>
        </w:rPr>
        <w:t>语言：具有多种语言选择，其中包括中文</w:t>
      </w:r>
    </w:p>
    <w:p>
      <w:pPr>
        <w:numPr>
          <w:ilvl w:val="0"/>
          <w:numId w:val="2"/>
        </w:numPr>
        <w:autoSpaceDE w:val="0"/>
        <w:autoSpaceDN w:val="0"/>
        <w:adjustRightInd w:val="0"/>
        <w:spacing w:line="400" w:lineRule="exact"/>
        <w:jc w:val="left"/>
        <w:rPr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防护等级：IP67</w:t>
      </w:r>
    </w:p>
    <w:p>
      <w:pPr>
        <w:rPr>
          <w:b/>
        </w:rPr>
      </w:pPr>
      <w:r>
        <w:rPr>
          <w:rFonts w:hint="eastAsia"/>
          <w:b/>
        </w:rPr>
        <w:t>4、配置要求：</w:t>
      </w:r>
    </w:p>
    <w:p>
      <w:pPr>
        <w:numPr>
          <w:ilvl w:val="0"/>
          <w:numId w:val="3"/>
        </w:numPr>
        <w:autoSpaceDE w:val="0"/>
        <w:autoSpaceDN w:val="0"/>
        <w:adjustRightInd w:val="0"/>
        <w:spacing w:line="400" w:lineRule="exact"/>
        <w:jc w:val="left"/>
        <w:rPr>
          <w:rFonts w:hint="eastAsia"/>
          <w:spacing w:val="-2"/>
          <w:sz w:val="21"/>
          <w:szCs w:val="21"/>
        </w:rPr>
      </w:pPr>
      <w:r>
        <w:rPr>
          <w:rFonts w:hint="eastAsia"/>
          <w:spacing w:val="-2"/>
          <w:sz w:val="21"/>
          <w:szCs w:val="21"/>
        </w:rPr>
        <w:t>基本配置：主机、A、B、C、D型比色瓶适配器各一个，AA电池*4，遮光罩，防尘罩，1英寸比色瓶（10</w:t>
      </w:r>
      <w:r>
        <w:rPr>
          <w:spacing w:val="-2"/>
          <w:sz w:val="21"/>
          <w:szCs w:val="21"/>
        </w:rPr>
        <w:t>ml</w:t>
      </w:r>
      <w:r>
        <w:rPr>
          <w:rFonts w:hint="eastAsia"/>
          <w:spacing w:val="-2"/>
          <w:sz w:val="21"/>
          <w:szCs w:val="21"/>
        </w:rPr>
        <w:t>）*2，基础用户手册</w:t>
      </w:r>
      <w:r>
        <w:rPr>
          <w:rFonts w:hint="eastAsia"/>
          <w:spacing w:val="-2"/>
          <w:sz w:val="21"/>
          <w:szCs w:val="21"/>
          <w:lang w:val="en-US" w:eastAsia="zh-CN"/>
        </w:rPr>
        <w:t>.,</w:t>
      </w:r>
    </w:p>
    <w:p>
      <w:pPr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6115F3"/>
    <w:multiLevelType w:val="multilevel"/>
    <w:tmpl w:val="056115F3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13194AEF"/>
    <w:multiLevelType w:val="multilevel"/>
    <w:tmpl w:val="13194AEF"/>
    <w:lvl w:ilvl="0" w:tentative="0">
      <w:start w:val="1"/>
      <w:numFmt w:val="decimal"/>
      <w:lvlText w:val="%1、"/>
      <w:lvlJc w:val="left"/>
      <w:pPr>
        <w:ind w:left="375" w:hanging="375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A5F6F6F"/>
    <w:multiLevelType w:val="multilevel"/>
    <w:tmpl w:val="4A5F6F6F"/>
    <w:lvl w:ilvl="0" w:tentative="0">
      <w:start w:val="1"/>
      <w:numFmt w:val="decimal"/>
      <w:lvlText w:val="3.%1"/>
      <w:lvlJc w:val="left"/>
      <w:pPr>
        <w:tabs>
          <w:tab w:val="left" w:pos="562"/>
        </w:tabs>
        <w:ind w:left="562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982"/>
        </w:tabs>
        <w:ind w:left="982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402"/>
        </w:tabs>
        <w:ind w:left="1402" w:hanging="420"/>
      </w:pPr>
    </w:lvl>
    <w:lvl w:ilvl="3" w:tentative="0">
      <w:start w:val="1"/>
      <w:numFmt w:val="decimal"/>
      <w:lvlText w:val="%4."/>
      <w:lvlJc w:val="left"/>
      <w:pPr>
        <w:tabs>
          <w:tab w:val="left" w:pos="1822"/>
        </w:tabs>
        <w:ind w:left="1822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242"/>
        </w:tabs>
        <w:ind w:left="2242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662"/>
        </w:tabs>
        <w:ind w:left="2662" w:hanging="420"/>
      </w:pPr>
    </w:lvl>
    <w:lvl w:ilvl="6" w:tentative="0">
      <w:start w:val="1"/>
      <w:numFmt w:val="decimal"/>
      <w:lvlText w:val="%7."/>
      <w:lvlJc w:val="left"/>
      <w:pPr>
        <w:tabs>
          <w:tab w:val="left" w:pos="3082"/>
        </w:tabs>
        <w:ind w:left="3082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502"/>
        </w:tabs>
        <w:ind w:left="3502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922"/>
        </w:tabs>
        <w:ind w:left="3922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zYzM1ODlhZGRlYzA3M2U1MTNmMDA1MjIyYzUyOTYifQ=="/>
  </w:docVars>
  <w:rsids>
    <w:rsidRoot w:val="00EC75A8"/>
    <w:rsid w:val="0006475B"/>
    <w:rsid w:val="000B0C0F"/>
    <w:rsid w:val="000C146A"/>
    <w:rsid w:val="000D1888"/>
    <w:rsid w:val="00884844"/>
    <w:rsid w:val="008A1000"/>
    <w:rsid w:val="008C1266"/>
    <w:rsid w:val="009B7412"/>
    <w:rsid w:val="00A10BB2"/>
    <w:rsid w:val="00B35CBB"/>
    <w:rsid w:val="00C65AAE"/>
    <w:rsid w:val="00DE3012"/>
    <w:rsid w:val="00E1403D"/>
    <w:rsid w:val="00E77FEA"/>
    <w:rsid w:val="00EC75A8"/>
    <w:rsid w:val="00F03B14"/>
    <w:rsid w:val="064C3806"/>
    <w:rsid w:val="0F661BEE"/>
    <w:rsid w:val="154D3AD7"/>
    <w:rsid w:val="170A7613"/>
    <w:rsid w:val="192F525D"/>
    <w:rsid w:val="3A56493A"/>
    <w:rsid w:val="3CA863CF"/>
    <w:rsid w:val="43310F20"/>
    <w:rsid w:val="50F40EA0"/>
    <w:rsid w:val="67EE4AD6"/>
    <w:rsid w:val="700E0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60" w:lineRule="exact"/>
      <w:jc w:val="both"/>
    </w:pPr>
    <w:rPr>
      <w:rFonts w:ascii="Times New Roman" w:hAnsi="Times New Roman" w:eastAsia="宋体" w:cs="Times New Roman"/>
      <w:spacing w:val="6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spacing w:val="6"/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spacing w:val="6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541</Characters>
  <Lines>4</Lines>
  <Paragraphs>1</Paragraphs>
  <TotalTime>7</TotalTime>
  <ScaleCrop>false</ScaleCrop>
  <LinksUpToDate>false</LinksUpToDate>
  <CharactersWithSpaces>634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2016-06-08T07:55:00Z</dcterms:created>
  <dc:creator>Windows 用户</dc:creator>
  <cp:lastModifiedBy>南柯旧人.</cp:lastModifiedBy>
  <dcterms:modified xsi:type="dcterms:W3CDTF">2024-03-08T06:11:24Z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4BAE1070C97E4854894E02BC2877115C_13</vt:lpwstr>
  </property>
</Properties>
</file>