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C1" w:rsidRDefault="00C629C1" w:rsidP="00C629C1">
      <w:pPr>
        <w:spacing w:line="36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税务制服</w:t>
      </w:r>
      <w:r>
        <w:rPr>
          <w:rFonts w:ascii="宋体" w:hAnsi="宋体"/>
          <w:b/>
          <w:bCs/>
          <w:sz w:val="24"/>
          <w:szCs w:val="24"/>
        </w:rPr>
        <w:t>(</w:t>
      </w:r>
      <w:r>
        <w:rPr>
          <w:rFonts w:ascii="宋体" w:hAnsi="宋体" w:hint="eastAsia"/>
          <w:b/>
          <w:bCs/>
          <w:sz w:val="24"/>
          <w:szCs w:val="24"/>
        </w:rPr>
        <w:t>面料和标志</w:t>
      </w:r>
      <w:r>
        <w:rPr>
          <w:rFonts w:ascii="宋体" w:hAnsi="宋体"/>
          <w:b/>
          <w:bCs/>
          <w:sz w:val="24"/>
          <w:szCs w:val="24"/>
        </w:rPr>
        <w:t>)</w:t>
      </w:r>
      <w:r>
        <w:rPr>
          <w:rFonts w:ascii="宋体" w:hAnsi="宋体" w:hint="eastAsia"/>
          <w:b/>
          <w:bCs/>
          <w:sz w:val="24"/>
          <w:szCs w:val="24"/>
        </w:rPr>
        <w:t>采购项目中标供应商及中标价格</w:t>
      </w:r>
    </w:p>
    <w:tbl>
      <w:tblPr>
        <w:tblW w:w="887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6"/>
        <w:gridCol w:w="663"/>
        <w:gridCol w:w="2225"/>
        <w:gridCol w:w="1950"/>
        <w:gridCol w:w="1025"/>
        <w:gridCol w:w="887"/>
        <w:gridCol w:w="1563"/>
      </w:tblGrid>
      <w:tr w:rsidR="00C629C1" w:rsidTr="00A254F9">
        <w:trPr>
          <w:trHeight w:val="10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品</w:t>
            </w:r>
            <w:r>
              <w:rPr>
                <w:rStyle w:val="font21"/>
                <w:rFonts w:ascii="仿宋_GB2312" w:eastAsia="仿宋_GB2312" w:hAnsi="仿宋_GB2312" w:cs="仿宋_GB2312" w:hint="default"/>
                <w:sz w:val="20"/>
                <w:szCs w:val="20"/>
                <w:lang w:bidi="ar"/>
              </w:rPr>
              <w:t xml:space="preserve">    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中标供应商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中标单价</w:t>
            </w:r>
          </w:p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  <w:sz w:val="20"/>
                <w:szCs w:val="20"/>
                <w:lang w:bidi="ar"/>
              </w:rPr>
              <w:t>(元/米、付、枚、条、顶)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 w:rsidR="00C629C1" w:rsidTr="00A254F9">
        <w:trPr>
          <w:trHeight w:val="8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面料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税务精梳毛涤混纺面料（春秋服面料）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江苏阳光集团有限公司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62.00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陈晶</w:t>
            </w:r>
          </w:p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李景良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13601151069</w:t>
            </w:r>
          </w:p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13515194204</w:t>
            </w:r>
          </w:p>
        </w:tc>
      </w:tr>
      <w:tr w:rsidR="00C629C1" w:rsidTr="00A254F9">
        <w:trPr>
          <w:trHeight w:val="7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税务精梳毛涤混纺面料（冬服面料）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山东南山智尚科技股份有限公司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67.00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王其润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0535-2737277</w:t>
            </w:r>
          </w:p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17862808036</w:t>
            </w:r>
          </w:p>
        </w:tc>
      </w:tr>
      <w:tr w:rsidR="00C629C1" w:rsidTr="00A254F9">
        <w:trPr>
          <w:trHeight w:val="7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税务精梳毛涤混纺面料(夏裤、女裙面料)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江苏港洋实业股份有限公司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周宗元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0512-58581218</w:t>
            </w:r>
          </w:p>
        </w:tc>
      </w:tr>
      <w:tr w:rsidR="00C629C1" w:rsidTr="00A254F9">
        <w:trPr>
          <w:trHeight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税务精梳棉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混纺面料(长袖内穿衬衣面料)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中山市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春纺织印染实业有限公司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22.30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陈柔任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0760-88808978</w:t>
            </w:r>
          </w:p>
        </w:tc>
      </w:tr>
      <w:tr w:rsidR="00C629C1" w:rsidTr="00A254F9">
        <w:trPr>
          <w:trHeight w:val="8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税务精梳棉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混纺面料（长袖外穿衬衣面料）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宜兴新乐祺纺织印染有限公司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22.30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万健康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19906127262</w:t>
            </w:r>
          </w:p>
        </w:tc>
      </w:tr>
      <w:tr w:rsidR="00C629C1" w:rsidTr="00A254F9">
        <w:trPr>
          <w:trHeight w:val="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税务精梳棉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混纺面料（短袖夹克面料）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山东沃源新型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面料股份有限公司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29.80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葛延平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0533-3250277</w:t>
            </w:r>
          </w:p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13508943681</w:t>
            </w:r>
          </w:p>
        </w:tc>
      </w:tr>
      <w:tr w:rsidR="00C629C1" w:rsidTr="00A254F9">
        <w:trPr>
          <w:trHeight w:val="8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税务TPU超细涤纶复合布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吴江恒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纺织有限公司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17.85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任勇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15716250781</w:t>
            </w:r>
          </w:p>
        </w:tc>
      </w:tr>
      <w:tr w:rsidR="00C629C1" w:rsidTr="00A254F9">
        <w:trPr>
          <w:trHeight w:val="11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税务涤纶长丝绸（防静电涤纶长丝提花斜纹绸）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丹东优耐特纺织品有限公司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周正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15141566688</w:t>
            </w:r>
          </w:p>
        </w:tc>
      </w:tr>
      <w:tr w:rsidR="00C629C1" w:rsidTr="00A254F9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税务涤纶长丝绸（防静电涤纶长丝压花平纹绸）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吴江恒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纺织有限公司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任勇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15716250781</w:t>
            </w:r>
          </w:p>
        </w:tc>
      </w:tr>
      <w:tr w:rsidR="00C629C1" w:rsidTr="00A254F9">
        <w:trPr>
          <w:trHeight w:val="10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税务涤纶长丝绸（防静电涤纶长丝压花平纹绸（防羽涂层））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5.80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标志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税务软肩章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艾利特控股集团有限公司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6.40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王平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18805520607</w:t>
            </w:r>
          </w:p>
        </w:tc>
      </w:tr>
      <w:tr w:rsidR="00C629C1" w:rsidTr="00A254F9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税务硬肩章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4.20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4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税务套式肩章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5.40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税务软胸标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1.55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男式一拉得式领带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艾利特控股集团有限公司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11.06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王平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18805520607</w:t>
            </w:r>
          </w:p>
        </w:tc>
      </w:tr>
      <w:tr w:rsidR="00C629C1" w:rsidTr="00A254F9">
        <w:trPr>
          <w:trHeight w:val="4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女式一拉得式领带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11.06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4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男式直条型领带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27.20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bookmarkEnd w:id="0"/>
      <w:tr w:rsidR="00C629C1" w:rsidTr="00A254F9">
        <w:trPr>
          <w:trHeight w:val="3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女式直条型领带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27.20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3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税务钮扣1.5号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浙江金萨克服饰皮具有限公司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0.50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安卫民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0577-63630000</w:t>
            </w:r>
          </w:p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13611066999</w:t>
            </w:r>
          </w:p>
        </w:tc>
      </w:tr>
      <w:tr w:rsidR="00C629C1" w:rsidTr="00A254F9">
        <w:trPr>
          <w:trHeight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税务钮扣1.8号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0.55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税务钮扣2.2号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0.57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3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税务四件扣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0.35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税务帽徽（大）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浙江金萨克服饰皮具有限公司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4.40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安卫民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0577-63630000</w:t>
            </w:r>
          </w:p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13611066999</w:t>
            </w:r>
          </w:p>
        </w:tc>
      </w:tr>
      <w:tr w:rsidR="00C629C1" w:rsidTr="00A254F9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税务帽徽（小）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3.80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税务领花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税务肩徽</w:t>
            </w:r>
            <w:proofErr w:type="gramEnd"/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税务胸章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C629C1" w:rsidTr="00A254F9">
        <w:trPr>
          <w:trHeight w:val="3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税务大檐帽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北京市同乐制帽厂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45.00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王和平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010-60920776</w:t>
            </w:r>
          </w:p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13260262786</w:t>
            </w:r>
          </w:p>
        </w:tc>
      </w:tr>
      <w:tr w:rsidR="00C629C1" w:rsidTr="00A254F9">
        <w:trPr>
          <w:trHeight w:val="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税务女帽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45.00</w:t>
            </w: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C629C1" w:rsidTr="00A254F9">
        <w:trPr>
          <w:trHeight w:val="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税务栽绒帽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内蒙古际华森普利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服装皮业有限公司</w:t>
            </w:r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57.50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胡振和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9C1" w:rsidRDefault="00C629C1" w:rsidP="00A254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13947807578</w:t>
            </w:r>
          </w:p>
        </w:tc>
      </w:tr>
    </w:tbl>
    <w:p w:rsidR="008A6FF0" w:rsidRDefault="0059414C"/>
    <w:sectPr w:rsidR="008A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4C" w:rsidRDefault="0059414C" w:rsidP="00C629C1">
      <w:r>
        <w:separator/>
      </w:r>
    </w:p>
  </w:endnote>
  <w:endnote w:type="continuationSeparator" w:id="0">
    <w:p w:rsidR="0059414C" w:rsidRDefault="0059414C" w:rsidP="00C6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4C" w:rsidRDefault="0059414C" w:rsidP="00C629C1">
      <w:r>
        <w:separator/>
      </w:r>
    </w:p>
  </w:footnote>
  <w:footnote w:type="continuationSeparator" w:id="0">
    <w:p w:rsidR="0059414C" w:rsidRDefault="0059414C" w:rsidP="00C62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B5"/>
    <w:rsid w:val="0059414C"/>
    <w:rsid w:val="007B4399"/>
    <w:rsid w:val="009C7AB5"/>
    <w:rsid w:val="00C43C8B"/>
    <w:rsid w:val="00C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9C1"/>
    <w:rPr>
      <w:sz w:val="18"/>
      <w:szCs w:val="18"/>
    </w:rPr>
  </w:style>
  <w:style w:type="character" w:customStyle="1" w:styleId="font21">
    <w:name w:val="font21"/>
    <w:rsid w:val="00C629C1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C629C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9C1"/>
    <w:rPr>
      <w:sz w:val="18"/>
      <w:szCs w:val="18"/>
    </w:rPr>
  </w:style>
  <w:style w:type="character" w:customStyle="1" w:styleId="font21">
    <w:name w:val="font21"/>
    <w:rsid w:val="00C629C1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C629C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>CHINA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2023-01-11T03:00:00Z</dcterms:created>
  <dcterms:modified xsi:type="dcterms:W3CDTF">2023-01-11T03:01:00Z</dcterms:modified>
</cp:coreProperties>
</file>