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7389495</wp:posOffset>
            </wp:positionH>
            <wp:positionV relativeFrom="page">
              <wp:posOffset>3542030</wp:posOffset>
            </wp:positionV>
            <wp:extent cx="294640" cy="115697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94866" cy="115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7586345</wp:posOffset>
            </wp:positionH>
            <wp:positionV relativeFrom="page">
              <wp:posOffset>8107680</wp:posOffset>
            </wp:positionV>
            <wp:extent cx="118745" cy="7378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8539" cy="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5" w:line="550" w:lineRule="exact"/>
        <w:ind w:left="4234"/>
      </w:pPr>
      <w:r>
        <w:rPr>
          <w:spacing w:val="7"/>
          <w:position w:val="27"/>
        </w:rPr>
        <w:t>政府采购合同</w:t>
      </w:r>
    </w:p>
    <w:p>
      <w:pPr>
        <w:pStyle w:val="2"/>
        <w:spacing w:line="218" w:lineRule="auto"/>
        <w:ind w:left="4245"/>
      </w:pPr>
      <w:r>
        <w:rPr>
          <w:spacing w:val="13"/>
        </w:rPr>
        <w:t>(货物类合同)</w:t>
      </w:r>
    </w:p>
    <w:p>
      <w:pPr>
        <w:pStyle w:val="2"/>
        <w:spacing w:before="304" w:line="219" w:lineRule="auto"/>
        <w:ind w:left="6534"/>
      </w:pPr>
      <w:r>
        <w:rPr>
          <w:spacing w:val="-2"/>
        </w:rPr>
        <w:t>合同编号：</w:t>
      </w:r>
    </w:p>
    <w:p>
      <w:pPr>
        <w:pStyle w:val="2"/>
        <w:spacing w:before="102" w:line="509" w:lineRule="exact"/>
        <w:ind w:left="504"/>
      </w:pPr>
      <w:r>
        <w:rPr>
          <w:spacing w:val="-10"/>
          <w:position w:val="24"/>
        </w:rPr>
        <w:t>甲方：内蒙古交通职业技术学院</w:t>
      </w:r>
    </w:p>
    <w:p>
      <w:pPr>
        <w:pStyle w:val="2"/>
        <w:spacing w:line="218" w:lineRule="auto"/>
        <w:ind w:left="504"/>
      </w:pPr>
      <w:r>
        <w:rPr>
          <w:spacing w:val="-6"/>
        </w:rPr>
        <w:t>地址：赤峰市新城区王府大街2号</w:t>
      </w:r>
    </w:p>
    <w:p>
      <w:pPr>
        <w:pStyle w:val="2"/>
        <w:spacing w:before="293" w:line="219" w:lineRule="auto"/>
        <w:ind w:left="504"/>
      </w:pPr>
      <w:r>
        <w:rPr>
          <w:spacing w:val="-8"/>
        </w:rPr>
        <w:t>乙方：郑州捷安高科股份有限公司</w:t>
      </w:r>
    </w:p>
    <w:p>
      <w:pPr>
        <w:pStyle w:val="2"/>
        <w:spacing w:before="223" w:line="219" w:lineRule="auto"/>
        <w:ind w:left="504"/>
      </w:pPr>
      <w:r>
        <w:rPr>
          <w:spacing w:val="-8"/>
        </w:rPr>
        <w:t>地址：郑州高新技术产业开发区科学大道133号11层</w:t>
      </w:r>
    </w:p>
    <w:p>
      <w:pPr>
        <w:pStyle w:val="2"/>
        <w:spacing w:before="203" w:line="351" w:lineRule="auto"/>
        <w:ind w:left="144" w:right="1417" w:firstLine="360"/>
        <w:jc w:val="both"/>
      </w:pPr>
      <w:r>
        <w:rPr>
          <w:spacing w:val="-10"/>
        </w:rPr>
        <w:t>根据《中华人民共和国政府采购法》《中华人民共和国政府采购法实施条例》《中华人民共和国民法典》等</w:t>
      </w:r>
      <w:r>
        <w:rPr>
          <w:spacing w:val="7"/>
        </w:rPr>
        <w:t xml:space="preserve"> </w:t>
      </w:r>
      <w:r>
        <w:rPr>
          <w:spacing w:val="-6"/>
        </w:rPr>
        <w:t>相关法律法规、规范性文件以</w:t>
      </w:r>
      <w:r>
        <w:rPr>
          <w:spacing w:val="-6"/>
          <w:u w:val="single" w:color="auto"/>
        </w:rPr>
        <w:t>及轨道交通调车作业技能实训系统</w:t>
      </w:r>
      <w:r>
        <w:rPr>
          <w:spacing w:val="-6"/>
        </w:rPr>
        <w:t>项目(填写项目名称)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6"/>
          <w:u w:val="single" w:color="auto"/>
        </w:rPr>
        <w:t>2023CGO31HW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6"/>
        </w:rPr>
        <w:t>(填写政</w:t>
      </w:r>
      <w:r>
        <w:t xml:space="preserve"> </w:t>
      </w:r>
      <w:r>
        <w:rPr>
          <w:spacing w:val="5"/>
        </w:rPr>
        <w:t>府采购项目编号)的中标(成交)结果、招标(磋商、谈判)文件</w:t>
      </w:r>
      <w:r>
        <w:rPr>
          <w:spacing w:val="4"/>
        </w:rPr>
        <w:t>或询价通知书、投标(响应)文件等文件的相</w:t>
      </w:r>
    </w:p>
    <w:p>
      <w:pPr>
        <w:pStyle w:val="2"/>
        <w:spacing w:line="219" w:lineRule="auto"/>
        <w:ind w:left="144"/>
      </w:pPr>
      <w:r>
        <w:rPr>
          <w:spacing w:val="-9"/>
        </w:rPr>
        <w:t>关内容，甲乙双方经平等协商，就如下合同条款达成一致意见。</w:t>
      </w:r>
    </w:p>
    <w:p>
      <w:pPr>
        <w:pStyle w:val="2"/>
        <w:spacing w:before="182" w:line="219" w:lineRule="auto"/>
        <w:ind w:left="504"/>
      </w:pPr>
      <w:r>
        <w:rPr>
          <w:spacing w:val="-11"/>
        </w:rPr>
        <w:t>一、甲方向乙方采购的货物基本情况</w:t>
      </w:r>
    </w:p>
    <w:p>
      <w:pPr>
        <w:pStyle w:val="2"/>
        <w:spacing w:before="142" w:line="401" w:lineRule="exact"/>
        <w:ind w:left="624"/>
      </w:pPr>
      <w:r>
        <w:rPr>
          <w:spacing w:val="2"/>
          <w:position w:val="15"/>
        </w:rPr>
        <w:t>(一)根据招标(磋商、谈判)文件或询价通知书及中标(成交)结果公告</w:t>
      </w:r>
      <w:r>
        <w:rPr>
          <w:spacing w:val="1"/>
          <w:position w:val="15"/>
        </w:rPr>
        <w:t>，甲方所采购的货物、服务(如有)</w:t>
      </w:r>
    </w:p>
    <w:p>
      <w:pPr>
        <w:pStyle w:val="2"/>
        <w:spacing w:line="218" w:lineRule="auto"/>
        <w:ind w:left="144"/>
      </w:pPr>
      <w:r>
        <w:rPr>
          <w:spacing w:val="-13"/>
        </w:rPr>
        <w:t>基本情况如下：</w:t>
      </w:r>
    </w:p>
    <w:p>
      <w:pPr>
        <w:spacing w:line="111" w:lineRule="exact"/>
      </w:pPr>
    </w:p>
    <w:tbl>
      <w:tblPr>
        <w:tblStyle w:val="5"/>
        <w:tblW w:w="9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3067"/>
        <w:gridCol w:w="1278"/>
        <w:gridCol w:w="2997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14" w:type="dxa"/>
            <w:textDirection w:val="tbRlV"/>
            <w:vAlign w:val="top"/>
          </w:tcPr>
          <w:p>
            <w:pPr>
              <w:pStyle w:val="6"/>
              <w:spacing w:before="159" w:line="217" w:lineRule="auto"/>
              <w:ind w:left="14"/>
            </w:pPr>
            <w:r>
              <w:t>序</w:t>
            </w:r>
            <w:r>
              <w:rPr>
                <w:spacing w:val="75"/>
              </w:rPr>
              <w:t xml:space="preserve"> </w:t>
            </w:r>
            <w:r>
              <w:t>号</w:t>
            </w:r>
          </w:p>
        </w:tc>
        <w:tc>
          <w:tcPr>
            <w:tcW w:w="3067" w:type="dxa"/>
            <w:vAlign w:val="top"/>
          </w:tcPr>
          <w:p>
            <w:pPr>
              <w:pStyle w:val="6"/>
              <w:spacing w:before="212" w:line="219" w:lineRule="auto"/>
              <w:ind w:left="570"/>
            </w:pPr>
            <w:r>
              <w:rPr>
                <w:spacing w:val="-1"/>
              </w:rPr>
              <w:t>采购项目名称/包名称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211" w:line="218" w:lineRule="auto"/>
              <w:ind w:left="133"/>
            </w:pPr>
            <w:r>
              <w:rPr>
                <w:spacing w:val="7"/>
              </w:rPr>
              <w:t>总报价(元)</w:t>
            </w:r>
          </w:p>
        </w:tc>
        <w:tc>
          <w:tcPr>
            <w:tcW w:w="2997" w:type="dxa"/>
            <w:vAlign w:val="top"/>
          </w:tcPr>
          <w:p>
            <w:pPr>
              <w:pStyle w:val="6"/>
              <w:spacing w:before="212" w:line="219" w:lineRule="auto"/>
              <w:ind w:left="895"/>
            </w:pPr>
            <w:r>
              <w:rPr>
                <w:spacing w:val="2"/>
              </w:rPr>
              <w:t>交货或服务期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12" w:line="219" w:lineRule="auto"/>
              <w:ind w:left="289"/>
            </w:pPr>
            <w:r>
              <w:rPr>
                <w:spacing w:val="2"/>
              </w:rPr>
              <w:t>交货或服务地点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1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94"/>
            </w:pPr>
            <w:r>
              <w:t>1</w:t>
            </w:r>
          </w:p>
        </w:tc>
        <w:tc>
          <w:tcPr>
            <w:tcW w:w="3067" w:type="dxa"/>
            <w:vAlign w:val="top"/>
          </w:tcPr>
          <w:p>
            <w:pPr>
              <w:pStyle w:val="6"/>
              <w:spacing w:before="22" w:line="219" w:lineRule="auto"/>
              <w:ind w:left="120"/>
            </w:pPr>
            <w:r>
              <w:rPr>
                <w:spacing w:val="-1"/>
              </w:rPr>
              <w:t>轨道交通调车作业技能实训系统</w:t>
            </w:r>
          </w:p>
          <w:p>
            <w:pPr>
              <w:pStyle w:val="6"/>
              <w:spacing w:before="98" w:line="224" w:lineRule="auto"/>
              <w:ind w:left="1470"/>
            </w:pPr>
            <w:r>
              <w:t>/</w:t>
            </w:r>
          </w:p>
          <w:p>
            <w:pPr>
              <w:pStyle w:val="6"/>
              <w:spacing w:before="51" w:line="219" w:lineRule="auto"/>
              <w:ind w:left="120"/>
            </w:pPr>
            <w:r>
              <w:rPr>
                <w:spacing w:val="-1"/>
              </w:rPr>
              <w:t>轨道交通调车作业技能实训系统</w:t>
            </w:r>
          </w:p>
        </w:tc>
        <w:tc>
          <w:tcPr>
            <w:tcW w:w="127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33"/>
            </w:pPr>
            <w:r>
              <w:rPr>
                <w:spacing w:val="-2"/>
              </w:rPr>
              <w:t>3456000.00</w:t>
            </w:r>
          </w:p>
        </w:tc>
        <w:tc>
          <w:tcPr>
            <w:tcW w:w="299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95"/>
            </w:pPr>
            <w:r>
              <w:rPr>
                <w:spacing w:val="1"/>
              </w:rPr>
              <w:t>合同签订后60个日历日内交货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172" w:line="248" w:lineRule="auto"/>
              <w:ind w:left="688" w:right="175" w:hanging="499"/>
            </w:pPr>
            <w:r>
              <w:rPr>
                <w:spacing w:val="1"/>
              </w:rPr>
              <w:t>内蒙古交通职业技</w:t>
            </w:r>
            <w:r>
              <w:t xml:space="preserve"> </w:t>
            </w:r>
            <w:r>
              <w:rPr>
                <w:spacing w:val="3"/>
              </w:rPr>
              <w:t>术学院</w:t>
            </w:r>
          </w:p>
        </w:tc>
      </w:tr>
    </w:tbl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66" w:line="462" w:lineRule="exact"/>
        <w:ind w:left="504"/>
      </w:pPr>
      <w:r>
        <w:rPr>
          <w:spacing w:val="-9"/>
          <w:position w:val="20"/>
        </w:rPr>
        <w:t>(二)货物名称、数量、规格型号、生产厂家、品牌、单价、与货物相关的服务等详细内容，见合同附件-货物清</w:t>
      </w:r>
    </w:p>
    <w:p>
      <w:pPr>
        <w:pStyle w:val="2"/>
        <w:spacing w:line="220" w:lineRule="auto"/>
        <w:ind w:left="64"/>
      </w:pPr>
      <w:r>
        <w:rPr>
          <w:spacing w:val="-10"/>
        </w:rPr>
        <w:t>单。</w:t>
      </w:r>
    </w:p>
    <w:p>
      <w:pPr>
        <w:pStyle w:val="2"/>
        <w:spacing w:before="240" w:line="219" w:lineRule="auto"/>
        <w:ind w:left="504"/>
      </w:pPr>
      <w:r>
        <w:rPr>
          <w:spacing w:val="-12"/>
        </w:rPr>
        <w:t>二、乙方交付货物的时间及地点</w:t>
      </w:r>
    </w:p>
    <w:p>
      <w:pPr>
        <w:pStyle w:val="2"/>
        <w:spacing w:before="272" w:line="219" w:lineRule="auto"/>
        <w:ind w:left="504"/>
      </w:pPr>
      <w:r>
        <w:rPr>
          <w:spacing w:val="-7"/>
        </w:rPr>
        <w:t>(一)交付时间：</w:t>
      </w:r>
      <w:r>
        <w:rPr>
          <w:spacing w:val="76"/>
        </w:rPr>
        <w:t xml:space="preserve"> </w:t>
      </w:r>
      <w:r>
        <w:rPr>
          <w:spacing w:val="-7"/>
          <w:u w:val="single" w:color="auto"/>
        </w:rPr>
        <w:t>合同签订后60个日历日内交货</w:t>
      </w:r>
    </w:p>
    <w:p>
      <w:pPr>
        <w:pStyle w:val="2"/>
        <w:spacing w:before="134" w:line="229" w:lineRule="auto"/>
        <w:ind w:left="504"/>
      </w:pPr>
      <w:r>
        <w:rPr>
          <w:spacing w:val="-9"/>
        </w:rPr>
        <w:t>(二)交付地点：</w:t>
      </w:r>
      <w:r>
        <w:rPr>
          <w:spacing w:val="24"/>
        </w:rPr>
        <w:t xml:space="preserve">  </w:t>
      </w:r>
      <w:r>
        <w:rPr>
          <w:spacing w:val="-68"/>
          <w:u w:val="single" w:color="auto"/>
        </w:rPr>
        <w:t xml:space="preserve"> </w:t>
      </w:r>
      <w:r>
        <w:rPr>
          <w:spacing w:val="-9"/>
          <w:u w:val="single" w:color="auto"/>
        </w:rPr>
        <w:t>内蒙古交通职业技术学院</w:t>
      </w:r>
      <w:r>
        <w:rPr>
          <w:spacing w:val="-21"/>
        </w:rPr>
        <w:t xml:space="preserve"> </w:t>
      </w:r>
      <w:r>
        <w:rPr>
          <w:spacing w:val="-9"/>
        </w:rPr>
        <w:t>(</w:t>
      </w:r>
      <w:r>
        <w:rPr>
          <w:spacing w:val="-10"/>
        </w:rPr>
        <w:t>填写详细地址)</w:t>
      </w:r>
    </w:p>
    <w:p>
      <w:pPr>
        <w:pStyle w:val="2"/>
        <w:spacing w:before="141" w:line="219" w:lineRule="auto"/>
        <w:ind w:left="504"/>
      </w:pPr>
      <w:r>
        <w:rPr>
          <w:spacing w:val="-5"/>
        </w:rPr>
        <w:t xml:space="preserve">(三)交付货物的名称及数量： </w:t>
      </w:r>
      <w:r>
        <w:rPr>
          <w:spacing w:val="-5"/>
          <w:u w:val="single" w:color="auto"/>
        </w:rPr>
        <w:t xml:space="preserve"> 轨道交通调车作业技能实训系统1套</w:t>
      </w:r>
      <w:r>
        <w:rPr>
          <w:spacing w:val="10"/>
          <w:u w:val="single" w:color="auto"/>
        </w:rPr>
        <w:t xml:space="preserve"> </w:t>
      </w:r>
    </w:p>
    <w:p>
      <w:pPr>
        <w:pStyle w:val="2"/>
        <w:spacing w:before="143" w:line="324" w:lineRule="auto"/>
        <w:ind w:left="504"/>
      </w:pPr>
      <w:r>
        <w:rPr>
          <w:spacing w:val="-4"/>
        </w:rPr>
        <w:t>(四)乙方交付货物代表及联系电话：</w:t>
      </w:r>
      <w:r>
        <w:rPr>
          <w:spacing w:val="100"/>
        </w:rPr>
        <w:t xml:space="preserve"> </w:t>
      </w:r>
      <w:r>
        <w:rPr>
          <w:spacing w:val="-4"/>
          <w:u w:val="single" w:color="auto"/>
        </w:rPr>
        <w:t xml:space="preserve">杨申18530819272 </w:t>
      </w:r>
      <w:r>
        <w:rPr>
          <w:spacing w:val="-40"/>
        </w:rPr>
        <w:t xml:space="preserve"> </w:t>
      </w:r>
      <w:r>
        <w:rPr>
          <w:spacing w:val="-4"/>
        </w:rPr>
        <w:t>(填写姓名和联系电话：</w:t>
      </w:r>
    </w:p>
    <w:p>
      <w:pPr>
        <w:pStyle w:val="2"/>
        <w:spacing w:line="229" w:lineRule="auto"/>
        <w:ind w:left="504"/>
      </w:pPr>
      <w:r>
        <w:rPr>
          <w:spacing w:val="-4"/>
        </w:rPr>
        <w:t>(五)甲方接收货物代表及联系电话：</w:t>
      </w:r>
      <w:r>
        <w:rPr>
          <w:spacing w:val="39"/>
        </w:rPr>
        <w:t xml:space="preserve">  </w:t>
      </w:r>
      <w:r>
        <w:rPr>
          <w:spacing w:val="-89"/>
          <w:u w:val="single" w:color="auto"/>
        </w:rPr>
        <w:t xml:space="preserve"> </w:t>
      </w:r>
      <w:r>
        <w:rPr>
          <w:spacing w:val="-4"/>
          <w:u w:val="single" w:color="auto"/>
        </w:rPr>
        <w:t>王锐18804769</w:t>
      </w:r>
      <w:r>
        <w:rPr>
          <w:spacing w:val="-5"/>
          <w:u w:val="single" w:color="auto"/>
        </w:rPr>
        <w:t xml:space="preserve">321 </w:t>
      </w:r>
      <w:r>
        <w:rPr>
          <w:spacing w:val="-20"/>
        </w:rPr>
        <w:t xml:space="preserve"> </w:t>
      </w:r>
      <w:r>
        <w:rPr>
          <w:spacing w:val="-5"/>
          <w:position w:val="2"/>
        </w:rPr>
        <w:t>(填写姓名和联系电话)</w:t>
      </w:r>
    </w:p>
    <w:p>
      <w:pPr>
        <w:pStyle w:val="2"/>
        <w:spacing w:before="131" w:line="370" w:lineRule="exact"/>
        <w:ind w:left="504"/>
      </w:pPr>
      <w:r>
        <w:rPr>
          <w:spacing w:val="-10"/>
          <w:position w:val="12"/>
        </w:rPr>
        <w:t>注：货物为多批次交付的，应详细列明每批次交付的内容、数量、</w:t>
      </w:r>
      <w:r>
        <w:rPr>
          <w:spacing w:val="-11"/>
          <w:position w:val="12"/>
        </w:rPr>
        <w:t>交付时间、交付地点等。</w:t>
      </w:r>
    </w:p>
    <w:p>
      <w:pPr>
        <w:pStyle w:val="2"/>
        <w:spacing w:before="1" w:line="218" w:lineRule="auto"/>
        <w:ind w:left="504"/>
      </w:pPr>
      <w:r>
        <w:rPr>
          <w:spacing w:val="9"/>
        </w:rPr>
        <w:t>三</w:t>
      </w:r>
      <w:r>
        <w:rPr>
          <w:spacing w:val="-43"/>
        </w:rPr>
        <w:t xml:space="preserve"> </w:t>
      </w:r>
      <w:r>
        <w:rPr>
          <w:spacing w:val="9"/>
        </w:rPr>
        <w:t>、乙方交付货物的质量</w:t>
      </w:r>
    </w:p>
    <w:p>
      <w:pPr>
        <w:pStyle w:val="2"/>
        <w:spacing w:before="153" w:line="219" w:lineRule="auto"/>
        <w:ind w:left="655"/>
      </w:pPr>
      <w:r>
        <w:rPr>
          <w:spacing w:val="-6"/>
        </w:rPr>
        <w:t>(一)乙方交付的货物应同时满足：</w:t>
      </w:r>
    </w:p>
    <w:p>
      <w:pPr>
        <w:pStyle w:val="2"/>
        <w:spacing w:before="122" w:line="219" w:lineRule="auto"/>
        <w:ind w:left="755"/>
      </w:pPr>
      <w:r>
        <w:rPr>
          <w:spacing w:val="-11"/>
        </w:rPr>
        <w:t>1.符合国家法律法规和规范性文件对货物的</w:t>
      </w:r>
      <w:r>
        <w:rPr>
          <w:spacing w:val="-12"/>
        </w:rPr>
        <w:t>质量要求；</w:t>
      </w:r>
    </w:p>
    <w:p>
      <w:pPr>
        <w:pStyle w:val="2"/>
        <w:spacing w:before="123" w:line="218" w:lineRule="auto"/>
        <w:ind w:left="755"/>
      </w:pPr>
      <w:r>
        <w:rPr>
          <w:spacing w:val="-4"/>
        </w:rPr>
        <w:t>2.符合甲方招标(磋商、谈判)文件或询价通知书</w:t>
      </w:r>
      <w:r>
        <w:rPr>
          <w:spacing w:val="-5"/>
        </w:rPr>
        <w:t>对货物的质量要求；</w:t>
      </w:r>
    </w:p>
    <w:p>
      <w:pPr>
        <w:pStyle w:val="2"/>
        <w:spacing w:before="114" w:line="390" w:lineRule="exact"/>
        <w:ind w:left="755"/>
      </w:pPr>
      <w:r>
        <w:rPr>
          <w:spacing w:val="-4"/>
          <w:position w:val="14"/>
        </w:rPr>
        <w:t>3.符合乙方在投标(响应)文件中或磋商、谈判过程中对货物质量作出的书面承诺、声明</w:t>
      </w:r>
      <w:r>
        <w:rPr>
          <w:spacing w:val="-5"/>
          <w:position w:val="14"/>
        </w:rPr>
        <w:t>或保证。上述质量</w:t>
      </w:r>
    </w:p>
    <w:p>
      <w:pPr>
        <w:pStyle w:val="2"/>
        <w:spacing w:before="1" w:line="218" w:lineRule="auto"/>
        <w:ind w:left="504"/>
      </w:pPr>
      <w:r>
        <w:rPr>
          <w:spacing w:val="-8"/>
        </w:rPr>
        <w:t>要求作为甲方对乙方货物质量的验收依据。</w:t>
      </w:r>
    </w:p>
    <w:p>
      <w:pPr>
        <w:spacing w:line="218" w:lineRule="auto"/>
        <w:sectPr>
          <w:footerReference r:id="rId5" w:type="default"/>
          <w:pgSz w:w="12330" w:h="17120"/>
          <w:pgMar w:top="1455" w:right="195" w:bottom="925" w:left="1245" w:header="0" w:footer="776" w:gutter="0"/>
          <w:cols w:space="720" w:num="1"/>
        </w:sectPr>
      </w:pPr>
    </w:p>
    <w:p>
      <w:pPr>
        <w:pStyle w:val="2"/>
        <w:spacing w:before="39" w:line="381" w:lineRule="exact"/>
        <w:ind w:left="1673"/>
      </w:pPr>
      <w:r>
        <w:rPr>
          <w:spacing w:val="-4"/>
          <w:position w:val="13"/>
        </w:rPr>
        <w:t>(二)乙方应根据国家法律法规和规范性文件的规定、招标(磋商、谈判)文件或询价通知书的相关要求、投</w:t>
      </w:r>
    </w:p>
    <w:p>
      <w:pPr>
        <w:pStyle w:val="2"/>
        <w:spacing w:line="218" w:lineRule="auto"/>
        <w:ind w:left="1193"/>
      </w:pPr>
      <w:r>
        <w:rPr>
          <w:spacing w:val="-3"/>
        </w:rPr>
        <w:t>标(响应)文件及乙方承诺、声明或保证，向甲方提供相应</w:t>
      </w:r>
      <w:r>
        <w:rPr>
          <w:spacing w:val="-4"/>
        </w:rPr>
        <w:t>的货物质量证明文件。</w:t>
      </w:r>
    </w:p>
    <w:p>
      <w:pPr>
        <w:pStyle w:val="2"/>
        <w:spacing w:before="132" w:line="219" w:lineRule="auto"/>
        <w:ind w:left="1583"/>
      </w:pPr>
      <w:r>
        <w:rPr>
          <w:spacing w:val="-11"/>
        </w:rPr>
        <w:t>四、乙方交付货物的包装及标识</w:t>
      </w:r>
    </w:p>
    <w:p>
      <w:pPr>
        <w:pStyle w:val="2"/>
        <w:spacing w:before="222" w:line="219" w:lineRule="auto"/>
        <w:ind w:left="1673"/>
      </w:pPr>
      <w:r>
        <w:rPr>
          <w:spacing w:val="-6"/>
        </w:rPr>
        <w:t>(一)乙方交付货物的包装和标识应同时满足：</w:t>
      </w:r>
    </w:p>
    <w:p>
      <w:pPr>
        <w:pStyle w:val="2"/>
        <w:spacing w:before="125" w:line="219" w:lineRule="auto"/>
        <w:ind w:left="1773"/>
      </w:pPr>
      <w:r>
        <w:rPr>
          <w:spacing w:val="-11"/>
        </w:rPr>
        <w:t>1.符合国家法律法规和规范性文件对产品包装及标识的要</w:t>
      </w:r>
      <w:r>
        <w:rPr>
          <w:spacing w:val="-12"/>
        </w:rPr>
        <w:t>求；</w:t>
      </w:r>
    </w:p>
    <w:p>
      <w:pPr>
        <w:pStyle w:val="2"/>
        <w:spacing w:before="140" w:line="218" w:lineRule="auto"/>
        <w:ind w:left="1773"/>
      </w:pPr>
      <w:r>
        <w:rPr>
          <w:spacing w:val="-5"/>
        </w:rPr>
        <w:t>2.符合甲方招标(磋商、谈判)文件或询价通知书对</w:t>
      </w:r>
      <w:r>
        <w:rPr>
          <w:spacing w:val="-6"/>
        </w:rPr>
        <w:t>货物包装及标识的要求；</w:t>
      </w:r>
    </w:p>
    <w:p>
      <w:pPr>
        <w:pStyle w:val="2"/>
        <w:spacing w:before="125" w:line="219" w:lineRule="auto"/>
        <w:ind w:left="1773"/>
      </w:pPr>
      <w:r>
        <w:rPr>
          <w:spacing w:val="-5"/>
        </w:rPr>
        <w:t>3.符合乙方在投标(响应)文件中对货物包装及标识作出的承诺、声明或保证；</w:t>
      </w:r>
    </w:p>
    <w:p>
      <w:pPr>
        <w:pStyle w:val="2"/>
        <w:spacing w:before="133" w:line="440" w:lineRule="exact"/>
        <w:ind w:left="1773"/>
      </w:pPr>
      <w:r>
        <w:rPr>
          <w:spacing w:val="-9"/>
          <w:position w:val="18"/>
        </w:rPr>
        <w:t>4.符合绿色环保、运输及安全性等要求。</w:t>
      </w:r>
    </w:p>
    <w:p>
      <w:pPr>
        <w:pStyle w:val="2"/>
        <w:spacing w:line="218" w:lineRule="auto"/>
        <w:ind w:left="1583"/>
      </w:pPr>
      <w:r>
        <w:rPr>
          <w:spacing w:val="-3"/>
        </w:rPr>
        <w:t>(二)货物的包装费用由乙方承担。</w:t>
      </w:r>
    </w:p>
    <w:p>
      <w:pPr>
        <w:pStyle w:val="2"/>
        <w:spacing w:before="213" w:line="219" w:lineRule="auto"/>
        <w:ind w:left="1583"/>
      </w:pPr>
      <w:r>
        <w:rPr>
          <w:spacing w:val="9"/>
        </w:rPr>
        <w:t>五、货物的运输要求</w:t>
      </w:r>
    </w:p>
    <w:p>
      <w:pPr>
        <w:pStyle w:val="2"/>
        <w:spacing w:before="164" w:line="219" w:lineRule="auto"/>
        <w:ind w:left="1673"/>
      </w:pPr>
      <w:r>
        <w:rPr>
          <w:spacing w:val="-7"/>
        </w:rPr>
        <w:t>(一)运输方式及运输线路：</w:t>
      </w:r>
      <w:r>
        <w:rPr>
          <w:spacing w:val="-27"/>
        </w:rPr>
        <w:t xml:space="preserve"> </w:t>
      </w:r>
      <w:r>
        <w:rPr>
          <w:spacing w:val="-7"/>
          <w:u w:val="single" w:color="auto"/>
        </w:rPr>
        <w:t>汽  运</w:t>
      </w:r>
    </w:p>
    <w:p>
      <w:pPr>
        <w:pStyle w:val="2"/>
        <w:spacing w:before="123" w:line="219" w:lineRule="auto"/>
        <w:ind w:left="1673"/>
      </w:pPr>
      <w:r>
        <w:rPr>
          <w:spacing w:val="-5"/>
        </w:rPr>
        <w:t>(二)运输、保险及其他相关费用由乙方承担。</w:t>
      </w:r>
    </w:p>
    <w:p>
      <w:pPr>
        <w:pStyle w:val="2"/>
        <w:spacing w:before="272" w:line="219" w:lineRule="auto"/>
        <w:ind w:left="1583"/>
      </w:pPr>
      <w:r>
        <w:t>六、 甲方对货物的验收</w:t>
      </w:r>
    </w:p>
    <w:p>
      <w:pPr>
        <w:pStyle w:val="2"/>
        <w:spacing w:before="133" w:line="332" w:lineRule="auto"/>
        <w:ind w:left="1103" w:right="158" w:firstLine="480"/>
      </w:pPr>
      <w:r>
        <w:rPr>
          <w:spacing w:val="-3"/>
        </w:rPr>
        <w:t>(一)乙方将货物送达至甲方指定的地点，应及时通</w:t>
      </w:r>
      <w:r>
        <w:rPr>
          <w:spacing w:val="-4"/>
        </w:rPr>
        <w:t>知甲方。在甲方收到到货通知并在货物到达指定地点后5</w:t>
      </w:r>
      <w:r>
        <w:t xml:space="preserve"> </w:t>
      </w:r>
      <w:r>
        <w:rPr>
          <w:spacing w:val="-5"/>
        </w:rPr>
        <w:t>日内，由甲乙双方及第三方(如有)对货物的数量、规格型号、生产厂家、品牌、外观进行验收，在条件允许的情</w:t>
      </w:r>
    </w:p>
    <w:p>
      <w:pPr>
        <w:pStyle w:val="2"/>
        <w:spacing w:before="1" w:line="218" w:lineRule="auto"/>
        <w:ind w:left="1103"/>
      </w:pPr>
      <w:r>
        <w:rPr>
          <w:spacing w:val="-9"/>
        </w:rPr>
        <w:t>况下，可以同步对货物质量进行初步验收，甲乙双方应签署书面验收记录，作为本项目的履行文件留存。</w:t>
      </w:r>
    </w:p>
    <w:p>
      <w:pPr>
        <w:pStyle w:val="2"/>
        <w:spacing w:before="123" w:line="338" w:lineRule="auto"/>
        <w:ind w:left="1103" w:right="182" w:firstLine="480"/>
      </w:pPr>
      <w:r>
        <w:rPr>
          <w:spacing w:val="-2"/>
        </w:rPr>
        <w:t>(二)在甲方收到货物5日内，如发现质量问题，甲方应在5日内向乙方提出书面异议，甲方逾期提出的，视</w:t>
      </w:r>
      <w:r>
        <w:rPr>
          <w:spacing w:val="2"/>
        </w:rPr>
        <w:t xml:space="preserve"> </w:t>
      </w:r>
      <w:r>
        <w:rPr>
          <w:spacing w:val="-8"/>
        </w:rPr>
        <w:t>为乙方所交付的货物质量符合合同的约定。乙方在收到甲方关于质量问题的书面异议后，应当在_5日内</w:t>
      </w:r>
      <w:r>
        <w:rPr>
          <w:spacing w:val="-9"/>
        </w:rPr>
        <w:t>负责解决处</w:t>
      </w:r>
    </w:p>
    <w:p>
      <w:pPr>
        <w:pStyle w:val="2"/>
        <w:spacing w:line="229" w:lineRule="auto"/>
        <w:ind w:left="1103"/>
      </w:pPr>
      <w:r>
        <w:rPr>
          <w:spacing w:val="-10"/>
        </w:rPr>
        <w:t>理。</w:t>
      </w:r>
    </w:p>
    <w:p>
      <w:pPr>
        <w:pStyle w:val="2"/>
        <w:spacing w:before="170" w:line="360" w:lineRule="exact"/>
        <w:ind w:left="1583"/>
      </w:pPr>
      <w:r>
        <w:rPr>
          <w:spacing w:val="-6"/>
          <w:position w:val="12"/>
        </w:rPr>
        <w:t>(三)乙方提交的货物数量、规格型号及质量不</w:t>
      </w:r>
      <w:r>
        <w:rPr>
          <w:spacing w:val="-7"/>
          <w:position w:val="12"/>
        </w:rPr>
        <w:t>符合本合同要求的，甲方应在验收记录中作出明确记载，保</w:t>
      </w:r>
    </w:p>
    <w:p>
      <w:pPr>
        <w:pStyle w:val="2"/>
        <w:spacing w:line="218" w:lineRule="auto"/>
        <w:ind w:left="1103"/>
      </w:pPr>
      <w:r>
        <w:rPr>
          <w:spacing w:val="-10"/>
        </w:rPr>
        <w:t>留相关的证据，并有权拒绝接受货物，解除合同且不承担任何法律责任。</w:t>
      </w:r>
    </w:p>
    <w:p>
      <w:pPr>
        <w:pStyle w:val="2"/>
        <w:spacing w:before="155" w:line="219" w:lineRule="auto"/>
        <w:ind w:left="1583"/>
      </w:pPr>
      <w:r>
        <w:rPr>
          <w:spacing w:val="-9"/>
        </w:rPr>
        <w:t>七、合同金额</w:t>
      </w:r>
    </w:p>
    <w:p>
      <w:pPr>
        <w:pStyle w:val="2"/>
        <w:spacing w:before="210" w:line="268" w:lineRule="auto"/>
        <w:ind w:left="1193" w:right="382" w:firstLine="390"/>
      </w:pPr>
      <w:r>
        <w:rPr>
          <w:spacing w:val="-7"/>
        </w:rPr>
        <w:t>在乙方提供完全符合合同要求的货物的前提下，本合同总金额为</w:t>
      </w:r>
      <w:r>
        <w:rPr>
          <w:spacing w:val="-7"/>
          <w:u w:val="single" w:color="auto"/>
        </w:rPr>
        <w:t>3456000.00</w:t>
      </w:r>
      <w:r>
        <w:rPr>
          <w:spacing w:val="-7"/>
        </w:rPr>
        <w:t>元</w:t>
      </w:r>
      <w:r>
        <w:rPr>
          <w:spacing w:val="-37"/>
        </w:rPr>
        <w:t xml:space="preserve"> </w:t>
      </w:r>
      <w:r>
        <w:rPr>
          <w:spacing w:val="-7"/>
        </w:rPr>
        <w:t>(小写)</w:t>
      </w:r>
      <w:r>
        <w:rPr>
          <w:spacing w:val="-91"/>
        </w:rPr>
        <w:t xml:space="preserve"> </w:t>
      </w:r>
      <w:r>
        <w:rPr>
          <w:spacing w:val="-92"/>
          <w:u w:val="single" w:color="auto"/>
        </w:rPr>
        <w:t xml:space="preserve"> </w:t>
      </w:r>
      <w:r>
        <w:rPr>
          <w:spacing w:val="-8"/>
          <w:u w:val="single" w:color="auto"/>
        </w:rPr>
        <w:t>叁佰肆拾伍万陆任元</w:t>
      </w:r>
      <w:r>
        <w:t xml:space="preserve"> </w:t>
      </w:r>
      <w:r>
        <w:rPr>
          <w:spacing w:val="18"/>
        </w:rPr>
        <w:t>整(大写)。</w:t>
      </w:r>
    </w:p>
    <w:p>
      <w:pPr>
        <w:pStyle w:val="2"/>
        <w:spacing w:before="282" w:line="219" w:lineRule="auto"/>
        <w:ind w:left="1583"/>
      </w:pPr>
      <w:r>
        <w:rPr>
          <w:spacing w:val="4"/>
        </w:rPr>
        <w:t>八、付款时间、金额及条件</w:t>
      </w:r>
    </w:p>
    <w:p>
      <w:pPr>
        <w:pStyle w:val="2"/>
        <w:spacing w:before="129" w:line="343" w:lineRule="auto"/>
        <w:ind w:left="1673"/>
      </w:pPr>
      <w:r>
        <w:rPr>
          <w:spacing w:val="-7"/>
        </w:rPr>
        <w:t>(一)付款时间及付款金额：</w:t>
      </w:r>
      <w:r>
        <w:rPr>
          <w:spacing w:val="24"/>
        </w:rPr>
        <w:t xml:space="preserve">  </w:t>
      </w:r>
      <w:r>
        <w:rPr>
          <w:spacing w:val="-78"/>
          <w:u w:val="single" w:color="auto"/>
        </w:rPr>
        <w:t xml:space="preserve"> </w:t>
      </w:r>
      <w:r>
        <w:rPr>
          <w:spacing w:val="-7"/>
          <w:u w:val="single" w:color="auto"/>
        </w:rPr>
        <w:t>1期：支付比例100%,安装调试验</w:t>
      </w:r>
      <w:r>
        <w:rPr>
          <w:spacing w:val="-8"/>
          <w:u w:val="single" w:color="auto"/>
        </w:rPr>
        <w:t>收合格后，凭验收报告自采购人收到发票之日</w:t>
      </w:r>
    </w:p>
    <w:p>
      <w:pPr>
        <w:pStyle w:val="2"/>
        <w:spacing w:before="1" w:line="217" w:lineRule="auto"/>
        <w:ind w:left="1193"/>
      </w:pPr>
      <w:r>
        <w:rPr>
          <w:spacing w:val="-16"/>
          <w:u w:val="single" w:color="auto"/>
        </w:rPr>
        <w:t>起7且内一次性付清合同总价款。</w:t>
      </w:r>
      <w:r>
        <w:rPr>
          <w:spacing w:val="4"/>
          <w:u w:val="single" w:color="auto"/>
        </w:rPr>
        <w:t xml:space="preserve">  </w:t>
      </w:r>
    </w:p>
    <w:p>
      <w:pPr>
        <w:pStyle w:val="2"/>
        <w:spacing w:before="264" w:line="361" w:lineRule="auto"/>
        <w:ind w:left="1673"/>
      </w:pPr>
      <w:r>
        <w:rPr>
          <w:spacing w:val="-9"/>
        </w:rPr>
        <w:t xml:space="preserve">(二)付款条件： </w:t>
      </w:r>
      <w:r>
        <w:rPr>
          <w:spacing w:val="-9"/>
          <w:u w:val="single" w:color="auto"/>
        </w:rPr>
        <w:t>项且实施完成后由采购人负责组织验收，并出具验收报告。验收标准：按国家有关的规定，</w:t>
      </w:r>
      <w:r>
        <w:rPr>
          <w:u w:val="single" w:color="auto"/>
        </w:rPr>
        <w:t xml:space="preserve">  </w:t>
      </w:r>
    </w:p>
    <w:p>
      <w:pPr>
        <w:pStyle w:val="2"/>
        <w:spacing w:before="1" w:line="219" w:lineRule="auto"/>
        <w:ind w:left="1583"/>
      </w:pPr>
      <w:r>
        <w:rPr>
          <w:spacing w:val="-7"/>
          <w:u w:val="single" w:color="auto"/>
        </w:rPr>
        <w:t>规范以及磋商文件的技术指标和质量要求、中标单位(成交单位)投标文件承诺和合同约定标准进行验收。</w:t>
      </w:r>
      <w:r>
        <w:rPr>
          <w:spacing w:val="3"/>
          <w:u w:val="single" w:color="auto"/>
        </w:rPr>
        <w:t xml:space="preserve">  </w:t>
      </w:r>
    </w:p>
    <w:p>
      <w:pPr>
        <w:pStyle w:val="2"/>
        <w:spacing w:before="272" w:line="219" w:lineRule="auto"/>
        <w:ind w:left="1673"/>
      </w:pPr>
      <w:r>
        <w:rPr>
          <w:spacing w:val="1"/>
        </w:rPr>
        <w:t>(三)乙方账户信息</w:t>
      </w:r>
    </w:p>
    <w:p>
      <w:pPr>
        <w:pStyle w:val="2"/>
        <w:spacing w:before="262" w:line="219" w:lineRule="auto"/>
        <w:ind w:left="1583"/>
      </w:pPr>
      <w:r>
        <w:rPr>
          <w:spacing w:val="-13"/>
        </w:rPr>
        <w:t>乙方名称：</w:t>
      </w:r>
      <w:r>
        <w:rPr>
          <w:spacing w:val="-46"/>
        </w:rPr>
        <w:t xml:space="preserve"> </w:t>
      </w:r>
      <w:r>
        <w:rPr>
          <w:spacing w:val="-13"/>
          <w:u w:val="single" w:color="auto"/>
        </w:rPr>
        <w:t>郑州捷安高科股份有限公司</w:t>
      </w:r>
    </w:p>
    <w:p>
      <w:pPr>
        <w:pStyle w:val="2"/>
        <w:spacing w:before="223" w:line="426" w:lineRule="auto"/>
        <w:ind w:left="1583"/>
      </w:pPr>
      <w:r>
        <w:rPr>
          <w:spacing w:val="3"/>
        </w:rPr>
        <w:t>开户银行：</w:t>
      </w:r>
      <w:r>
        <w:rPr>
          <w:spacing w:val="-26"/>
        </w:rPr>
        <w:t xml:space="preserve"> </w:t>
      </w:r>
      <w:r>
        <w:rPr>
          <w:spacing w:val="3"/>
          <w:u w:val="single" w:color="auto"/>
        </w:rPr>
        <w:t>交通银行郑州高新技术开发区支行</w:t>
      </w:r>
      <w:r>
        <w:rPr>
          <w:u w:val="single" w:color="auto"/>
        </w:rPr>
        <w:t xml:space="preserve">  </w:t>
      </w:r>
    </w:p>
    <w:p>
      <w:pPr>
        <w:pStyle w:val="2"/>
        <w:spacing w:line="220" w:lineRule="auto"/>
        <w:ind w:left="1583"/>
      </w:pPr>
      <w:r>
        <w:rPr>
          <w:spacing w:val="-5"/>
        </w:rPr>
        <w:t>银行账号：</w:t>
      </w:r>
      <w:r>
        <w:rPr>
          <w:spacing w:val="-27"/>
        </w:rPr>
        <w:t xml:space="preserve"> </w:t>
      </w:r>
      <w:bookmarkStart w:id="0" w:name="_GoBack"/>
      <w:r>
        <w:rPr>
          <w:spacing w:val="-5"/>
          <w:u w:val="single" w:color="auto"/>
        </w:rPr>
        <w:t>41106060001812</w:t>
      </w:r>
      <w:r>
        <w:rPr>
          <w:spacing w:val="-6"/>
          <w:u w:val="single" w:color="auto"/>
        </w:rPr>
        <w:t>0251881</w:t>
      </w:r>
      <w:bookmarkEnd w:id="0"/>
      <w:r>
        <w:rPr>
          <w:spacing w:val="-6"/>
          <w:u w:val="single" w:color="auto"/>
        </w:rPr>
        <w:t xml:space="preserve">   </w:t>
      </w:r>
    </w:p>
    <w:p>
      <w:pPr>
        <w:pStyle w:val="2"/>
        <w:spacing w:before="220" w:line="219" w:lineRule="auto"/>
        <w:ind w:left="1583"/>
      </w:pPr>
      <w:r>
        <w:rPr>
          <w:spacing w:val="-12"/>
        </w:rPr>
        <w:t>九、货物质量保证及售后服务</w:t>
      </w:r>
    </w:p>
    <w:p>
      <w:pPr>
        <w:spacing w:line="219" w:lineRule="auto"/>
        <w:sectPr>
          <w:footerReference r:id="rId6" w:type="default"/>
          <w:pgSz w:w="12140" w:h="16980"/>
          <w:pgMar w:top="1376" w:right="1089" w:bottom="1018" w:left="176" w:header="0" w:footer="879" w:gutter="0"/>
          <w:cols w:space="720" w:num="1"/>
        </w:sectPr>
      </w:pPr>
    </w:p>
    <w:p>
      <w:pPr>
        <w:pStyle w:val="2"/>
        <w:spacing w:before="136" w:line="351" w:lineRule="auto"/>
        <w:ind w:right="56" w:firstLine="400"/>
        <w:jc w:val="both"/>
      </w:pPr>
      <w:r>
        <w:rPr>
          <w:spacing w:val="-1"/>
        </w:rPr>
        <w:t>招标(磋商、谈判)文件或询价通知书对货物</w:t>
      </w:r>
      <w:r>
        <w:rPr>
          <w:spacing w:val="-2"/>
        </w:rPr>
        <w:t>质量保证期及售后服务作出明确要求的，适用招标(磋商、谈判)</w:t>
      </w:r>
      <w:r>
        <w:t xml:space="preserve"> </w:t>
      </w:r>
      <w:r>
        <w:rPr>
          <w:spacing w:val="-6"/>
        </w:rPr>
        <w:t>文件或询价通知书对保证期和售后服务的规定，如乙方在投标(响应)文件及磋商、谈判过程中对货物质量保证期和</w:t>
      </w:r>
    </w:p>
    <w:p>
      <w:pPr>
        <w:pStyle w:val="2"/>
        <w:spacing w:line="219" w:lineRule="auto"/>
      </w:pPr>
      <w:r>
        <w:rPr>
          <w:spacing w:val="-9"/>
        </w:rPr>
        <w:t>售后服务作出更优的承诺、声明或保证的，适用乙方的承诺、声明或保证。</w:t>
      </w:r>
    </w:p>
    <w:p>
      <w:pPr>
        <w:pStyle w:val="2"/>
        <w:spacing w:before="172" w:line="219" w:lineRule="auto"/>
        <w:ind w:left="490"/>
      </w:pPr>
      <w:r>
        <w:rPr>
          <w:spacing w:val="-16"/>
        </w:rPr>
        <w:t>十、知识产权</w:t>
      </w:r>
    </w:p>
    <w:p>
      <w:pPr>
        <w:pStyle w:val="2"/>
        <w:spacing w:before="261" w:line="380" w:lineRule="exact"/>
        <w:ind w:left="490"/>
      </w:pPr>
      <w:r>
        <w:rPr>
          <w:spacing w:val="-10"/>
          <w:position w:val="13"/>
        </w:rPr>
        <w:t>乙方保证其提供的货物的全部及部分，均不存在任何侵犯第三方知识产权的情形。否则，乙方应向甲方</w:t>
      </w:r>
      <w:r>
        <w:rPr>
          <w:spacing w:val="-11"/>
          <w:position w:val="13"/>
        </w:rPr>
        <w:t>承担违</w:t>
      </w:r>
    </w:p>
    <w:p>
      <w:pPr>
        <w:pStyle w:val="2"/>
        <w:spacing w:before="1" w:line="218" w:lineRule="auto"/>
        <w:ind w:left="129"/>
      </w:pPr>
      <w:r>
        <w:rPr>
          <w:spacing w:val="-9"/>
        </w:rPr>
        <w:t>约责任及赔偿由此给甲方造成的名誉及经济损失。</w:t>
      </w:r>
    </w:p>
    <w:p>
      <w:pPr>
        <w:pStyle w:val="2"/>
        <w:spacing w:before="174" w:line="219" w:lineRule="auto"/>
        <w:ind w:left="490"/>
      </w:pPr>
      <w:r>
        <w:rPr>
          <w:spacing w:val="-10"/>
        </w:rPr>
        <w:t>十一、违约条款</w:t>
      </w:r>
    </w:p>
    <w:p>
      <w:pPr>
        <w:pStyle w:val="2"/>
        <w:spacing w:before="271" w:line="370" w:lineRule="auto"/>
        <w:ind w:left="490"/>
      </w:pPr>
      <w:r>
        <w:rPr>
          <w:spacing w:val="-6"/>
        </w:rPr>
        <w:t>(一)甲方没有正当理由逾期支付合同款项的，每延期一日，甲方应按照逾期支</w:t>
      </w:r>
      <w:r>
        <w:rPr>
          <w:spacing w:val="-7"/>
        </w:rPr>
        <w:t xml:space="preserve">付金额 </w:t>
      </w:r>
      <w:r>
        <w:rPr>
          <w:spacing w:val="-7"/>
          <w:u w:val="single" w:color="auto"/>
        </w:rPr>
        <w:t>总价的1%承</w:t>
      </w:r>
      <w:r>
        <w:rPr>
          <w:spacing w:val="-7"/>
        </w:rPr>
        <w:t>担违约责</w:t>
      </w:r>
    </w:p>
    <w:p>
      <w:pPr>
        <w:pStyle w:val="2"/>
        <w:spacing w:before="1" w:line="219" w:lineRule="auto"/>
      </w:pPr>
      <w:r>
        <w:rPr>
          <w:spacing w:val="-8"/>
        </w:rPr>
        <w:t>任。延期</w:t>
      </w:r>
      <w:r>
        <w:rPr>
          <w:spacing w:val="-8"/>
          <w:u w:val="single" w:color="auto"/>
        </w:rPr>
        <w:t>达到30</w:t>
      </w:r>
      <w:r>
        <w:rPr>
          <w:spacing w:val="-8"/>
        </w:rPr>
        <w:t>日，乙方有权解除合同，并要求甲方赔偿由此造成的经济损失。</w:t>
      </w:r>
    </w:p>
    <w:p>
      <w:pPr>
        <w:pStyle w:val="2"/>
        <w:spacing w:before="132" w:line="370" w:lineRule="exact"/>
        <w:ind w:left="490"/>
      </w:pPr>
      <w:r>
        <w:rPr>
          <w:position w:val="12"/>
        </w:rPr>
        <w:t>(二)甲方存在其他违反本合同的行为，应承担相应的违约责任(注：可以根据情况进行细化);违约金不足</w:t>
      </w:r>
    </w:p>
    <w:p>
      <w:pPr>
        <w:pStyle w:val="2"/>
        <w:spacing w:before="1" w:line="219" w:lineRule="auto"/>
      </w:pPr>
      <w:r>
        <w:rPr>
          <w:spacing w:val="-9"/>
        </w:rPr>
        <w:t>以赔偿乙方损失的，乙方有权要求甲方赔偿由此造成的经济损失。</w:t>
      </w:r>
    </w:p>
    <w:p>
      <w:pPr>
        <w:pStyle w:val="2"/>
        <w:spacing w:before="160" w:line="352" w:lineRule="auto"/>
        <w:ind w:left="490"/>
      </w:pPr>
      <w:r>
        <w:rPr>
          <w:spacing w:val="-9"/>
        </w:rPr>
        <w:t xml:space="preserve">(三)乙方逾期交付货物的，每延期一日，乙方应按照应按照逾期交付货物金额 </w:t>
      </w:r>
      <w:r>
        <w:rPr>
          <w:spacing w:val="-9"/>
          <w:u w:val="single" w:color="auto"/>
        </w:rPr>
        <w:t>总</w:t>
      </w:r>
      <w:r>
        <w:rPr>
          <w:spacing w:val="-10"/>
          <w:u w:val="single" w:color="auto"/>
        </w:rPr>
        <w:t>价的1%</w:t>
      </w:r>
      <w:r>
        <w:rPr>
          <w:spacing w:val="-10"/>
        </w:rPr>
        <w:t xml:space="preserve"> 承担违约责任。延期</w:t>
      </w:r>
    </w:p>
    <w:p>
      <w:pPr>
        <w:pStyle w:val="2"/>
        <w:spacing w:before="1" w:line="218" w:lineRule="auto"/>
      </w:pPr>
      <w:r>
        <w:rPr>
          <w:spacing w:val="-11"/>
        </w:rPr>
        <w:t xml:space="preserve">达到 </w:t>
      </w:r>
      <w:r>
        <w:rPr>
          <w:spacing w:val="-11"/>
          <w:u w:val="single" w:color="auto"/>
        </w:rPr>
        <w:t>30</w:t>
      </w:r>
      <w:r>
        <w:rPr>
          <w:spacing w:val="-11"/>
        </w:rPr>
        <w:t xml:space="preserve">  日，甲方有权解除合同，拒付延期部分货物的相应货款，并要求乙</w:t>
      </w:r>
      <w:r>
        <w:rPr>
          <w:spacing w:val="-12"/>
        </w:rPr>
        <w:t>方赔偿甲方的经济损失。</w:t>
      </w:r>
    </w:p>
    <w:p>
      <w:pPr>
        <w:pStyle w:val="2"/>
        <w:spacing w:before="172" w:line="398" w:lineRule="auto"/>
        <w:ind w:firstLine="490"/>
      </w:pPr>
      <w:r>
        <w:rPr>
          <w:spacing w:val="-6"/>
        </w:rPr>
        <w:t>(四)乙方交付的货物不符合质量约定或乙方未履行相应的质量保证责</w:t>
      </w:r>
      <w:r>
        <w:rPr>
          <w:spacing w:val="-7"/>
        </w:rPr>
        <w:t>任及售后服务义务、或存在侵权行为的，</w:t>
      </w:r>
      <w:r>
        <w:t xml:space="preserve"> </w:t>
      </w:r>
      <w:r>
        <w:rPr>
          <w:spacing w:val="-7"/>
        </w:rPr>
        <w:t>甲方有权退货，并要求乙方支付合同总金额</w:t>
      </w:r>
      <w:r>
        <w:rPr>
          <w:spacing w:val="-28"/>
        </w:rPr>
        <w:t xml:space="preserve"> </w:t>
      </w:r>
      <w:r>
        <w:rPr>
          <w:spacing w:val="-7"/>
          <w:u w:val="single" w:color="auto"/>
        </w:rPr>
        <w:t>0.01</w:t>
      </w:r>
      <w:r>
        <w:rPr>
          <w:spacing w:val="-7"/>
        </w:rPr>
        <w:t>%的违约金，违约金不足以赔偿甲方损失的，甲方有权</w:t>
      </w:r>
      <w:r>
        <w:rPr>
          <w:spacing w:val="-8"/>
        </w:rPr>
        <w:t>要求乙方赔</w:t>
      </w:r>
    </w:p>
    <w:p>
      <w:pPr>
        <w:pStyle w:val="2"/>
        <w:spacing w:line="220" w:lineRule="auto"/>
      </w:pPr>
      <w:r>
        <w:rPr>
          <w:spacing w:val="-5"/>
        </w:rPr>
        <w:t>偿经济损失。</w:t>
      </w:r>
    </w:p>
    <w:p>
      <w:pPr>
        <w:pStyle w:val="2"/>
        <w:spacing w:before="170" w:line="388" w:lineRule="auto"/>
        <w:ind w:right="144" w:firstLine="490"/>
      </w:pPr>
      <w:r>
        <w:rPr>
          <w:spacing w:val="-6"/>
        </w:rPr>
        <w:t>(五)乙方在参与本项目采购活动过程中，如存在提供虚假承诺、证明、串通投标等违法违规行为，除承担相</w:t>
      </w:r>
      <w:r>
        <w:rPr>
          <w:spacing w:val="2"/>
        </w:rPr>
        <w:t xml:space="preserve"> </w:t>
      </w:r>
      <w:r>
        <w:rPr>
          <w:spacing w:val="-5"/>
        </w:rPr>
        <w:t>应的行政责任外，甲方有权解除合同，并要求乙方承担合同总金</w:t>
      </w:r>
      <w:r>
        <w:rPr>
          <w:spacing w:val="-5"/>
          <w:u w:val="single" w:color="auto"/>
        </w:rPr>
        <w:t>额0.01</w:t>
      </w:r>
      <w:r>
        <w:rPr>
          <w:spacing w:val="-5"/>
        </w:rPr>
        <w:t>%的违约金，违约金不足以赔</w:t>
      </w:r>
      <w:r>
        <w:rPr>
          <w:spacing w:val="-6"/>
        </w:rPr>
        <w:t>偿甲方损失的</w:t>
      </w:r>
    </w:p>
    <w:p>
      <w:pPr>
        <w:pStyle w:val="2"/>
        <w:spacing w:line="219" w:lineRule="auto"/>
      </w:pPr>
      <w:r>
        <w:rPr>
          <w:spacing w:val="-10"/>
        </w:rPr>
        <w:t>甲方有权要求乙方赔偿经济损失。</w:t>
      </w:r>
    </w:p>
    <w:p>
      <w:pPr>
        <w:pStyle w:val="2"/>
        <w:spacing w:before="232" w:line="371" w:lineRule="exact"/>
        <w:ind w:left="490"/>
      </w:pPr>
      <w:r>
        <w:rPr>
          <w:position w:val="12"/>
        </w:rPr>
        <w:t>(六)乙方存在其他违反本合同的行为，应承担相应的违约责任(注：可以根据情</w:t>
      </w:r>
      <w:r>
        <w:rPr>
          <w:spacing w:val="-1"/>
          <w:position w:val="12"/>
        </w:rPr>
        <w:t>况进行细化);违约金不足</w:t>
      </w:r>
    </w:p>
    <w:p>
      <w:pPr>
        <w:pStyle w:val="2"/>
        <w:spacing w:line="219" w:lineRule="auto"/>
      </w:pPr>
      <w:r>
        <w:rPr>
          <w:spacing w:val="-10"/>
        </w:rPr>
        <w:t>以赔偿甲方损失的，甲方有权要求乙方赔偿经济损失。</w:t>
      </w:r>
    </w:p>
    <w:p>
      <w:pPr>
        <w:pStyle w:val="2"/>
        <w:spacing w:before="143" w:line="219" w:lineRule="auto"/>
        <w:ind w:left="490"/>
      </w:pPr>
      <w:r>
        <w:rPr>
          <w:spacing w:val="-11"/>
        </w:rPr>
        <w:t>十二、不可抗力</w:t>
      </w:r>
    </w:p>
    <w:p>
      <w:pPr>
        <w:pStyle w:val="2"/>
        <w:spacing w:before="272" w:line="380" w:lineRule="exact"/>
        <w:ind w:left="490"/>
      </w:pPr>
      <w:r>
        <w:rPr>
          <w:spacing w:val="-8"/>
          <w:position w:val="13"/>
        </w:rPr>
        <w:t>因不可抗力致使一方不能及时或完全履行合同的，应及时通知另一方，双方互不承担责任，并在7天内提供有</w:t>
      </w:r>
    </w:p>
    <w:p>
      <w:pPr>
        <w:pStyle w:val="2"/>
        <w:spacing w:before="1" w:line="219" w:lineRule="auto"/>
        <w:ind w:left="129"/>
      </w:pPr>
      <w:r>
        <w:rPr>
          <w:spacing w:val="-11"/>
        </w:rPr>
        <w:t>关不可抗力的相关证明。合同未履行部分是否继续履行、如何履行等问题，双方协商解决。</w:t>
      </w:r>
    </w:p>
    <w:p>
      <w:pPr>
        <w:pStyle w:val="2"/>
        <w:spacing w:before="143" w:line="219" w:lineRule="auto"/>
        <w:ind w:left="490"/>
      </w:pPr>
      <w:r>
        <w:rPr>
          <w:spacing w:val="-20"/>
        </w:rPr>
        <w:t>十</w:t>
      </w:r>
      <w:r>
        <w:rPr>
          <w:spacing w:val="-35"/>
        </w:rPr>
        <w:t xml:space="preserve"> </w:t>
      </w:r>
      <w:r>
        <w:rPr>
          <w:spacing w:val="-20"/>
        </w:rPr>
        <w:t>三</w:t>
      </w:r>
      <w:r>
        <w:rPr>
          <w:spacing w:val="-51"/>
        </w:rPr>
        <w:t xml:space="preserve"> </w:t>
      </w:r>
      <w:r>
        <w:rPr>
          <w:spacing w:val="-20"/>
        </w:rPr>
        <w:t>、争议的解决方式</w:t>
      </w:r>
    </w:p>
    <w:p>
      <w:pPr>
        <w:pStyle w:val="2"/>
        <w:spacing w:before="271" w:line="219" w:lineRule="auto"/>
        <w:ind w:left="490"/>
      </w:pPr>
      <w:r>
        <w:rPr>
          <w:spacing w:val="-12"/>
        </w:rPr>
        <w:t>合同发生纠纷时，双方应协商解决，协商不成，可以采用下列方式解决：</w:t>
      </w:r>
    </w:p>
    <w:p>
      <w:pPr>
        <w:pStyle w:val="2"/>
        <w:spacing w:before="273" w:line="369" w:lineRule="exact"/>
        <w:ind w:left="490"/>
      </w:pPr>
      <w:r>
        <w:rPr>
          <w:position w:val="12"/>
        </w:rPr>
        <w:t>(一)提交1仲裁委员会仲裁。</w:t>
      </w:r>
    </w:p>
    <w:p>
      <w:pPr>
        <w:pStyle w:val="2"/>
        <w:spacing w:before="1" w:line="217" w:lineRule="auto"/>
        <w:ind w:left="490"/>
      </w:pPr>
      <w:r>
        <w:t>(二)向</w:t>
      </w:r>
      <w:r>
        <w:rPr>
          <w:u w:val="single" w:color="auto"/>
        </w:rPr>
        <w:t>原告方</w:t>
      </w:r>
      <w:r>
        <w:t>人民法院起诉。</w:t>
      </w:r>
    </w:p>
    <w:p>
      <w:pPr>
        <w:pStyle w:val="2"/>
        <w:spacing w:before="246" w:line="219" w:lineRule="auto"/>
        <w:ind w:left="490"/>
      </w:pPr>
      <w:r>
        <w:rPr>
          <w:spacing w:val="-11"/>
        </w:rPr>
        <w:t>十四、</w:t>
      </w:r>
      <w:r>
        <w:rPr>
          <w:spacing w:val="-16"/>
        </w:rPr>
        <w:t xml:space="preserve"> </w:t>
      </w:r>
      <w:r>
        <w:rPr>
          <w:spacing w:val="-11"/>
        </w:rPr>
        <w:t>合同保存</w:t>
      </w:r>
    </w:p>
    <w:p>
      <w:pPr>
        <w:pStyle w:val="2"/>
        <w:spacing w:before="172" w:line="342" w:lineRule="auto"/>
        <w:ind w:left="490"/>
      </w:pPr>
      <w:r>
        <w:rPr>
          <w:spacing w:val="-9"/>
        </w:rPr>
        <w:t xml:space="preserve">合同文本一式  </w:t>
      </w:r>
      <w:r>
        <w:rPr>
          <w:spacing w:val="-82"/>
          <w:u w:val="single" w:color="auto"/>
        </w:rPr>
        <w:t xml:space="preserve"> </w:t>
      </w:r>
      <w:r>
        <w:rPr>
          <w:spacing w:val="-9"/>
          <w:u w:val="single" w:color="auto"/>
        </w:rPr>
        <w:t>陆</w:t>
      </w:r>
      <w:r>
        <w:rPr>
          <w:spacing w:val="-9"/>
        </w:rPr>
        <w:t>份，采购单位、中标(成交)供应商、采购代理机构各执贰份。合同</w:t>
      </w:r>
      <w:r>
        <w:rPr>
          <w:spacing w:val="-10"/>
        </w:rPr>
        <w:t>文本保存期限为从采购结</w:t>
      </w:r>
    </w:p>
    <w:p>
      <w:pPr>
        <w:pStyle w:val="2"/>
        <w:spacing w:line="219" w:lineRule="auto"/>
        <w:ind w:left="129"/>
      </w:pPr>
      <w:r>
        <w:rPr>
          <w:spacing w:val="-10"/>
        </w:rPr>
        <w:t>束之日起至少保存十五年。</w:t>
      </w:r>
    </w:p>
    <w:p>
      <w:pPr>
        <w:pStyle w:val="2"/>
        <w:spacing w:before="162" w:line="219" w:lineRule="auto"/>
        <w:ind w:left="490"/>
      </w:pPr>
      <w:r>
        <w:rPr>
          <w:spacing w:val="-12"/>
        </w:rPr>
        <w:t>十五、合同附件</w:t>
      </w:r>
    </w:p>
    <w:p>
      <w:pPr>
        <w:pStyle w:val="2"/>
        <w:spacing w:before="262" w:line="219" w:lineRule="auto"/>
        <w:ind w:left="490"/>
      </w:pPr>
      <w:r>
        <w:rPr>
          <w:spacing w:val="-10"/>
        </w:rPr>
        <w:t>本合同所附下列文件是构成本合同不可分割的组</w:t>
      </w:r>
      <w:r>
        <w:rPr>
          <w:spacing w:val="-11"/>
        </w:rPr>
        <w:t>成部分，其内容与本合同具有同等的法律效力：</w:t>
      </w:r>
    </w:p>
    <w:p>
      <w:pPr>
        <w:spacing w:line="219" w:lineRule="auto"/>
        <w:sectPr>
          <w:footerReference r:id="rId7" w:type="default"/>
          <w:pgSz w:w="12090" w:h="16950"/>
          <w:pgMar w:top="1440" w:right="1130" w:bottom="855" w:left="1179" w:header="0" w:footer="706" w:gutter="0"/>
          <w:cols w:space="720" w:num="1"/>
        </w:sectPr>
      </w:pPr>
    </w:p>
    <w:p>
      <w:pPr>
        <w:pStyle w:val="2"/>
        <w:spacing w:before="39" w:line="380" w:lineRule="exact"/>
        <w:ind w:left="479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735965</wp:posOffset>
            </wp:positionH>
            <wp:positionV relativeFrom="page">
              <wp:posOffset>3670300</wp:posOffset>
            </wp:positionV>
            <wp:extent cx="1631950" cy="15240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32099" cy="152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2451100</wp:posOffset>
            </wp:positionH>
            <wp:positionV relativeFrom="page">
              <wp:posOffset>3999865</wp:posOffset>
            </wp:positionV>
            <wp:extent cx="1200150" cy="8445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00134" cy="844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5721350</wp:posOffset>
            </wp:positionH>
            <wp:positionV relativeFrom="page">
              <wp:posOffset>4418965</wp:posOffset>
            </wp:positionV>
            <wp:extent cx="1257300" cy="4508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57287" cy="45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position w:val="13"/>
        </w:rPr>
        <w:t>1、</w:t>
      </w:r>
      <w:r>
        <w:rPr>
          <w:spacing w:val="-53"/>
          <w:position w:val="13"/>
        </w:rPr>
        <w:t xml:space="preserve"> </w:t>
      </w:r>
      <w:r>
        <w:rPr>
          <w:spacing w:val="-3"/>
          <w:position w:val="13"/>
        </w:rPr>
        <w:t>货物清单(双方应盖章确认)</w:t>
      </w:r>
    </w:p>
    <w:p>
      <w:pPr>
        <w:pStyle w:val="2"/>
        <w:spacing w:line="217" w:lineRule="auto"/>
        <w:ind w:left="479"/>
      </w:pPr>
      <w:r>
        <w:rPr>
          <w:spacing w:val="-1"/>
        </w:rPr>
        <w:t>2、</w:t>
      </w:r>
      <w:r>
        <w:rPr>
          <w:spacing w:val="-54"/>
        </w:rPr>
        <w:t xml:space="preserve"> </w:t>
      </w:r>
      <w:r>
        <w:rPr>
          <w:spacing w:val="-1"/>
        </w:rPr>
        <w:t>乙方出具的报价单(函)</w:t>
      </w:r>
    </w:p>
    <w:p>
      <w:pPr>
        <w:pStyle w:val="2"/>
        <w:spacing w:before="143" w:line="380" w:lineRule="exact"/>
        <w:ind w:left="479"/>
      </w:pPr>
      <w:r>
        <w:rPr>
          <w:spacing w:val="7"/>
          <w:position w:val="13"/>
        </w:rPr>
        <w:t>3、</w:t>
      </w:r>
      <w:r>
        <w:rPr>
          <w:spacing w:val="-52"/>
          <w:position w:val="13"/>
        </w:rPr>
        <w:t xml:space="preserve"> </w:t>
      </w:r>
      <w:r>
        <w:rPr>
          <w:spacing w:val="7"/>
          <w:position w:val="13"/>
        </w:rPr>
        <w:t>中标(成交)结果公告及中标(成交)通知书</w:t>
      </w:r>
    </w:p>
    <w:p>
      <w:pPr>
        <w:pStyle w:val="2"/>
        <w:spacing w:before="1" w:line="217" w:lineRule="auto"/>
        <w:ind w:left="479"/>
      </w:pPr>
      <w:r>
        <w:rPr>
          <w:spacing w:val="-3"/>
        </w:rPr>
        <w:t>4、</w:t>
      </w:r>
      <w:r>
        <w:rPr>
          <w:spacing w:val="-25"/>
        </w:rPr>
        <w:t xml:space="preserve"> </w:t>
      </w:r>
      <w:r>
        <w:rPr>
          <w:spacing w:val="-3"/>
        </w:rPr>
        <w:t>甲方招标(磋商、谈判)文件或询价通知书</w:t>
      </w:r>
    </w:p>
    <w:p>
      <w:pPr>
        <w:pStyle w:val="2"/>
        <w:spacing w:before="155" w:line="219" w:lineRule="auto"/>
        <w:ind w:left="479"/>
      </w:pPr>
      <w:r>
        <w:rPr>
          <w:spacing w:val="3"/>
        </w:rPr>
        <w:t>5、</w:t>
      </w:r>
      <w:r>
        <w:rPr>
          <w:spacing w:val="-29"/>
        </w:rPr>
        <w:t xml:space="preserve"> </w:t>
      </w:r>
      <w:r>
        <w:rPr>
          <w:spacing w:val="3"/>
        </w:rPr>
        <w:t>乙方投标(响应)文件</w:t>
      </w:r>
    </w:p>
    <w:p>
      <w:pPr>
        <w:pStyle w:val="2"/>
        <w:spacing w:before="73" w:line="219" w:lineRule="auto"/>
        <w:ind w:left="479"/>
      </w:pPr>
      <w:r>
        <w:rPr>
          <w:spacing w:val="-10"/>
        </w:rPr>
        <w:t>6、</w:t>
      </w:r>
      <w:r>
        <w:rPr>
          <w:spacing w:val="-24"/>
        </w:rPr>
        <w:t xml:space="preserve"> </w:t>
      </w:r>
      <w:r>
        <w:rPr>
          <w:spacing w:val="-10"/>
        </w:rPr>
        <w:t>甲乙双方商定的其他文件</w:t>
      </w:r>
    </w:p>
    <w:p>
      <w:pPr>
        <w:pStyle w:val="2"/>
        <w:spacing w:before="293" w:line="220" w:lineRule="auto"/>
        <w:ind w:left="479"/>
      </w:pPr>
      <w:r>
        <w:rPr>
          <w:spacing w:val="11"/>
        </w:rPr>
        <w:t>十六、双方约定的其他款</w:t>
      </w:r>
    </w:p>
    <w:p>
      <w:pPr>
        <w:pStyle w:val="2"/>
        <w:spacing w:before="192" w:line="220" w:lineRule="auto"/>
        <w:ind w:left="479"/>
      </w:pPr>
      <w:r>
        <w:rPr>
          <w:spacing w:val="-5"/>
        </w:rPr>
        <w:t>无</w:t>
      </w:r>
      <w:r>
        <w:rPr>
          <w:spacing w:val="28"/>
        </w:rPr>
        <w:t xml:space="preserve"> </w:t>
      </w:r>
      <w:r>
        <w:rPr>
          <w:spacing w:val="-5"/>
        </w:rPr>
        <w:t>。</w:t>
      </w:r>
    </w:p>
    <w:p>
      <w:pPr>
        <w:pStyle w:val="2"/>
        <w:spacing w:before="150" w:line="490" w:lineRule="exact"/>
        <w:ind w:left="420"/>
      </w:pPr>
      <w:r>
        <w:rPr>
          <w:spacing w:val="12"/>
          <w:position w:val="22"/>
        </w:rPr>
        <w:t>十七、本合同未尽事宜，由双方另行签订补充协议，补充协议是本合同</w:t>
      </w:r>
      <w:r>
        <w:rPr>
          <w:spacing w:val="11"/>
          <w:position w:val="22"/>
        </w:rPr>
        <w:t>的组成部分。</w:t>
      </w:r>
    </w:p>
    <w:p>
      <w:pPr>
        <w:pStyle w:val="2"/>
        <w:spacing w:before="1" w:line="218" w:lineRule="auto"/>
        <w:ind w:left="409"/>
      </w:pPr>
      <w:r>
        <w:rPr>
          <w:spacing w:val="8"/>
        </w:rPr>
        <w:t>十八、本合同由甲乙双方盖章生效。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65" w:line="219" w:lineRule="auto"/>
        <w:ind w:left="5040"/>
      </w:pPr>
      <w:r>
        <w:pict>
          <v:shape id="_x0000_s1026" o:spid="_x0000_s1026" o:spt="202" type="#_x0000_t202" style="position:absolute;left:0pt;margin-left:1.45pt;margin-top:1.2pt;height:38.45pt;width:133.9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ind w:left="40"/>
                  </w:pPr>
                  <w:r>
                    <w:rPr>
                      <w:spacing w:val="-14"/>
                    </w:rPr>
                    <w:t>甲方名称：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rPr>
                      <w:spacing w:val="-14"/>
                    </w:rPr>
                    <w:t>(章)</w:t>
                  </w:r>
                </w:p>
                <w:p>
                  <w:pPr>
                    <w:pStyle w:val="2"/>
                    <w:spacing w:before="254" w:line="219" w:lineRule="auto"/>
                    <w:ind w:left="20"/>
                  </w:pPr>
                  <w:r>
                    <w:rPr>
                      <w:spacing w:val="-17"/>
                    </w:rPr>
                    <w:t>甲</w:t>
                  </w:r>
                  <w:r>
                    <w:rPr>
                      <w:spacing w:val="-16"/>
                    </w:rPr>
                    <w:t>方法定代表人或负责人：  (</w:t>
                  </w:r>
                  <w:r>
                    <w:rPr>
                      <w:spacing w:val="-15"/>
                    </w:rPr>
                    <w:t>签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-267970</wp:posOffset>
            </wp:positionV>
            <wp:extent cx="1549400" cy="15748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49367" cy="157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4"/>
          <w:w w:val="99"/>
        </w:rPr>
        <w:t>乙方名称：</w:t>
      </w:r>
      <w:r>
        <w:rPr>
          <w:spacing w:val="57"/>
        </w:rPr>
        <w:t xml:space="preserve"> </w:t>
      </w:r>
      <w:r>
        <w:rPr>
          <w:spacing w:val="-24"/>
          <w:w w:val="99"/>
        </w:rPr>
        <w:t>(</w:t>
      </w:r>
      <w:r>
        <w:rPr>
          <w:spacing w:val="-37"/>
        </w:rPr>
        <w:t xml:space="preserve"> </w:t>
      </w:r>
      <w:r>
        <w:rPr>
          <w:spacing w:val="-24"/>
          <w:w w:val="99"/>
        </w:rPr>
        <w:t>章</w:t>
      </w:r>
      <w:r>
        <w:rPr>
          <w:spacing w:val="-43"/>
        </w:rPr>
        <w:t xml:space="preserve"> </w:t>
      </w:r>
      <w:r>
        <w:rPr>
          <w:spacing w:val="-24"/>
          <w:w w:val="99"/>
        </w:rPr>
        <w:t>)</w:t>
      </w:r>
    </w:p>
    <w:p>
      <w:pPr>
        <w:pStyle w:val="2"/>
        <w:spacing w:before="224" w:line="530" w:lineRule="exact"/>
        <w:ind w:left="5030"/>
      </w:pPr>
      <w:r>
        <w:rPr>
          <w:spacing w:val="-16"/>
          <w:position w:val="25"/>
        </w:rPr>
        <w:t>乙方法定代表人或负责人：  (签字</w:t>
      </w:r>
    </w:p>
    <w:p>
      <w:pPr>
        <w:pStyle w:val="2"/>
        <w:spacing w:line="219" w:lineRule="auto"/>
        <w:ind w:left="5580"/>
      </w:pPr>
      <w:r>
        <w:rPr>
          <w:spacing w:val="-8"/>
        </w:rPr>
        <w:t>年</w:t>
      </w:r>
      <w:r>
        <w:rPr>
          <w:spacing w:val="35"/>
        </w:rPr>
        <w:t xml:space="preserve">  </w:t>
      </w:r>
      <w:r>
        <w:rPr>
          <w:spacing w:val="-8"/>
        </w:rPr>
        <w:t>月</w:t>
      </w:r>
      <w:r>
        <w:rPr>
          <w:spacing w:val="4"/>
        </w:rPr>
        <w:t xml:space="preserve">   </w:t>
      </w:r>
      <w:r>
        <w:rPr>
          <w:spacing w:val="-8"/>
        </w:rPr>
        <w:t>口</w:t>
      </w:r>
    </w:p>
    <w:p>
      <w:pPr>
        <w:spacing w:line="219" w:lineRule="auto"/>
        <w:sectPr>
          <w:footerReference r:id="rId8" w:type="default"/>
          <w:pgSz w:w="12130" w:h="16980"/>
          <w:pgMar w:top="1417" w:right="1139" w:bottom="1028" w:left="1159" w:header="0" w:footer="889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7346315</wp:posOffset>
            </wp:positionH>
            <wp:positionV relativeFrom="page">
              <wp:posOffset>3549015</wp:posOffset>
            </wp:positionV>
            <wp:extent cx="254635" cy="153098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54623" cy="153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2" w:line="219" w:lineRule="auto"/>
        <w:ind w:left="94"/>
        <w:rPr>
          <w:sz w:val="19"/>
          <w:szCs w:val="19"/>
        </w:rPr>
      </w:pPr>
      <w:r>
        <w:rPr>
          <w:spacing w:val="-7"/>
          <w:sz w:val="19"/>
          <w:szCs w:val="19"/>
        </w:rPr>
        <w:t>附件-货物清单</w:t>
      </w:r>
    </w:p>
    <w:p>
      <w:pPr>
        <w:spacing w:line="183" w:lineRule="exact"/>
      </w:pPr>
    </w:p>
    <w:tbl>
      <w:tblPr>
        <w:tblStyle w:val="5"/>
        <w:tblW w:w="8399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320"/>
        <w:gridCol w:w="320"/>
        <w:gridCol w:w="319"/>
        <w:gridCol w:w="2757"/>
        <w:gridCol w:w="499"/>
        <w:gridCol w:w="459"/>
        <w:gridCol w:w="749"/>
        <w:gridCol w:w="1059"/>
        <w:gridCol w:w="41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434" w:type="dxa"/>
            <w:textDirection w:val="tbRlV"/>
            <w:vAlign w:val="top"/>
          </w:tcPr>
          <w:p>
            <w:pPr>
              <w:pStyle w:val="6"/>
              <w:spacing w:before="109" w:line="217" w:lineRule="auto"/>
              <w:ind w:left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品</w:t>
            </w:r>
            <w:r>
              <w:rPr>
                <w:spacing w:val="6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目</w:t>
            </w:r>
            <w:r>
              <w:rPr>
                <w:spacing w:val="6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59" w:line="217" w:lineRule="auto"/>
              <w:ind w:lef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639" w:type="dxa"/>
            <w:gridSpan w:val="2"/>
            <w:vAlign w:val="top"/>
          </w:tcPr>
          <w:p>
            <w:pPr>
              <w:pStyle w:val="6"/>
              <w:spacing w:before="243" w:line="270" w:lineRule="auto"/>
              <w:ind w:left="100" w:right="9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货物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名称</w:t>
            </w:r>
          </w:p>
        </w:tc>
        <w:tc>
          <w:tcPr>
            <w:tcW w:w="275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规格型号及技术参数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44" w:line="216" w:lineRule="auto"/>
              <w:ind w:left="2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品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牌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43" w:line="216" w:lineRule="auto"/>
              <w:ind w:left="2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</w:t>
            </w:r>
            <w:r>
              <w:rPr>
                <w:spacing w:val="5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地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64" w:line="220" w:lineRule="auto"/>
              <w:ind w:left="1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制造</w:t>
            </w:r>
          </w:p>
          <w:p>
            <w:pPr>
              <w:pStyle w:val="6"/>
              <w:spacing w:before="89" w:line="220" w:lineRule="auto"/>
              <w:ind w:left="156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商名</w:t>
            </w:r>
          </w:p>
          <w:p>
            <w:pPr>
              <w:pStyle w:val="6"/>
              <w:spacing w:before="131" w:line="221" w:lineRule="auto"/>
              <w:ind w:left="2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称</w:t>
            </w:r>
          </w:p>
        </w:tc>
        <w:tc>
          <w:tcPr>
            <w:tcW w:w="105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8" w:lineRule="auto"/>
              <w:ind w:left="3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单价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pStyle w:val="6"/>
              <w:spacing w:before="100" w:line="216" w:lineRule="auto"/>
              <w:ind w:left="2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</w:t>
            </w:r>
            <w:r>
              <w:rPr>
                <w:spacing w:val="5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量</w:t>
            </w:r>
          </w:p>
        </w:tc>
        <w:tc>
          <w:tcPr>
            <w:tcW w:w="106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8" w:lineRule="auto"/>
              <w:ind w:left="31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4" w:hRule="atLeast"/>
        </w:trPr>
        <w:tc>
          <w:tcPr>
            <w:tcW w:w="43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89" w:line="216" w:lineRule="auto"/>
              <w:ind w:left="34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轨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道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交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通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调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车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作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业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技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能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实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训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系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统</w:t>
            </w: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88" w:line="215" w:lineRule="auto"/>
              <w:ind w:left="293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视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景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机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68" w:line="219" w:lineRule="auto"/>
              <w:ind w:left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定制，视景机可存储三维仿真</w:t>
            </w:r>
          </w:p>
          <w:p>
            <w:pPr>
              <w:pStyle w:val="6"/>
              <w:spacing w:before="120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场景，采用4u工控工业机箱</w:t>
            </w:r>
          </w:p>
          <w:p>
            <w:pPr>
              <w:pStyle w:val="6"/>
              <w:spacing w:before="120" w:line="326" w:lineRule="auto"/>
              <w:ind w:left="1" w:firstLine="10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采用英特尔i7-9700处理器，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250GB固态硬盘，1T机械硬盘，</w:t>
            </w:r>
          </w:p>
          <w:p>
            <w:pPr>
              <w:pStyle w:val="6"/>
              <w:spacing w:line="219" w:lineRule="auto"/>
              <w:ind w:left="4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DDR416GB内存，RTX 3060</w:t>
            </w:r>
          </w:p>
          <w:p>
            <w:pPr>
              <w:pStyle w:val="6"/>
              <w:spacing w:before="99" w:line="292" w:lineRule="auto"/>
              <w:ind w:left="1" w:firstLine="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ELITE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12G显卡。三维仿真场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 xml:space="preserve">景根据场景规模及真实环境， </w:t>
            </w:r>
            <w:r>
              <w:rPr>
                <w:spacing w:val="-4"/>
                <w:sz w:val="21"/>
                <w:szCs w:val="21"/>
              </w:rPr>
              <w:t>布置光照环境、主光源和环境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光源，完全遵循现实世界光照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原理的光影计算技术，可以真</w:t>
            </w:r>
          </w:p>
          <w:p>
            <w:pPr>
              <w:pStyle w:val="6"/>
              <w:spacing w:before="109" w:line="297" w:lineRule="auto"/>
              <w:ind w:left="1" w:right="4" w:firstLine="1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实的模拟和反映任何情况下</w:t>
            </w:r>
            <w:r>
              <w:rPr>
                <w:sz w:val="21"/>
                <w:szCs w:val="21"/>
              </w:rPr>
              <w:t xml:space="preserve">  的光影效果。根据经纬度、基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点和时间信息，还原地球真实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天空中太阳的位置，基于地理</w:t>
            </w:r>
            <w:r>
              <w:rPr>
                <w:sz w:val="21"/>
                <w:szCs w:val="21"/>
              </w:rPr>
              <w:t xml:space="preserve"> 数据的日夜轮转模拟，可调节</w:t>
            </w:r>
          </w:p>
          <w:p>
            <w:pPr>
              <w:pStyle w:val="6"/>
              <w:spacing w:before="111" w:line="264" w:lineRule="auto"/>
              <w:ind w:left="1" w:right="24" w:firstLine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轮转速率，自动调整视景曝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光，以重建人眼从明亮环境进</w:t>
            </w:r>
          </w:p>
          <w:p>
            <w:pPr>
              <w:pStyle w:val="6"/>
              <w:spacing w:before="121" w:line="370" w:lineRule="exact"/>
              <w:ind w:left="111"/>
              <w:rPr>
                <w:sz w:val="21"/>
                <w:szCs w:val="21"/>
              </w:rPr>
            </w:pPr>
            <w:r>
              <w:rPr>
                <w:spacing w:val="-1"/>
                <w:position w:val="11"/>
                <w:sz w:val="21"/>
                <w:szCs w:val="21"/>
              </w:rPr>
              <w:t>入黑暗环境(或相反)时所经</w:t>
            </w:r>
          </w:p>
          <w:p>
            <w:pPr>
              <w:pStyle w:val="6"/>
              <w:spacing w:line="220" w:lineRule="auto"/>
              <w:ind w:left="4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历的效果。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54" w:line="217" w:lineRule="auto"/>
              <w:ind w:left="31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7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43" w:line="215" w:lineRule="auto"/>
              <w:ind w:left="3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7" w:lineRule="auto"/>
              <w:ind w:left="156" w:right="138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</w:p>
          <w:p>
            <w:pPr>
              <w:pStyle w:val="6"/>
              <w:spacing w:line="221" w:lineRule="auto"/>
              <w:ind w:left="156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15000.00</w:t>
            </w:r>
          </w:p>
        </w:tc>
        <w:tc>
          <w:tcPr>
            <w:tcW w:w="4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45000.00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1" w:hRule="atLeast"/>
        </w:trPr>
        <w:tc>
          <w:tcPr>
            <w:tcW w:w="43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68" w:line="216" w:lineRule="auto"/>
              <w:ind w:left="13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</w:t>
            </w:r>
            <w:r>
              <w:rPr>
                <w:spacing w:val="9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化</w:t>
            </w:r>
            <w:r>
              <w:rPr>
                <w:spacing w:val="9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场</w:t>
            </w:r>
            <w:r>
              <w:rPr>
                <w:spacing w:val="9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景</w:t>
            </w:r>
            <w:r>
              <w:rPr>
                <w:spacing w:val="9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设</w:t>
            </w:r>
            <w:r>
              <w:rPr>
                <w:spacing w:val="9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备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84" w:line="292" w:lineRule="auto"/>
              <w:ind w:left="31" w:right="56" w:firstLine="7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定制，前视景和侧视景采用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3*8的55寸拼接屏，后视景采 </w:t>
            </w:r>
            <w:r>
              <w:rPr>
                <w:spacing w:val="4"/>
                <w:sz w:val="21"/>
                <w:szCs w:val="21"/>
              </w:rPr>
              <w:t>用2组1*255寸拼接屏，物理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拼缝3.5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5"/>
                <w:sz w:val="21"/>
                <w:szCs w:val="21"/>
              </w:rPr>
              <w:t xml:space="preserve">,每个拼接屏分辨 </w:t>
            </w:r>
            <w:r>
              <w:rPr>
                <w:spacing w:val="-1"/>
                <w:sz w:val="21"/>
                <w:szCs w:val="21"/>
              </w:rPr>
              <w:t>率：1920x1080、显示面积</w:t>
            </w:r>
          </w:p>
          <w:p>
            <w:pPr>
              <w:pStyle w:val="6"/>
              <w:spacing w:before="125" w:line="224" w:lineRule="auto"/>
              <w:ind w:left="6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1209mmx680mm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点距：</w:t>
            </w:r>
          </w:p>
          <w:p>
            <w:pPr>
              <w:pStyle w:val="6"/>
              <w:spacing w:before="103" w:line="297" w:lineRule="auto"/>
              <w:ind w:left="1" w:firstLine="1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0.630mm×0.630mm、背光形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16"/>
                <w:sz w:val="21"/>
                <w:szCs w:val="21"/>
              </w:rPr>
              <w:t>式：LED背光、对比度：4000:1、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亮度：500cd/m²、可视角度水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平：178°,垂直：178°、色</w:t>
            </w:r>
            <w:r>
              <w:rPr>
                <w:sz w:val="21"/>
                <w:szCs w:val="21"/>
              </w:rPr>
              <w:t xml:space="preserve">  彩数：16.7million(10bit)、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响应时间8ms;视频输入：</w:t>
            </w:r>
          </w:p>
          <w:p>
            <w:pPr>
              <w:pStyle w:val="6"/>
              <w:spacing w:before="139" w:line="184" w:lineRule="auto"/>
              <w:ind w:left="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HDMI*1,DVI*1,VGA*1,</w:t>
            </w:r>
          </w:p>
          <w:p>
            <w:pPr>
              <w:pStyle w:val="6"/>
              <w:spacing w:before="130" w:line="217" w:lineRule="auto"/>
              <w:ind w:left="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RS</w:t>
            </w:r>
            <w:r>
              <w:rPr>
                <w:spacing w:val="1"/>
                <w:sz w:val="21"/>
                <w:szCs w:val="21"/>
              </w:rPr>
              <w:t>232*2、</w:t>
            </w:r>
            <w:r>
              <w:rPr>
                <w:sz w:val="21"/>
                <w:szCs w:val="21"/>
              </w:rPr>
              <w:t>USB</w:t>
            </w:r>
            <w:r>
              <w:rPr>
                <w:spacing w:val="1"/>
                <w:sz w:val="21"/>
                <w:szCs w:val="21"/>
              </w:rPr>
              <w:t>*1;边框材质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54" w:line="217" w:lineRule="auto"/>
              <w:ind w:left="21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33" w:line="215" w:lineRule="auto"/>
              <w:ind w:left="21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9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00" w:lineRule="auto"/>
              <w:ind w:left="156" w:right="13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270000.00</w:t>
            </w:r>
          </w:p>
        </w:tc>
        <w:tc>
          <w:tcPr>
            <w:tcW w:w="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270000.00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2040" w:h="16920"/>
          <w:pgMar w:top="1438" w:right="69" w:bottom="1104" w:left="1806" w:header="0" w:footer="956" w:gutter="0"/>
          <w:cols w:space="720" w:num="1"/>
        </w:sectPr>
      </w:pPr>
    </w:p>
    <w:tbl>
      <w:tblPr>
        <w:tblStyle w:val="5"/>
        <w:tblW w:w="8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30"/>
        <w:gridCol w:w="310"/>
        <w:gridCol w:w="329"/>
        <w:gridCol w:w="2757"/>
        <w:gridCol w:w="489"/>
        <w:gridCol w:w="459"/>
        <w:gridCol w:w="739"/>
        <w:gridCol w:w="1049"/>
        <w:gridCol w:w="4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74" w:line="221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金属/黑色、重量：35</w:t>
            </w:r>
            <w:r>
              <w:rPr>
                <w:sz w:val="21"/>
                <w:szCs w:val="21"/>
              </w:rPr>
              <w:t>KG</w:t>
            </w:r>
            <w:r>
              <w:rPr>
                <w:spacing w:val="1"/>
                <w:sz w:val="21"/>
                <w:szCs w:val="21"/>
              </w:rPr>
              <w:t>、功</w:t>
            </w:r>
          </w:p>
          <w:p>
            <w:pPr>
              <w:pStyle w:val="6"/>
              <w:spacing w:before="102" w:line="300" w:lineRule="auto"/>
              <w:ind w:left="2" w:firstLine="10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耗：0-250W,待机功耗：&lt;1W  </w:t>
            </w:r>
            <w:r>
              <w:rPr>
                <w:sz w:val="21"/>
                <w:szCs w:val="21"/>
              </w:rPr>
              <w:t>16、工作电压：AC100V-240V,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50/60Hz、温度：工作温度：0℃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16"/>
                <w:sz w:val="21"/>
                <w:szCs w:val="21"/>
              </w:rPr>
              <w:t>~50℃,储藏温度：</w:t>
            </w:r>
            <w:r>
              <w:rPr>
                <w:spacing w:val="89"/>
                <w:sz w:val="21"/>
                <w:szCs w:val="21"/>
              </w:rPr>
              <w:t xml:space="preserve"> </w:t>
            </w:r>
            <w:r>
              <w:rPr>
                <w:spacing w:val="16"/>
                <w:sz w:val="21"/>
                <w:szCs w:val="21"/>
              </w:rPr>
              <w:t>-</w:t>
            </w:r>
            <w:r>
              <w:rPr>
                <w:spacing w:val="-59"/>
                <w:sz w:val="21"/>
                <w:szCs w:val="21"/>
              </w:rPr>
              <w:t xml:space="preserve"> </w:t>
            </w:r>
            <w:r>
              <w:rPr>
                <w:spacing w:val="16"/>
                <w:sz w:val="21"/>
                <w:szCs w:val="21"/>
              </w:rPr>
              <w:t>20℃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~60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℃、湿度：运行湿度</w:t>
            </w:r>
          </w:p>
          <w:p>
            <w:pPr>
              <w:pStyle w:val="6"/>
              <w:spacing w:before="76" w:line="216" w:lineRule="auto"/>
              <w:ind w:left="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20%~90%(无凝结),储藏湿</w:t>
            </w:r>
          </w:p>
          <w:p>
            <w:pPr>
              <w:pStyle w:val="6"/>
              <w:spacing w:before="117" w:line="220" w:lineRule="auto"/>
              <w:ind w:left="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度10%~90%(无凝结)。配套</w:t>
            </w:r>
          </w:p>
          <w:p>
            <w:pPr>
              <w:pStyle w:val="6"/>
              <w:spacing w:before="109" w:line="267" w:lineRule="auto"/>
              <w:ind w:left="11" w:hanging="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相关控制矩阵、线缆、拼接屏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8"/>
                <w:sz w:val="21"/>
                <w:szCs w:val="21"/>
              </w:rPr>
              <w:t>机柜等.</w:t>
            </w:r>
          </w:p>
          <w:p>
            <w:pPr>
              <w:pStyle w:val="6"/>
              <w:spacing w:before="111" w:line="219" w:lineRule="auto"/>
              <w:ind w:left="2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拼接屏机柜：拼接屏采用</w:t>
            </w:r>
          </w:p>
          <w:p>
            <w:pPr>
              <w:pStyle w:val="6"/>
              <w:spacing w:before="111" w:line="219" w:lineRule="auto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“L”型组装模式，空间尺寸</w:t>
            </w:r>
          </w:p>
          <w:p>
            <w:pPr>
              <w:pStyle w:val="6"/>
              <w:spacing w:before="102" w:line="219" w:lineRule="auto"/>
              <w:ind w:left="141"/>
              <w:rPr>
                <w:sz w:val="12"/>
                <w:szCs w:val="12"/>
              </w:rPr>
            </w:pPr>
            <w:r>
              <w:rPr>
                <w:spacing w:val="-13"/>
                <w:sz w:val="21"/>
                <w:szCs w:val="21"/>
              </w:rPr>
              <w:t>(  长  *</w:t>
            </w:r>
            <w:r>
              <w:rPr>
                <w:spacing w:val="97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宽  *</w:t>
            </w:r>
            <w:r>
              <w:rPr>
                <w:spacing w:val="92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高  )</w:t>
            </w:r>
            <w:r>
              <w:rPr>
                <w:spacing w:val="12"/>
                <w:sz w:val="21"/>
                <w:szCs w:val="21"/>
              </w:rPr>
              <w:t xml:space="preserve">  </w:t>
            </w:r>
            <w:r>
              <w:rPr>
                <w:spacing w:val="10"/>
                <w:position w:val="1"/>
                <w:sz w:val="12"/>
                <w:szCs w:val="12"/>
              </w:rPr>
              <w:t>:</w:t>
            </w:r>
          </w:p>
          <w:p>
            <w:pPr>
              <w:pStyle w:val="6"/>
              <w:spacing w:before="121" w:line="309" w:lineRule="auto"/>
              <w:ind w:left="2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7170mm*4740mm*3350mm</w:t>
            </w:r>
            <w:r>
              <w:rPr>
                <w:spacing w:val="-2"/>
                <w:sz w:val="21"/>
                <w:szCs w:val="21"/>
              </w:rPr>
              <w:t>,拼接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屏机柜与液晶单元配套，符合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人体生理学及视觉特性。屏幕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墙整体采用模块化结构，组装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快捷，运输方便。采用数控设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备经剪切、冲压、折弯加工，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独特的静电喷塑工艺。加工材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料：钢制部分采用优质冷轧钢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板。搭配合理，加工硬化，牢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固耐用。经脱脂、酸洗、防锈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磷化处理，表面静电喷塑，耐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酸碱、防绣蚀、抗静电。</w:t>
            </w:r>
          </w:p>
          <w:p>
            <w:pPr>
              <w:pStyle w:val="6"/>
              <w:spacing w:before="111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采用HDMI高清传输，无延迟更</w:t>
            </w:r>
          </w:p>
          <w:p>
            <w:pPr>
              <w:pStyle w:val="6"/>
              <w:spacing w:before="132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稳定，多重屏蔽带来流畅体</w:t>
            </w:r>
          </w:p>
          <w:p>
            <w:pPr>
              <w:pStyle w:val="6"/>
              <w:spacing w:before="109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验，避免信号干扰高效传输更</w:t>
            </w:r>
          </w:p>
          <w:p>
            <w:pPr>
              <w:pStyle w:val="6"/>
              <w:spacing w:before="111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稳定。采用先进的专利拼接算</w:t>
            </w:r>
          </w:p>
          <w:p>
            <w:pPr>
              <w:pStyle w:val="6"/>
              <w:spacing w:before="113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法及处理方法，消除L型拼接</w:t>
            </w:r>
          </w:p>
          <w:p>
            <w:pPr>
              <w:pStyle w:val="6"/>
              <w:spacing w:before="111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场景失真问题，真实展现作业</w:t>
            </w:r>
          </w:p>
          <w:p>
            <w:pPr>
              <w:pStyle w:val="6"/>
              <w:spacing w:before="110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人员前方及侧方的作业环境，</w:t>
            </w:r>
          </w:p>
          <w:p>
            <w:pPr>
              <w:pStyle w:val="6"/>
              <w:spacing w:before="11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并以真实的空间感进行呈现。</w:t>
            </w:r>
          </w:p>
          <w:p>
            <w:pPr>
              <w:pStyle w:val="6"/>
              <w:spacing w:before="113" w:line="298" w:lineRule="auto"/>
              <w:ind w:left="2" w:right="2" w:firstLine="1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可根据人员位置自适应调整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视觉角度，拐角拼接场景无错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位。标配通用客货运站站场场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景，应实现针对360°全景训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练考核，包含集中及非集中联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20"/>
          <w:pgMar w:top="1304" w:right="1785" w:bottom="1205" w:left="1725" w:header="0" w:footer="1056" w:gutter="0"/>
          <w:cols w:space="720" w:num="1"/>
        </w:sectPr>
      </w:pPr>
    </w:p>
    <w:p>
      <w:pPr>
        <w:spacing w:line="136" w:lineRule="exact"/>
      </w:pPr>
    </w:p>
    <w:tbl>
      <w:tblPr>
        <w:tblStyle w:val="5"/>
        <w:tblW w:w="8399" w:type="dxa"/>
        <w:tblInd w:w="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310"/>
        <w:gridCol w:w="329"/>
        <w:gridCol w:w="320"/>
        <w:gridCol w:w="2757"/>
        <w:gridCol w:w="489"/>
        <w:gridCol w:w="469"/>
        <w:gridCol w:w="739"/>
        <w:gridCol w:w="1069"/>
        <w:gridCol w:w="409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0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73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锁区，集中联锁区包含正线，</w:t>
            </w:r>
          </w:p>
          <w:p>
            <w:pPr>
              <w:pStyle w:val="6"/>
              <w:spacing w:before="119" w:line="219" w:lineRule="auto"/>
              <w:ind w:left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到发线，调车线，牵出线，非</w:t>
            </w:r>
          </w:p>
          <w:p>
            <w:pPr>
              <w:pStyle w:val="6"/>
              <w:spacing w:before="100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集中联锁区包含货场，材专</w:t>
            </w:r>
          </w:p>
          <w:p>
            <w:pPr>
              <w:pStyle w:val="6"/>
              <w:spacing w:before="122" w:line="219" w:lineRule="auto"/>
              <w:ind w:left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线，油专线等线路。为保证设</w:t>
            </w:r>
          </w:p>
          <w:p>
            <w:pPr>
              <w:pStyle w:val="6"/>
              <w:spacing w:before="111" w:line="219" w:lineRule="auto"/>
              <w:ind w:left="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备的可靠性和稳定性，系统场</w:t>
            </w:r>
          </w:p>
          <w:p>
            <w:pPr>
              <w:pStyle w:val="6"/>
              <w:spacing w:before="109" w:line="219" w:lineRule="auto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景采用先进的三维建模技术</w:t>
            </w:r>
          </w:p>
          <w:p>
            <w:pPr>
              <w:pStyle w:val="6"/>
              <w:spacing w:before="133" w:line="264" w:lineRule="auto"/>
              <w:ind w:left="51" w:right="106" w:firstLine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以及业内领先三维渲染引擎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进行搭建</w:t>
            </w:r>
          </w:p>
          <w:p>
            <w:pPr>
              <w:pStyle w:val="6"/>
              <w:spacing w:before="107" w:line="287" w:lineRule="auto"/>
              <w:ind w:left="1" w:right="5" w:firstLine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运行线路参照真实的列车运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行线路进行1:1制作，三维视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景系统能够模拟线路曲线、坡</w:t>
            </w:r>
          </w:p>
          <w:p>
            <w:pPr>
              <w:pStyle w:val="6"/>
              <w:spacing w:before="101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度、起伏、临线等真实场景</w:t>
            </w:r>
          </w:p>
          <w:p>
            <w:pPr>
              <w:pStyle w:val="6"/>
              <w:spacing w:before="131" w:line="296" w:lineRule="auto"/>
              <w:ind w:left="1" w:firstLine="1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可进行大规模线路场景模型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的调度与协调控制。视景能够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 xml:space="preserve">模拟昼间、夜间影像，光照、 </w:t>
            </w:r>
            <w:r>
              <w:rPr>
                <w:spacing w:val="-8"/>
                <w:sz w:val="21"/>
                <w:szCs w:val="21"/>
              </w:rPr>
              <w:t>光影效果以及雨、雪、雾等天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气变化。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9" w:hRule="atLeast"/>
        </w:trPr>
        <w:tc>
          <w:tcPr>
            <w:tcW w:w="43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4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1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88" w:line="216" w:lineRule="auto"/>
              <w:ind w:left="2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训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移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动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车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辆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94" w:line="306" w:lineRule="auto"/>
              <w:ind w:left="1" w:right="9" w:firstLine="11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定制，1.以C70货车为原型， </w:t>
            </w:r>
            <w:r>
              <w:rPr>
                <w:spacing w:val="3"/>
                <w:sz w:val="21"/>
                <w:szCs w:val="21"/>
              </w:rPr>
              <w:t>长*宽*高3.8*2.9*2.9米，沿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轨道运行，前后移动行程0-4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米，车辆运行速度0-3</w:t>
            </w:r>
            <w:r>
              <w:rPr>
                <w:sz w:val="21"/>
                <w:szCs w:val="21"/>
              </w:rPr>
              <w:t>km</w:t>
            </w:r>
            <w:r>
              <w:rPr>
                <w:spacing w:val="4"/>
                <w:sz w:val="21"/>
                <w:szCs w:val="21"/>
              </w:rPr>
              <w:t>/h可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以调节，为保证实训人员安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全，设计有五重安全防护，对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该五重安全防护进行详细说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明，车辆含转向架1套(2套轮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 xml:space="preserve">对及附属结构外观及尺寸与 </w:t>
            </w:r>
            <w:r>
              <w:rPr>
                <w:spacing w:val="7"/>
                <w:sz w:val="21"/>
                <w:szCs w:val="21"/>
              </w:rPr>
              <w:t>真实转向架高度一致),上提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钩杆2个，通风装置1套，仿真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制动装置1套(含闸瓦、模拟</w:t>
            </w:r>
          </w:p>
          <w:p>
            <w:pPr>
              <w:pStyle w:val="6"/>
              <w:spacing w:before="87" w:line="317" w:lineRule="auto"/>
              <w:ind w:left="1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基础制动装置、模拟副风缸、 </w:t>
            </w:r>
            <w:r>
              <w:rPr>
                <w:spacing w:val="-2"/>
                <w:sz w:val="21"/>
                <w:szCs w:val="21"/>
              </w:rPr>
              <w:t>模拟制动缸、拉风杆等)。车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 xml:space="preserve">辆上与调车作业相关的操作  </w:t>
            </w:r>
            <w:r>
              <w:rPr>
                <w:spacing w:val="1"/>
                <w:sz w:val="21"/>
                <w:szCs w:val="21"/>
              </w:rPr>
              <w:t xml:space="preserve">设备均采用真车件，如车钩、 </w:t>
            </w:r>
            <w:r>
              <w:rPr>
                <w:spacing w:val="-8"/>
                <w:sz w:val="21"/>
                <w:szCs w:val="21"/>
              </w:rPr>
              <w:t>折角塞门、软管、人力制动机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等，安装位置及安装高度与真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实作业环境保持一致，还原真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实的作业环境，可以演练摘结</w:t>
            </w:r>
          </w:p>
          <w:p>
            <w:pPr>
              <w:pStyle w:val="6"/>
              <w:spacing w:line="216" w:lineRule="auto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软管、防溜施撤、扳道作业、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44" w:line="217" w:lineRule="auto"/>
              <w:ind w:left="34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23" w:line="215" w:lineRule="auto"/>
              <w:ind w:left="3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03" w:lineRule="auto"/>
              <w:ind w:left="156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150000.00</w:t>
            </w:r>
          </w:p>
        </w:tc>
        <w:tc>
          <w:tcPr>
            <w:tcW w:w="4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1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7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150000.00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2050" w:h="16930"/>
          <w:pgMar w:top="1439" w:right="1765" w:bottom="1087" w:left="1807" w:header="0" w:footer="949" w:gutter="0"/>
          <w:cols w:space="720" w:num="1"/>
        </w:sectPr>
      </w:pPr>
    </w:p>
    <w:tbl>
      <w:tblPr>
        <w:tblStyle w:val="5"/>
        <w:tblW w:w="8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329"/>
        <w:gridCol w:w="330"/>
        <w:gridCol w:w="320"/>
        <w:gridCol w:w="2747"/>
        <w:gridCol w:w="499"/>
        <w:gridCol w:w="459"/>
        <w:gridCol w:w="739"/>
        <w:gridCol w:w="1059"/>
        <w:gridCol w:w="41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9" w:hRule="atLeast"/>
        </w:trPr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vAlign w:val="top"/>
          </w:tcPr>
          <w:p>
            <w:pPr>
              <w:pStyle w:val="6"/>
              <w:spacing w:before="85" w:line="315" w:lineRule="auto"/>
              <w:ind w:left="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扒乘作业、提钩作业、人力制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动机及折角塞门等0操作。使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6"/>
                <w:sz w:val="21"/>
                <w:szCs w:val="21"/>
              </w:rPr>
              <w:t>人员在日常作业中将标准作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业形成“身体记忆”。车厢安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装电子显示屏能够显示可变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动的车号，配合显示作业过程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中经过的车辆车号，并进行车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号确认。按照调标提供模拟移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动车辆、模拟停留车辆、行走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动作采集装置、调车计划打印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等流程的功能展示，案例系统</w:t>
            </w:r>
            <w:r>
              <w:rPr>
                <w:spacing w:val="4"/>
                <w:sz w:val="21"/>
                <w:szCs w:val="21"/>
              </w:rPr>
              <w:t xml:space="preserve"> 或视频中展现的标准化作业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5"/>
                <w:sz w:val="21"/>
                <w:szCs w:val="21"/>
              </w:rPr>
              <w:t>程序主要包含以下关键作业</w:t>
            </w:r>
          </w:p>
          <w:p>
            <w:pPr>
              <w:pStyle w:val="6"/>
              <w:spacing w:line="219" w:lineRule="auto"/>
              <w:ind w:left="4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步骤：</w:t>
            </w:r>
          </w:p>
          <w:p>
            <w:pPr>
              <w:pStyle w:val="6"/>
              <w:spacing w:before="90" w:line="219" w:lineRule="auto"/>
              <w:ind w:left="1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(1)调车作业准备</w:t>
            </w:r>
          </w:p>
          <w:p>
            <w:pPr>
              <w:pStyle w:val="6"/>
              <w:spacing w:before="133" w:line="317" w:lineRule="auto"/>
              <w:ind w:left="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接取调车作业计划：连结员在</w:t>
            </w:r>
            <w:r>
              <w:rPr>
                <w:spacing w:val="7"/>
                <w:sz w:val="21"/>
                <w:szCs w:val="21"/>
              </w:rPr>
              <w:t xml:space="preserve"> 调车计划打印终端领取纸质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调车作业通知单；检查工具备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品、整理着装；调车作业领取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设备；调车作业联机测试：调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车长进行停车、连结等信令试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验，连结员进行解锁等信令试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验；调车长、连结员核对调车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作业内容：调车长与连结员诵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读内容与调车计划打印终端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显示内容一致；调车长与调车</w:t>
            </w:r>
          </w:p>
          <w:p>
            <w:pPr>
              <w:pStyle w:val="6"/>
              <w:spacing w:line="218" w:lineRule="auto"/>
              <w:ind w:left="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司机传达计划并复诵。</w:t>
            </w:r>
          </w:p>
          <w:p>
            <w:pPr>
              <w:pStyle w:val="6"/>
              <w:spacing w:before="112" w:line="390" w:lineRule="exact"/>
              <w:ind w:left="161"/>
              <w:rPr>
                <w:sz w:val="21"/>
                <w:szCs w:val="21"/>
              </w:rPr>
            </w:pPr>
            <w:r>
              <w:rPr>
                <w:position w:val="13"/>
                <w:sz w:val="21"/>
                <w:szCs w:val="21"/>
              </w:rPr>
              <w:t>(2)调车作业-开始作业</w:t>
            </w:r>
          </w:p>
          <w:p>
            <w:pPr>
              <w:pStyle w:val="6"/>
              <w:spacing w:before="1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连挂车辆作业：</w:t>
            </w:r>
          </w:p>
          <w:p>
            <w:pPr>
              <w:pStyle w:val="6"/>
              <w:spacing w:before="103" w:line="306" w:lineRule="auto"/>
              <w:ind w:left="12" w:firstLine="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在该作业过程中体现调车长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发送连结指令、调车长发送减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速指令、调车长发送停车指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令、连结员发送紧急停车指令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等关键作业步骤。连挂车辆过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程中体现实物模拟移动车辆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在轨道上的运行过程，在与模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拟停留车辆车钩装置连挂过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程中，前视景屏中的线路视景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20"/>
          <w:pgMar w:top="1295" w:right="1755" w:bottom="1215" w:left="1755" w:header="0" w:footer="1066" w:gutter="0"/>
          <w:cols w:space="720" w:num="1"/>
        </w:sectPr>
      </w:pPr>
    </w:p>
    <w:p>
      <w:pPr>
        <w:spacing w:line="113" w:lineRule="exact"/>
      </w:pPr>
    </w:p>
    <w:tbl>
      <w:tblPr>
        <w:tblStyle w:val="5"/>
        <w:tblW w:w="8389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9"/>
        <w:gridCol w:w="320"/>
        <w:gridCol w:w="320"/>
        <w:gridCol w:w="2757"/>
        <w:gridCol w:w="499"/>
        <w:gridCol w:w="459"/>
        <w:gridCol w:w="739"/>
        <w:gridCol w:w="1059"/>
        <w:gridCol w:w="4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92" w:line="264" w:lineRule="auto"/>
              <w:ind w:left="42" w:right="96" w:firstLine="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可随模拟移动车辆的移动同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步变化。</w:t>
            </w:r>
          </w:p>
          <w:p>
            <w:pPr>
              <w:pStyle w:val="6"/>
              <w:spacing w:before="100" w:line="219" w:lineRule="auto"/>
              <w:ind w:left="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连结制动软管作业：</w:t>
            </w:r>
          </w:p>
          <w:p>
            <w:pPr>
              <w:pStyle w:val="6"/>
              <w:spacing w:before="111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在该作业过程中体现连结员</w:t>
            </w:r>
          </w:p>
          <w:p>
            <w:pPr>
              <w:pStyle w:val="6"/>
              <w:spacing w:before="107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连结制动软管、打开折角塞</w:t>
            </w:r>
          </w:p>
          <w:p>
            <w:pPr>
              <w:pStyle w:val="6"/>
              <w:spacing w:before="112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门、撤除防溜、连结员发送解</w:t>
            </w:r>
          </w:p>
          <w:p>
            <w:pPr>
              <w:pStyle w:val="6"/>
              <w:spacing w:before="140" w:line="263" w:lineRule="auto"/>
              <w:ind w:left="32" w:right="380" w:firstLine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锁指令等关键作业步骤。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牵出车列作业：</w:t>
            </w:r>
          </w:p>
          <w:p>
            <w:pPr>
              <w:pStyle w:val="6"/>
              <w:spacing w:before="93" w:line="272" w:lineRule="auto"/>
              <w:ind w:left="21" w:right="86" w:firstLine="9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在该作业过程中体现连结员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确认车号(在确认车号过程</w:t>
            </w:r>
          </w:p>
          <w:p>
            <w:pPr>
              <w:pStyle w:val="6"/>
              <w:spacing w:before="105" w:line="317" w:lineRule="auto"/>
              <w:ind w:left="2"/>
              <w:jc w:val="righ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中，连结员在行走动作采集装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置上行走时，前视景可同步显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示连结员的行走动作，模拟移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 xml:space="preserve">动车辆上的车号显示屏可随  着连结员的移动显示不同的  </w:t>
            </w:r>
            <w:r>
              <w:rPr>
                <w:spacing w:val="-2"/>
                <w:sz w:val="21"/>
                <w:szCs w:val="21"/>
              </w:rPr>
              <w:t>车号)、连结员发送紧急停车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指令、摘管作业、设置防溜措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施、解锁、提钩、启车牵出、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指挥动车(在启车牵出过程中</w:t>
            </w:r>
          </w:p>
          <w:p>
            <w:pPr>
              <w:pStyle w:val="6"/>
              <w:spacing w:before="1" w:line="219" w:lineRule="auto"/>
              <w:ind w:left="10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后视景屏中的线路视景可随</w:t>
            </w:r>
          </w:p>
          <w:p>
            <w:pPr>
              <w:pStyle w:val="6"/>
              <w:spacing w:before="109" w:line="290" w:lineRule="auto"/>
              <w:ind w:left="2" w:right="1" w:firstLine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模拟移动车辆的移动同步变</w:t>
            </w:r>
            <w:r>
              <w:rPr>
                <w:spacing w:val="1"/>
                <w:sz w:val="21"/>
                <w:szCs w:val="21"/>
              </w:rPr>
              <w:t xml:space="preserve">  化，前视景屏中可观察到信号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机状态变化)等关键作业步</w:t>
            </w:r>
          </w:p>
          <w:p>
            <w:pPr>
              <w:pStyle w:val="6"/>
              <w:spacing w:before="95" w:line="221" w:lineRule="auto"/>
              <w:ind w:left="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骤。</w:t>
            </w:r>
          </w:p>
          <w:p>
            <w:pPr>
              <w:pStyle w:val="6"/>
              <w:spacing w:before="96" w:line="220" w:lineRule="auto"/>
              <w:ind w:left="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推进连挂作业：</w:t>
            </w:r>
          </w:p>
          <w:p>
            <w:pPr>
              <w:pStyle w:val="6"/>
              <w:spacing w:before="100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在该作业过程中体现连结员</w:t>
            </w:r>
          </w:p>
          <w:p>
            <w:pPr>
              <w:pStyle w:val="6"/>
              <w:spacing w:before="109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确认进路、调车长发送连接指</w:t>
            </w:r>
          </w:p>
          <w:p>
            <w:pPr>
              <w:pStyle w:val="6"/>
              <w:spacing w:before="109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令、确认十五三车距离、调车</w:t>
            </w:r>
          </w:p>
          <w:p>
            <w:pPr>
              <w:pStyle w:val="6"/>
              <w:spacing w:before="11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长发送减速指令、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一度停车、</w:t>
            </w:r>
          </w:p>
          <w:p>
            <w:pPr>
              <w:pStyle w:val="6"/>
              <w:spacing w:before="113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跨轨作业、扳道作业、扳道完</w:t>
            </w:r>
          </w:p>
          <w:p>
            <w:pPr>
              <w:pStyle w:val="6"/>
              <w:spacing w:before="111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毕返回作业侧、调车长发送连</w:t>
            </w:r>
          </w:p>
          <w:p>
            <w:pPr>
              <w:pStyle w:val="6"/>
              <w:spacing w:before="109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结指令、调车长发送减速指</w:t>
            </w:r>
          </w:p>
          <w:p>
            <w:pPr>
              <w:pStyle w:val="6"/>
              <w:spacing w:before="111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令、调车长发送停车指令、连</w:t>
            </w:r>
          </w:p>
          <w:p>
            <w:pPr>
              <w:pStyle w:val="6"/>
              <w:spacing w:before="101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结员发送紧急停车指令、连结</w:t>
            </w:r>
          </w:p>
          <w:p>
            <w:pPr>
              <w:pStyle w:val="6"/>
              <w:spacing w:before="142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制动软管、撤除防溜、解锁等</w:t>
            </w:r>
          </w:p>
          <w:p>
            <w:pPr>
              <w:pStyle w:val="6"/>
              <w:spacing w:before="101" w:line="359" w:lineRule="exact"/>
              <w:ind w:left="51"/>
              <w:rPr>
                <w:sz w:val="21"/>
                <w:szCs w:val="21"/>
              </w:rPr>
            </w:pPr>
            <w:r>
              <w:rPr>
                <w:spacing w:val="-1"/>
                <w:position w:val="11"/>
                <w:sz w:val="21"/>
                <w:szCs w:val="21"/>
              </w:rPr>
              <w:t>关键作业步骤。</w:t>
            </w:r>
          </w:p>
          <w:p>
            <w:pPr>
              <w:pStyle w:val="6"/>
              <w:spacing w:before="1" w:line="218" w:lineRule="auto"/>
              <w:ind w:left="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摘车牵出作业：</w:t>
            </w:r>
          </w:p>
          <w:p>
            <w:pPr>
              <w:pStyle w:val="6"/>
              <w:spacing w:before="93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在该作业过程中体现连结员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2090" w:h="16960"/>
          <w:pgMar w:top="1441" w:right="1775" w:bottom="1125" w:left="1813" w:header="0" w:footer="976" w:gutter="0"/>
          <w:cols w:space="720" w:num="1"/>
        </w:sectPr>
      </w:pPr>
    </w:p>
    <w:tbl>
      <w:tblPr>
        <w:tblStyle w:val="5"/>
        <w:tblW w:w="8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329"/>
        <w:gridCol w:w="330"/>
        <w:gridCol w:w="310"/>
        <w:gridCol w:w="2757"/>
        <w:gridCol w:w="489"/>
        <w:gridCol w:w="469"/>
        <w:gridCol w:w="739"/>
        <w:gridCol w:w="1059"/>
        <w:gridCol w:w="40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1" w:hRule="atLeast"/>
        </w:trPr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72" w:line="288" w:lineRule="auto"/>
              <w:ind w:left="2"/>
              <w:jc w:val="both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联系牵出、进入两车间作业防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14"/>
                <w:sz w:val="21"/>
                <w:szCs w:val="21"/>
              </w:rPr>
              <w:t>护、设置防溜措施、摘管作业、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解锁、提钩、启车牵出、指挥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动车等关键作业步骤。</w:t>
            </w:r>
          </w:p>
          <w:p>
            <w:pPr>
              <w:pStyle w:val="6"/>
              <w:spacing w:before="119" w:line="264" w:lineRule="auto"/>
              <w:ind w:left="111" w:right="124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(3)调车作业技能实训成绩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单作业结束后能够在教员控</w:t>
            </w:r>
          </w:p>
          <w:p>
            <w:pPr>
              <w:pStyle w:val="6"/>
              <w:spacing w:before="107" w:line="306" w:lineRule="auto"/>
              <w:ind w:left="2" w:firstLine="125"/>
              <w:jc w:val="both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制端查看成绩详细信息，总成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绩单包含计算机评分成绩、语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音评分成绩、人工评分成绩、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计入分项总成绩、计入总成绩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分数等内容，计算机自动评分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表中详细记录操作的步骤，并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可查看语音、视频回放进行成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绩复核。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8" w:hRule="atLeast"/>
        </w:trPr>
        <w:tc>
          <w:tcPr>
            <w:tcW w:w="41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textDirection w:val="tbRlV"/>
            <w:vAlign w:val="top"/>
          </w:tcPr>
          <w:p>
            <w:pPr>
              <w:pStyle w:val="6"/>
              <w:spacing w:before="77" w:line="217" w:lineRule="auto"/>
              <w:ind w:left="36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</w:t>
            </w:r>
            <w:r>
              <w:rPr>
                <w:spacing w:val="6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风</w:t>
            </w:r>
            <w:r>
              <w:rPr>
                <w:spacing w:val="6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装</w:t>
            </w:r>
            <w:r>
              <w:rPr>
                <w:spacing w:val="6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置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82" w:line="219" w:lineRule="auto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定制，车辆上配备通风装置</w:t>
            </w:r>
          </w:p>
          <w:p>
            <w:pPr>
              <w:pStyle w:val="6"/>
              <w:spacing w:before="137" w:line="294" w:lineRule="auto"/>
              <w:ind w:left="12" w:firstLine="9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使用空压机为副风缸、制动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15"/>
                <w:sz w:val="21"/>
                <w:szCs w:val="21"/>
              </w:rPr>
              <w:t>缸、折角塞门、软管提供风源，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风压0-600KP可以调节。空压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机工作原理：活塞式压缩机，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功率：0-1200W;排气量：</w:t>
            </w:r>
          </w:p>
          <w:p>
            <w:pPr>
              <w:pStyle w:val="6"/>
              <w:spacing w:before="131" w:line="220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0-90L/min;转速：0-1400</w:t>
            </w:r>
          </w:p>
          <w:p>
            <w:pPr>
              <w:pStyle w:val="6"/>
              <w:spacing w:before="72" w:line="330" w:lineRule="auto"/>
              <w:ind w:left="2" w:firstLine="1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rpm</w:t>
            </w:r>
            <w:r>
              <w:rPr>
                <w:spacing w:val="1"/>
                <w:sz w:val="21"/>
                <w:szCs w:val="21"/>
              </w:rPr>
              <w:t>);气桶容量：0-50(L); 最高压力：0-0.8</w:t>
            </w:r>
            <w:r>
              <w:rPr>
                <w:sz w:val="21"/>
                <w:szCs w:val="21"/>
              </w:rPr>
              <w:t>Mpa</w:t>
            </w:r>
            <w:r>
              <w:rPr>
                <w:spacing w:val="1"/>
                <w:sz w:val="21"/>
                <w:szCs w:val="21"/>
              </w:rPr>
              <w:t>。满足与</w:t>
            </w:r>
            <w:r>
              <w:rPr>
                <w:sz w:val="21"/>
                <w:szCs w:val="21"/>
              </w:rPr>
              <w:t xml:space="preserve"> 真实软管通风风压一致，使学</w:t>
            </w:r>
          </w:p>
          <w:p>
            <w:pPr>
              <w:pStyle w:val="6"/>
              <w:spacing w:before="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员连结、摘开软管时感受到与</w:t>
            </w:r>
          </w:p>
          <w:p>
            <w:pPr>
              <w:pStyle w:val="6"/>
              <w:spacing w:before="80" w:line="268" w:lineRule="auto"/>
              <w:ind w:left="52" w:right="104" w:firstLine="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现场作业一致的力度与真实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感。</w:t>
            </w:r>
          </w:p>
          <w:p>
            <w:pPr>
              <w:pStyle w:val="6"/>
              <w:spacing w:before="99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实现“关闭前折角塞门-关闭</w:t>
            </w:r>
          </w:p>
          <w:p>
            <w:pPr>
              <w:pStyle w:val="6"/>
              <w:spacing w:before="11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后折角塞门-摘开制动软管”</w:t>
            </w:r>
          </w:p>
          <w:p>
            <w:pPr>
              <w:pStyle w:val="6"/>
              <w:spacing w:before="143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的标准摘软管流程操作，以及</w:t>
            </w:r>
          </w:p>
          <w:p>
            <w:pPr>
              <w:pStyle w:val="6"/>
              <w:spacing w:before="109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“连结制动软管-打开后折角</w:t>
            </w:r>
          </w:p>
          <w:p>
            <w:pPr>
              <w:pStyle w:val="6"/>
              <w:spacing w:before="111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塞门-打开前折角塞门”的标</w:t>
            </w:r>
          </w:p>
          <w:p>
            <w:pPr>
              <w:pStyle w:val="6"/>
              <w:spacing w:before="102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准连结软管流程操作，同时可</w:t>
            </w:r>
          </w:p>
          <w:p>
            <w:pPr>
              <w:pStyle w:val="6"/>
              <w:spacing w:before="111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实现摘结制动软管作业动作</w:t>
            </w:r>
          </w:p>
          <w:p>
            <w:pPr>
              <w:pStyle w:val="6"/>
              <w:spacing w:before="110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识别，传感器检测到位向后台</w:t>
            </w:r>
          </w:p>
          <w:p>
            <w:pPr>
              <w:pStyle w:val="6"/>
              <w:spacing w:before="112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发送数据，系统根据当前作业</w:t>
            </w:r>
          </w:p>
          <w:p>
            <w:pPr>
              <w:pStyle w:val="6"/>
              <w:spacing w:before="111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场景自动进行评判处理，完成</w:t>
            </w:r>
          </w:p>
          <w:p>
            <w:pPr>
              <w:pStyle w:val="6"/>
              <w:spacing w:before="120" w:line="207" w:lineRule="auto"/>
              <w:ind w:left="4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对动作部分的评分。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14" w:line="217" w:lineRule="auto"/>
              <w:ind w:left="40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13" w:line="215" w:lineRule="auto"/>
              <w:ind w:left="39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9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01" w:lineRule="auto"/>
              <w:ind w:left="157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30000.00</w:t>
            </w:r>
          </w:p>
        </w:tc>
        <w:tc>
          <w:tcPr>
            <w:tcW w:w="4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30000.00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20"/>
          <w:pgMar w:top="1275" w:right="1775" w:bottom="1205" w:left="1745" w:header="0" w:footer="1056" w:gutter="0"/>
          <w:cols w:space="720" w:num="1"/>
        </w:sectPr>
      </w:pPr>
    </w:p>
    <w:p>
      <w:pPr>
        <w:spacing w:line="75" w:lineRule="exact"/>
      </w:pPr>
    </w:p>
    <w:tbl>
      <w:tblPr>
        <w:tblStyle w:val="5"/>
        <w:tblW w:w="8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320"/>
        <w:gridCol w:w="310"/>
        <w:gridCol w:w="329"/>
        <w:gridCol w:w="2757"/>
        <w:gridCol w:w="499"/>
        <w:gridCol w:w="469"/>
        <w:gridCol w:w="739"/>
        <w:gridCol w:w="1049"/>
        <w:gridCol w:w="42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7" w:hRule="atLeast"/>
        </w:trPr>
        <w:tc>
          <w:tcPr>
            <w:tcW w:w="4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textDirection w:val="tbRlV"/>
            <w:vAlign w:val="top"/>
          </w:tcPr>
          <w:p>
            <w:pPr>
              <w:pStyle w:val="6"/>
              <w:spacing w:before="78" w:line="216" w:lineRule="auto"/>
              <w:ind w:left="45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训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停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留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车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辆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93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定制以N17AK平车为原型，长*</w:t>
            </w:r>
          </w:p>
          <w:p>
            <w:pPr>
              <w:pStyle w:val="6"/>
              <w:spacing w:before="80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宽*高：0.9*2.9*1.1米，停留</w:t>
            </w:r>
          </w:p>
          <w:p>
            <w:pPr>
              <w:pStyle w:val="6"/>
              <w:spacing w:before="139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车基础固定稳固，增加垫板作</w:t>
            </w:r>
          </w:p>
          <w:p>
            <w:pPr>
              <w:pStyle w:val="6"/>
              <w:spacing w:before="92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为停留车与预埋螺栓连接的</w:t>
            </w:r>
          </w:p>
          <w:p>
            <w:pPr>
              <w:pStyle w:val="6"/>
              <w:spacing w:before="109" w:line="290" w:lineRule="auto"/>
              <w:ind w:left="2" w:right="1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平垫使用，增加停留车底面钢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板的受力面积，垫板与停留车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底板焊接一起。</w:t>
            </w:r>
          </w:p>
          <w:p>
            <w:pPr>
              <w:pStyle w:val="6"/>
              <w:spacing w:before="112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可承受移动车辆撞击，车钩后</w:t>
            </w:r>
          </w:p>
          <w:p>
            <w:pPr>
              <w:pStyle w:val="6"/>
              <w:spacing w:before="131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部加装缓冲皮垫，缓冲作用</w:t>
            </w:r>
          </w:p>
          <w:p>
            <w:pPr>
              <w:pStyle w:val="6"/>
              <w:spacing w:before="9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力，仿真平车含仿真轮对1套，</w:t>
            </w:r>
          </w:p>
          <w:p>
            <w:pPr>
              <w:pStyle w:val="6"/>
              <w:spacing w:before="131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闸瓦1对，下提钩杆1个。车辆</w:t>
            </w:r>
          </w:p>
          <w:p>
            <w:pPr>
              <w:pStyle w:val="6"/>
              <w:spacing w:before="111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上与调车作业相关的操作设</w:t>
            </w:r>
          </w:p>
          <w:p>
            <w:pPr>
              <w:pStyle w:val="6"/>
              <w:spacing w:before="99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备均采用真车件，如车钩、折</w:t>
            </w:r>
          </w:p>
          <w:p>
            <w:pPr>
              <w:pStyle w:val="6"/>
              <w:spacing w:before="12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角塞门、软管、人力制动机等，</w:t>
            </w:r>
          </w:p>
          <w:p>
            <w:pPr>
              <w:pStyle w:val="6"/>
              <w:spacing w:before="111" w:line="317" w:lineRule="auto"/>
              <w:ind w:left="2" w:right="23" w:firstLine="1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安装位置及安装高度与真实 </w:t>
            </w:r>
            <w:r>
              <w:rPr>
                <w:spacing w:val="-1"/>
                <w:sz w:val="21"/>
                <w:szCs w:val="21"/>
              </w:rPr>
              <w:t>作业环境保持一致，配合完成</w:t>
            </w:r>
          </w:p>
          <w:p>
            <w:pPr>
              <w:pStyle w:val="6"/>
              <w:spacing w:line="219" w:lineRule="auto"/>
              <w:ind w:left="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车辆摘挂作业。</w:t>
            </w:r>
          </w:p>
          <w:p>
            <w:pPr>
              <w:pStyle w:val="6"/>
              <w:spacing w:before="101" w:line="268" w:lineRule="auto"/>
              <w:ind w:left="111" w:hanging="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系统能模拟停留车辆的前端，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进行调车作业中取送车作业</w:t>
            </w:r>
          </w:p>
          <w:p>
            <w:pPr>
              <w:pStyle w:val="6"/>
              <w:spacing w:before="119" w:line="299" w:lineRule="auto"/>
              <w:ind w:left="2" w:right="1" w:firstLine="10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和对停留车辆防溜施撤的演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练，同时不妨碍实时场景。车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钩后部加装缓冲皮垫，缓冲作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用力。模拟停留车辆车钩装置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可调整方向，可与模拟移动车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辆配合进行摘挂的演练。</w:t>
            </w:r>
          </w:p>
          <w:p>
            <w:pPr>
              <w:pStyle w:val="6"/>
              <w:spacing w:before="99" w:line="264" w:lineRule="auto"/>
              <w:ind w:left="111" w:right="56" w:hanging="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采用真实的</w:t>
            </w:r>
            <w:r>
              <w:rPr>
                <w:sz w:val="21"/>
                <w:szCs w:val="21"/>
              </w:rPr>
              <w:t>NSW</w:t>
            </w:r>
            <w:r>
              <w:rPr>
                <w:spacing w:val="1"/>
                <w:sz w:val="21"/>
                <w:szCs w:val="21"/>
              </w:rPr>
              <w:t xml:space="preserve">型人力制动机 </w:t>
            </w:r>
            <w:r>
              <w:rPr>
                <w:sz w:val="21"/>
                <w:szCs w:val="21"/>
              </w:rPr>
              <w:t>用于作业过程中对场景中停</w:t>
            </w:r>
          </w:p>
          <w:p>
            <w:pPr>
              <w:pStyle w:val="6"/>
              <w:spacing w:before="111" w:line="263" w:lineRule="auto"/>
              <w:ind w:left="2" w:firstLine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留车辆进行防溜施撤的演练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人力制动机安装传感器，在制</w:t>
            </w:r>
          </w:p>
          <w:p>
            <w:pPr>
              <w:pStyle w:val="6"/>
              <w:spacing w:before="121" w:line="261" w:lineRule="auto"/>
              <w:ind w:left="42" w:right="100" w:firstLine="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动和缓解状态时可检测制动 </w:t>
            </w:r>
            <w:r>
              <w:rPr>
                <w:spacing w:val="-1"/>
                <w:sz w:val="21"/>
                <w:szCs w:val="21"/>
              </w:rPr>
              <w:t>闻瓦的变化。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24" w:line="217" w:lineRule="auto"/>
              <w:ind w:left="52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33" w:line="215" w:lineRule="auto"/>
              <w:ind w:left="5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00" w:lineRule="auto"/>
              <w:ind w:left="157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96000.00</w:t>
            </w:r>
          </w:p>
        </w:tc>
        <w:tc>
          <w:tcPr>
            <w:tcW w:w="4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96000.00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43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textDirection w:val="tbRlV"/>
            <w:vAlign w:val="top"/>
          </w:tcPr>
          <w:p>
            <w:pPr>
              <w:pStyle w:val="6"/>
              <w:spacing w:before="58" w:line="215" w:lineRule="auto"/>
              <w:ind w:left="24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模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拟</w:t>
            </w:r>
            <w:r>
              <w:rPr>
                <w:spacing w:val="4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车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辆</w:t>
            </w:r>
            <w:r>
              <w:rPr>
                <w:spacing w:val="4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配</w:t>
            </w:r>
            <w:r>
              <w:rPr>
                <w:spacing w:val="4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件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106" w:line="219" w:lineRule="auto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定制移动车辆及停留车辆上</w:t>
            </w:r>
          </w:p>
          <w:p>
            <w:pPr>
              <w:pStyle w:val="6"/>
              <w:spacing w:before="102" w:line="316" w:lineRule="auto"/>
              <w:ind w:left="2" w:right="4" w:firstLine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相关操作设备采用铁路标准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5"/>
                <w:sz w:val="21"/>
                <w:szCs w:val="21"/>
              </w:rPr>
              <w:t>车件，主要包含：13A上作用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车钩钩头2个；13A下作用车钩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钩头1个；</w:t>
            </w:r>
            <w:r>
              <w:rPr>
                <w:sz w:val="21"/>
                <w:szCs w:val="21"/>
              </w:rPr>
              <w:t>dg</w:t>
            </w:r>
            <w:r>
              <w:rPr>
                <w:spacing w:val="4"/>
                <w:sz w:val="21"/>
                <w:szCs w:val="21"/>
              </w:rPr>
              <w:t xml:space="preserve"> 32型折角塞门2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个；NSW人力制动机1个；链条</w:t>
            </w:r>
          </w:p>
          <w:p>
            <w:pPr>
              <w:pStyle w:val="6"/>
              <w:spacing w:line="208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式人力制动机1个；715型制动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34" w:line="217" w:lineRule="auto"/>
              <w:ind w:left="9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43" w:line="215" w:lineRule="auto"/>
              <w:ind w:left="9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9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67" w:line="298" w:lineRule="auto"/>
              <w:ind w:left="157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9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35000.00</w:t>
            </w:r>
          </w:p>
        </w:tc>
        <w:tc>
          <w:tcPr>
            <w:tcW w:w="4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20"/>
          <w:pgMar w:top="1429" w:right="1705" w:bottom="1018" w:left="1784" w:header="0" w:footer="879" w:gutter="0"/>
          <w:cols w:space="720" w:num="1"/>
        </w:sectPr>
      </w:pPr>
    </w:p>
    <w:tbl>
      <w:tblPr>
        <w:tblStyle w:val="5"/>
        <w:tblW w:w="8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329"/>
        <w:gridCol w:w="320"/>
        <w:gridCol w:w="320"/>
        <w:gridCol w:w="2757"/>
        <w:gridCol w:w="489"/>
        <w:gridCol w:w="469"/>
        <w:gridCol w:w="729"/>
        <w:gridCol w:w="1049"/>
        <w:gridCol w:w="4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83" w:line="219" w:lineRule="auto"/>
              <w:ind w:left="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软管2根。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</w:trPr>
        <w:tc>
          <w:tcPr>
            <w:tcW w:w="41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77" w:line="217" w:lineRule="auto"/>
              <w:ind w:left="9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训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轨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道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88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定制，轨道长*宽*高：</w:t>
            </w:r>
          </w:p>
          <w:p>
            <w:pPr>
              <w:pStyle w:val="6"/>
              <w:spacing w:before="85" w:line="316" w:lineRule="auto"/>
              <w:ind w:left="2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10m*2.2m*0.18m,包含真实钢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轨，实训轨枕、弹条扣件、固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定钢板、专用安全道钉、道砟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等，钢轨固定于地面，采用标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准轨间距1435mm规范安装，保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证轨距一致、轨面水平一致。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道心铺设道砟，还原真实作业</w:t>
            </w:r>
          </w:p>
          <w:p>
            <w:pPr>
              <w:pStyle w:val="6"/>
              <w:spacing w:line="220" w:lineRule="auto"/>
              <w:ind w:left="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环境。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44" w:line="217" w:lineRule="auto"/>
              <w:ind w:left="12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23" w:line="215" w:lineRule="auto"/>
              <w:ind w:left="13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00" w:lineRule="auto"/>
              <w:ind w:left="146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58600.00</w:t>
            </w:r>
          </w:p>
        </w:tc>
        <w:tc>
          <w:tcPr>
            <w:tcW w:w="4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58600.00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7" w:hRule="atLeast"/>
        </w:trPr>
        <w:tc>
          <w:tcPr>
            <w:tcW w:w="4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3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38" w:line="216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调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车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计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划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打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印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终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端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84" w:line="318" w:lineRule="auto"/>
              <w:ind w:left="2" w:right="76" w:firstLine="1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定制，终端集成二维码扫描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仪、小票打印机、抢答器、触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摸显示及控制机，控制机采用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i5处理器，8G内存，120G固态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硬盘，配合实训场景定制。配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合达到标准化调车作业、观速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观距演练任务的开始、结束及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切换。用于演练人员登录、演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练任务选择、调车作业通知单</w:t>
            </w:r>
          </w:p>
          <w:p>
            <w:pPr>
              <w:pStyle w:val="6"/>
              <w:spacing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打印、观速观距答题卡填写、</w:t>
            </w:r>
          </w:p>
          <w:p>
            <w:pPr>
              <w:pStyle w:val="6"/>
              <w:spacing w:before="110" w:line="259" w:lineRule="auto"/>
              <w:ind w:left="52" w:right="122" w:firstLine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控制考核任务的考试和结束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等。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44" w:line="217" w:lineRule="auto"/>
              <w:ind w:left="18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23" w:line="215" w:lineRule="auto"/>
              <w:ind w:left="18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2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03" w:lineRule="auto"/>
              <w:ind w:left="146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16000.00</w:t>
            </w:r>
          </w:p>
        </w:tc>
        <w:tc>
          <w:tcPr>
            <w:tcW w:w="4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1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16000.00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4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88" w:line="215" w:lineRule="auto"/>
              <w:ind w:left="9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控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制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主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机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92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定制，控制主机满足调车作业</w:t>
            </w:r>
          </w:p>
          <w:p>
            <w:pPr>
              <w:pStyle w:val="6"/>
              <w:spacing w:before="92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演练控制系统、站场控制系</w:t>
            </w:r>
          </w:p>
          <w:p>
            <w:pPr>
              <w:pStyle w:val="6"/>
              <w:spacing w:before="129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统、车辆运行控制系统等，可</w:t>
            </w:r>
          </w:p>
          <w:p>
            <w:pPr>
              <w:pStyle w:val="6"/>
              <w:spacing w:before="100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实现调车作业任务的下发、车</w:t>
            </w:r>
          </w:p>
          <w:p>
            <w:pPr>
              <w:pStyle w:val="6"/>
              <w:spacing w:before="121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辆的运行及停止控制，以及站</w:t>
            </w:r>
          </w:p>
          <w:p>
            <w:pPr>
              <w:pStyle w:val="6"/>
              <w:spacing w:before="111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场的控制等功能兼容与可靠</w:t>
            </w:r>
          </w:p>
          <w:p>
            <w:pPr>
              <w:pStyle w:val="6"/>
              <w:spacing w:before="129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性，采用4u工控工业机箱，i5</w:t>
            </w:r>
          </w:p>
          <w:p>
            <w:pPr>
              <w:pStyle w:val="6"/>
              <w:spacing w:before="92" w:line="382" w:lineRule="exact"/>
              <w:ind w:left="52"/>
              <w:rPr>
                <w:sz w:val="21"/>
                <w:szCs w:val="21"/>
              </w:rPr>
            </w:pPr>
            <w:r>
              <w:rPr>
                <w:spacing w:val="1"/>
                <w:position w:val="13"/>
                <w:sz w:val="21"/>
                <w:szCs w:val="21"/>
              </w:rPr>
              <w:t>处理器，8G内存，256</w:t>
            </w:r>
            <w:r>
              <w:rPr>
                <w:position w:val="13"/>
                <w:sz w:val="21"/>
                <w:szCs w:val="21"/>
              </w:rPr>
              <w:t>GB</w:t>
            </w:r>
            <w:r>
              <w:rPr>
                <w:spacing w:val="1"/>
                <w:position w:val="13"/>
                <w:sz w:val="21"/>
                <w:szCs w:val="21"/>
              </w:rPr>
              <w:t>固态</w:t>
            </w:r>
          </w:p>
          <w:p>
            <w:pPr>
              <w:pStyle w:val="6"/>
              <w:spacing w:line="212" w:lineRule="auto"/>
              <w:ind w:left="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硬盘，1T硬盘。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44" w:line="217" w:lineRule="auto"/>
              <w:ind w:left="13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23" w:line="215" w:lineRule="auto"/>
              <w:ind w:left="1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2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21" w:lineRule="auto"/>
              <w:ind w:left="146" w:right="128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</w:p>
          <w:p>
            <w:pPr>
              <w:pStyle w:val="6"/>
              <w:spacing w:line="221" w:lineRule="auto"/>
              <w:ind w:left="146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6000.00</w:t>
            </w:r>
          </w:p>
        </w:tc>
        <w:tc>
          <w:tcPr>
            <w:tcW w:w="4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41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5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38" w:line="216" w:lineRule="auto"/>
              <w:ind w:left="6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显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示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终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端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106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定制，显示终端可显示教师控</w:t>
            </w:r>
          </w:p>
          <w:p>
            <w:pPr>
              <w:pStyle w:val="6"/>
              <w:spacing w:before="11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制系统及站场控制系统内容，</w:t>
            </w:r>
          </w:p>
          <w:p>
            <w:pPr>
              <w:pStyle w:val="6"/>
              <w:spacing w:before="100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用来编辑和下发调车作业任</w:t>
            </w:r>
          </w:p>
          <w:p>
            <w:pPr>
              <w:pStyle w:val="6"/>
              <w:spacing w:before="110" w:line="268" w:lineRule="auto"/>
              <w:ind w:left="62" w:right="86" w:firstLine="4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务及控制车辆运行停止等内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容。21.5寸，分辨率：</w:t>
            </w:r>
          </w:p>
          <w:p>
            <w:pPr>
              <w:pStyle w:val="6"/>
              <w:spacing w:before="131" w:line="258" w:lineRule="auto"/>
              <w:ind w:left="2" w:firstLine="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1920*1080;对比度：1000:1;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屏幕刷新率：60Hz;屏幕比例：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64" w:line="217" w:lineRule="auto"/>
              <w:ind w:left="9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33" w:line="215" w:lineRule="auto"/>
              <w:ind w:left="9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9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73" w:line="300" w:lineRule="auto"/>
              <w:ind w:left="146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1100.00</w:t>
            </w:r>
          </w:p>
        </w:tc>
        <w:tc>
          <w:tcPr>
            <w:tcW w:w="4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5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20"/>
          <w:pgMar w:top="1304" w:right="1785" w:bottom="1195" w:left="1735" w:header="0" w:footer="1046" w:gutter="0"/>
          <w:cols w:space="720" w:num="1"/>
        </w:sectPr>
      </w:pPr>
    </w:p>
    <w:p>
      <w:pPr>
        <w:spacing w:line="105" w:lineRule="exact"/>
      </w:pPr>
    </w:p>
    <w:tbl>
      <w:tblPr>
        <w:tblStyle w:val="5"/>
        <w:tblW w:w="8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30"/>
        <w:gridCol w:w="320"/>
        <w:gridCol w:w="319"/>
        <w:gridCol w:w="2757"/>
        <w:gridCol w:w="489"/>
        <w:gridCol w:w="469"/>
        <w:gridCol w:w="739"/>
        <w:gridCol w:w="1059"/>
        <w:gridCol w:w="42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103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16:9;亮度：250</w:t>
            </w:r>
            <w:r>
              <w:rPr>
                <w:sz w:val="21"/>
                <w:szCs w:val="21"/>
              </w:rPr>
              <w:t>cd</w:t>
            </w:r>
            <w:r>
              <w:rPr>
                <w:spacing w:val="7"/>
                <w:sz w:val="21"/>
                <w:szCs w:val="21"/>
              </w:rPr>
              <w:t>/m²;响应</w:t>
            </w:r>
          </w:p>
          <w:p>
            <w:pPr>
              <w:pStyle w:val="6"/>
              <w:spacing w:before="74" w:line="396" w:lineRule="exact"/>
              <w:ind w:left="161"/>
              <w:rPr>
                <w:sz w:val="21"/>
                <w:szCs w:val="21"/>
              </w:rPr>
            </w:pPr>
            <w:r>
              <w:rPr>
                <w:position w:val="14"/>
                <w:sz w:val="21"/>
                <w:szCs w:val="21"/>
              </w:rPr>
              <w:t>时间5ms;重量3.36kg,色彩</w:t>
            </w:r>
          </w:p>
          <w:p>
            <w:pPr>
              <w:pStyle w:val="6"/>
              <w:spacing w:line="219" w:lineRule="auto"/>
              <w:ind w:left="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支持：1670万色。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6" w:hRule="atLeast"/>
        </w:trPr>
        <w:tc>
          <w:tcPr>
            <w:tcW w:w="4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3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6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32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88" w:line="216" w:lineRule="auto"/>
              <w:ind w:left="5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员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控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制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台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80" w:line="220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定制，适合实训区域比例的控</w:t>
            </w:r>
          </w:p>
          <w:p>
            <w:pPr>
              <w:pStyle w:val="6"/>
              <w:spacing w:before="139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制台(确保教员与演练学员之</w:t>
            </w:r>
          </w:p>
          <w:p>
            <w:pPr>
              <w:pStyle w:val="6"/>
              <w:spacing w:before="89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间的视线、姿态交流，不受干</w:t>
            </w:r>
          </w:p>
          <w:p>
            <w:pPr>
              <w:pStyle w:val="6"/>
              <w:spacing w:before="129" w:line="216" w:lineRule="auto"/>
              <w:jc w:val="right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扰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)</w:t>
            </w:r>
            <w:r>
              <w:rPr>
                <w:spacing w:val="34"/>
                <w:sz w:val="21"/>
                <w:szCs w:val="21"/>
              </w:rPr>
              <w:t xml:space="preserve">   </w:t>
            </w:r>
            <w:r>
              <w:rPr>
                <w:spacing w:val="-15"/>
                <w:sz w:val="21"/>
                <w:szCs w:val="21"/>
              </w:rPr>
              <w:t>,</w:t>
            </w:r>
            <w:r>
              <w:rPr>
                <w:spacing w:val="34"/>
                <w:sz w:val="21"/>
                <w:szCs w:val="21"/>
              </w:rPr>
              <w:t xml:space="preserve">   </w:t>
            </w:r>
            <w:r>
              <w:rPr>
                <w:spacing w:val="-15"/>
                <w:sz w:val="21"/>
                <w:szCs w:val="21"/>
              </w:rPr>
              <w:t>长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*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宽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*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高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：</w:t>
            </w:r>
          </w:p>
          <w:p>
            <w:pPr>
              <w:pStyle w:val="6"/>
              <w:spacing w:before="124" w:line="216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2.4*0.9*0.75m,选择优质冷</w:t>
            </w:r>
          </w:p>
          <w:p>
            <w:pPr>
              <w:pStyle w:val="6"/>
              <w:spacing w:before="85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轧钢板，防火板、抗倍特板等</w:t>
            </w:r>
          </w:p>
          <w:p>
            <w:pPr>
              <w:pStyle w:val="6"/>
              <w:spacing w:before="121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作为材料，防火耐磨耐划耐腐</w:t>
            </w:r>
          </w:p>
          <w:p>
            <w:pPr>
              <w:pStyle w:val="6"/>
              <w:spacing w:before="13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蚀；后置铝型材，结构牢固，</w:t>
            </w:r>
          </w:p>
          <w:p>
            <w:pPr>
              <w:pStyle w:val="6"/>
              <w:spacing w:before="103" w:line="220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时尚美观；金属键盘托选用三</w:t>
            </w:r>
          </w:p>
          <w:p>
            <w:pPr>
              <w:pStyle w:val="6"/>
              <w:spacing w:before="107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节加厚静音滑轨，抽拉顺畅，</w:t>
            </w:r>
          </w:p>
          <w:p>
            <w:pPr>
              <w:pStyle w:val="6"/>
              <w:spacing w:before="103" w:line="220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经久耐用；台面设计走线孔及</w:t>
            </w:r>
          </w:p>
          <w:p>
            <w:pPr>
              <w:pStyle w:val="6"/>
              <w:spacing w:before="118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不锈钢拉丝多功能控制面板：</w:t>
            </w:r>
          </w:p>
          <w:p>
            <w:pPr>
              <w:pStyle w:val="6"/>
              <w:spacing w:before="102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安装车辆急停开关、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一键开关</w:t>
            </w:r>
          </w:p>
          <w:p>
            <w:pPr>
              <w:pStyle w:val="6"/>
              <w:spacing w:before="110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机按钮；台面后方设计翻盖式</w:t>
            </w:r>
          </w:p>
          <w:p>
            <w:pPr>
              <w:pStyle w:val="6"/>
              <w:spacing w:before="12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多媒体线盒，布线系统确保良</w:t>
            </w:r>
          </w:p>
          <w:p>
            <w:pPr>
              <w:pStyle w:val="6"/>
              <w:spacing w:before="102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好的理线要求，强弱电分离的</w:t>
            </w:r>
          </w:p>
          <w:p>
            <w:pPr>
              <w:pStyle w:val="6"/>
              <w:spacing w:before="11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理线方式，做到各个方向的线</w:t>
            </w:r>
          </w:p>
          <w:p>
            <w:pPr>
              <w:pStyle w:val="6"/>
              <w:spacing w:before="131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都能方便的在线槽内方便的</w:t>
            </w:r>
          </w:p>
          <w:p>
            <w:pPr>
              <w:pStyle w:val="6"/>
              <w:spacing w:before="92" w:line="315" w:lineRule="auto"/>
              <w:ind w:left="2" w:firstLine="10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捆扎，线槽可以做到布线短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捷、隐蔽、合理之要求。无论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是一个单元，还是整体拼合的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模块，理线系统都可以成为一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个既独立又贯通的系统，从可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活动底板中进线，垂直上线，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通过双层线槽，强弱电相分离</w:t>
            </w:r>
          </w:p>
          <w:p>
            <w:pPr>
              <w:pStyle w:val="6"/>
              <w:spacing w:line="219" w:lineRule="auto"/>
              <w:ind w:left="4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大于15厘米。</w:t>
            </w:r>
          </w:p>
          <w:p>
            <w:pPr>
              <w:pStyle w:val="6"/>
              <w:spacing w:before="82" w:line="292" w:lineRule="auto"/>
              <w:ind w:left="2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散热系统，根据气流的交换原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理在位于底柜上部的前后门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板上，设置散气孔，教员管理</w:t>
            </w:r>
            <w:r>
              <w:rPr>
                <w:sz w:val="21"/>
                <w:szCs w:val="21"/>
              </w:rPr>
              <w:t xml:space="preserve"> 系统实现一体化考评功能。要</w:t>
            </w:r>
          </w:p>
          <w:p>
            <w:pPr>
              <w:pStyle w:val="6"/>
              <w:spacing w:before="110" w:line="290" w:lineRule="auto"/>
              <w:ind w:left="2" w:firstLine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求对提供调车实训设备安全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防护视频，对五重安全防护的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内容进行展示：</w:t>
            </w:r>
          </w:p>
          <w:p>
            <w:pPr>
              <w:pStyle w:val="6"/>
              <w:spacing w:before="91" w:line="370" w:lineRule="exact"/>
              <w:jc w:val="right"/>
              <w:rPr>
                <w:sz w:val="21"/>
                <w:szCs w:val="21"/>
              </w:rPr>
            </w:pPr>
            <w:r>
              <w:rPr>
                <w:spacing w:val="1"/>
                <w:position w:val="12"/>
                <w:sz w:val="21"/>
                <w:szCs w:val="21"/>
              </w:rPr>
              <w:t>1)软件控速：车辆接近连挂自</w:t>
            </w:r>
          </w:p>
          <w:p>
            <w:pPr>
              <w:pStyle w:val="6"/>
              <w:spacing w:line="208" w:lineRule="auto"/>
              <w:ind w:left="51"/>
              <w:rPr>
                <w:sz w:val="21"/>
                <w:szCs w:val="21"/>
              </w:rPr>
            </w:pPr>
            <w:r>
              <w:rPr>
                <w:spacing w:val="37"/>
                <w:sz w:val="21"/>
                <w:szCs w:val="21"/>
              </w:rPr>
              <w:t>动减速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pacing w:val="37"/>
                <w:sz w:val="21"/>
                <w:szCs w:val="21"/>
              </w:rPr>
              <w:t>，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37"/>
                <w:sz w:val="21"/>
                <w:szCs w:val="21"/>
              </w:rPr>
              <w:t>软件控制车速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14" w:line="217" w:lineRule="auto"/>
              <w:ind w:left="59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13" w:line="215" w:lineRule="auto"/>
              <w:ind w:left="59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95" w:lineRule="auto"/>
              <w:ind w:left="157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15500.00</w:t>
            </w:r>
          </w:p>
        </w:tc>
        <w:tc>
          <w:tcPr>
            <w:tcW w:w="4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15500.00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0" w:h="16820"/>
          <w:pgMar w:top="1429" w:right="1705" w:bottom="1025" w:left="1784" w:header="0" w:footer="876" w:gutter="0"/>
          <w:cols w:space="720" w:num="1"/>
        </w:sectPr>
      </w:pPr>
    </w:p>
    <w:tbl>
      <w:tblPr>
        <w:tblStyle w:val="5"/>
        <w:tblW w:w="8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10"/>
        <w:gridCol w:w="329"/>
        <w:gridCol w:w="320"/>
        <w:gridCol w:w="2747"/>
        <w:gridCol w:w="499"/>
        <w:gridCol w:w="469"/>
        <w:gridCol w:w="739"/>
        <w:gridCol w:w="1049"/>
        <w:gridCol w:w="41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vAlign w:val="top"/>
          </w:tcPr>
          <w:p>
            <w:pPr>
              <w:pStyle w:val="6"/>
              <w:spacing w:before="99" w:line="224" w:lineRule="auto"/>
              <w:ind w:left="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0-4km/h:</w:t>
            </w:r>
          </w:p>
          <w:p>
            <w:pPr>
              <w:pStyle w:val="6"/>
              <w:spacing w:before="97" w:line="264" w:lineRule="auto"/>
              <w:ind w:left="41" w:right="5" w:hanging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2)感应停车：感应车档间有人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停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车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；</w:t>
            </w:r>
          </w:p>
          <w:p>
            <w:pPr>
              <w:pStyle w:val="6"/>
              <w:spacing w:before="101" w:line="263" w:lineRule="auto"/>
              <w:ind w:left="12" w:firstLine="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3)限位器：碰触后自动停车，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4)固定止轮器：钢轨末端固定</w:t>
            </w:r>
          </w:p>
          <w:p>
            <w:pPr>
              <w:pStyle w:val="6"/>
              <w:spacing w:before="132" w:line="221" w:lineRule="auto"/>
              <w:ind w:left="42"/>
              <w:rPr>
                <w:sz w:val="21"/>
                <w:szCs w:val="21"/>
              </w:rPr>
            </w:pPr>
            <w:r>
              <w:rPr>
                <w:spacing w:val="24"/>
                <w:sz w:val="21"/>
                <w:szCs w:val="21"/>
              </w:rPr>
              <w:t>止轮器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>；</w:t>
            </w:r>
          </w:p>
          <w:p>
            <w:pPr>
              <w:pStyle w:val="6"/>
              <w:spacing w:before="87" w:line="370" w:lineRule="exact"/>
              <w:jc w:val="right"/>
              <w:rPr>
                <w:sz w:val="21"/>
                <w:szCs w:val="21"/>
              </w:rPr>
            </w:pPr>
            <w:r>
              <w:rPr>
                <w:spacing w:val="-1"/>
                <w:position w:val="11"/>
                <w:sz w:val="21"/>
                <w:szCs w:val="21"/>
              </w:rPr>
              <w:t>5)急停按钮：物理直连断电停</w:t>
            </w:r>
          </w:p>
          <w:p>
            <w:pPr>
              <w:pStyle w:val="6"/>
              <w:spacing w:line="219" w:lineRule="auto"/>
              <w:ind w:left="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车。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4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1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right="10"/>
              <w:jc w:val="righ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87" w:line="217" w:lineRule="auto"/>
              <w:ind w:left="11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工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学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椅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72" w:line="320" w:lineRule="auto"/>
              <w:ind w:left="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定制，品牌人体工学椅，黑色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四维调节腰靠，适应不同身高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体型，灵活调节，找准腰部支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撑位；95°、115°、130°可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锁定靠背倾仰角度；多维调节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头枕，7cm升降工学扶手，TUV</w:t>
            </w:r>
            <w:r>
              <w:rPr>
                <w:spacing w:val="5"/>
                <w:sz w:val="21"/>
                <w:szCs w:val="21"/>
              </w:rPr>
              <w:t xml:space="preserve"> 认证防爆气杆，加厚防爆地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盘，高承重五星脚，360°顺 </w:t>
            </w:r>
            <w:r>
              <w:rPr>
                <w:spacing w:val="-2"/>
                <w:sz w:val="21"/>
                <w:szCs w:val="21"/>
              </w:rPr>
              <w:t>滑万向轮。仿生贴脊椅背，支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撑颈部与腰背部，带来舒适坐</w:t>
            </w:r>
          </w:p>
          <w:p>
            <w:pPr>
              <w:pStyle w:val="6"/>
              <w:spacing w:line="197" w:lineRule="auto"/>
              <w:ind w:left="5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感体验。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34" w:line="217" w:lineRule="auto"/>
              <w:ind w:left="16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03" w:line="215" w:lineRule="auto"/>
              <w:ind w:left="16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98" w:lineRule="auto"/>
              <w:ind w:left="156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600.00</w:t>
            </w:r>
          </w:p>
        </w:tc>
        <w:tc>
          <w:tcPr>
            <w:tcW w:w="4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42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1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right="10"/>
              <w:jc w:val="righ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88" w:line="215" w:lineRule="auto"/>
              <w:ind w:left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控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系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统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无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线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麦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克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92" w:line="319" w:lineRule="auto"/>
              <w:ind w:left="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定制，专业级无线领夹录音麦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克风，</w:t>
            </w:r>
            <w:r>
              <w:rPr>
                <w:sz w:val="21"/>
                <w:szCs w:val="21"/>
              </w:rPr>
              <w:t>UHF</w:t>
            </w:r>
            <w:r>
              <w:rPr>
                <w:spacing w:val="4"/>
                <w:sz w:val="21"/>
                <w:szCs w:val="21"/>
              </w:rPr>
              <w:t>双通道无线接收，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精选灵敏性咪头，金属材质，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防摔降噪，精准拾音；全向型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指向录音，单声道/立体声随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时切换；</w:t>
            </w:r>
            <w:r>
              <w:rPr>
                <w:sz w:val="21"/>
                <w:szCs w:val="21"/>
              </w:rPr>
              <w:t>LCD</w:t>
            </w:r>
            <w:r>
              <w:rPr>
                <w:spacing w:val="4"/>
                <w:sz w:val="21"/>
                <w:szCs w:val="21"/>
              </w:rPr>
              <w:t>高清液晶显示，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保证在受到信号干扰时，保证</w:t>
            </w:r>
          </w:p>
          <w:p>
            <w:pPr>
              <w:pStyle w:val="6"/>
              <w:spacing w:line="218" w:lineRule="auto"/>
              <w:jc w:val="right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与设备传感器模块频率可调。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44" w:line="217" w:lineRule="auto"/>
              <w:ind w:left="1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23" w:line="215" w:lineRule="auto"/>
              <w:ind w:left="1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01" w:lineRule="auto"/>
              <w:ind w:left="156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1200.00</w:t>
            </w:r>
          </w:p>
        </w:tc>
        <w:tc>
          <w:tcPr>
            <w:tcW w:w="4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42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1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right="10"/>
              <w:jc w:val="righ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68" w:line="216" w:lineRule="auto"/>
              <w:ind w:left="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员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语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音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设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备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106" w:line="220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定制，有源扩音装置，2.0双</w:t>
            </w:r>
          </w:p>
          <w:p>
            <w:pPr>
              <w:pStyle w:val="6"/>
              <w:spacing w:before="99" w:line="220" w:lineRule="auto"/>
              <w:jc w:val="right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声道，立体环绕360°扬声器，</w:t>
            </w:r>
          </w:p>
          <w:p>
            <w:pPr>
              <w:pStyle w:val="6"/>
              <w:spacing w:before="106" w:line="216" w:lineRule="auto"/>
              <w:ind w:left="151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信噪比60</w:t>
            </w:r>
            <w:r>
              <w:rPr>
                <w:sz w:val="21"/>
                <w:szCs w:val="21"/>
              </w:rPr>
              <w:t>db</w:t>
            </w:r>
            <w:r>
              <w:rPr>
                <w:spacing w:val="5"/>
                <w:sz w:val="21"/>
                <w:szCs w:val="21"/>
              </w:rPr>
              <w:t>,功率5w,</w:t>
            </w:r>
            <w:r>
              <w:rPr>
                <w:sz w:val="21"/>
                <w:szCs w:val="21"/>
              </w:rPr>
              <w:t>DC</w:t>
            </w:r>
            <w:r>
              <w:rPr>
                <w:spacing w:val="5"/>
                <w:sz w:val="21"/>
                <w:szCs w:val="21"/>
              </w:rPr>
              <w:t>5V,</w:t>
            </w:r>
          </w:p>
          <w:p>
            <w:pPr>
              <w:pStyle w:val="6"/>
              <w:spacing w:before="104" w:line="216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尺寸70*72*72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1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USB</w:t>
            </w:r>
            <w:r>
              <w:rPr>
                <w:spacing w:val="1"/>
                <w:sz w:val="21"/>
                <w:szCs w:val="21"/>
              </w:rPr>
              <w:t>即插即</w:t>
            </w:r>
          </w:p>
          <w:p>
            <w:pPr>
              <w:pStyle w:val="6"/>
              <w:spacing w:before="117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用，配合教员针对系统与控制</w:t>
            </w:r>
          </w:p>
          <w:p>
            <w:pPr>
              <w:pStyle w:val="6"/>
              <w:spacing w:before="110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设备实训操作的提示、确认。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54" w:line="217" w:lineRule="auto"/>
              <w:ind w:left="7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33" w:line="215" w:lineRule="auto"/>
              <w:ind w:left="7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83" w:line="301" w:lineRule="auto"/>
              <w:ind w:left="156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50.00</w:t>
            </w:r>
          </w:p>
        </w:tc>
        <w:tc>
          <w:tcPr>
            <w:tcW w:w="41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5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0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4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1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right="10"/>
              <w:jc w:val="righ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78" w:line="217" w:lineRule="auto"/>
              <w:ind w:left="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</w:t>
            </w:r>
            <w:r>
              <w:rPr>
                <w:spacing w:val="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岔</w:t>
            </w:r>
            <w:r>
              <w:rPr>
                <w:spacing w:val="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表</w:t>
            </w:r>
            <w:r>
              <w:rPr>
                <w:spacing w:val="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示</w:t>
            </w:r>
            <w:r>
              <w:rPr>
                <w:spacing w:val="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器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89" w:line="298" w:lineRule="auto"/>
              <w:ind w:left="12" w:firstLine="38"/>
              <w:jc w:val="both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定制，铁路专用P50立式扳道  器，加装阻尼器及控制及采集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装置，使用手感与真实一致；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对真实设备进行改造加工，便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于控制。配备与实际调车现场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64" w:line="217" w:lineRule="auto"/>
              <w:ind w:left="5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33" w:line="215" w:lineRule="auto"/>
              <w:ind w:left="6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06" w:line="294" w:lineRule="auto"/>
              <w:ind w:left="156" w:right="128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</w:p>
        </w:tc>
        <w:tc>
          <w:tcPr>
            <w:tcW w:w="10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15000.00</w:t>
            </w:r>
          </w:p>
        </w:tc>
        <w:tc>
          <w:tcPr>
            <w:tcW w:w="4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5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30000.00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20"/>
          <w:pgMar w:top="1295" w:right="1785" w:bottom="1198" w:left="1725" w:header="0" w:footer="1059" w:gutter="0"/>
          <w:cols w:space="720" w:num="1"/>
        </w:sectPr>
      </w:pPr>
    </w:p>
    <w:p>
      <w:pPr>
        <w:spacing w:line="85" w:lineRule="exact"/>
      </w:pPr>
    </w:p>
    <w:tbl>
      <w:tblPr>
        <w:tblStyle w:val="5"/>
        <w:tblW w:w="837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0"/>
        <w:gridCol w:w="320"/>
        <w:gridCol w:w="319"/>
        <w:gridCol w:w="2757"/>
        <w:gridCol w:w="499"/>
        <w:gridCol w:w="459"/>
        <w:gridCol w:w="749"/>
        <w:gridCol w:w="1049"/>
        <w:gridCol w:w="4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72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作业一致的扳道器。可模拟非</w:t>
            </w:r>
          </w:p>
          <w:p>
            <w:pPr>
              <w:pStyle w:val="6"/>
              <w:spacing w:before="112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集中联锁区域的扳道操作，扳</w:t>
            </w:r>
          </w:p>
          <w:p>
            <w:pPr>
              <w:pStyle w:val="6"/>
              <w:spacing w:before="110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道器的动作可与场景中的非</w:t>
            </w:r>
          </w:p>
          <w:p>
            <w:pPr>
              <w:pStyle w:val="6"/>
              <w:spacing w:before="130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集中联锁区道岔联动，保证列</w:t>
            </w:r>
          </w:p>
          <w:p>
            <w:pPr>
              <w:pStyle w:val="6"/>
              <w:spacing w:before="111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车运行径路正确，可进行扳道</w:t>
            </w:r>
          </w:p>
          <w:p>
            <w:pPr>
              <w:pStyle w:val="6"/>
              <w:spacing w:before="11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动作、要道还道等作业项目。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66" w:line="221" w:lineRule="auto"/>
              <w:ind w:left="157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42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67" w:line="217" w:lineRule="auto"/>
              <w:ind w:left="7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铁</w:t>
            </w:r>
            <w:r>
              <w:rPr>
                <w:spacing w:val="7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鞋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72" w:line="294" w:lineRule="auto"/>
              <w:ind w:left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定制，符合铁总现行车辆安全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管理标准，实现提质增效，加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装传感器进行位置识别，满足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车站车辆整备规范，配合调车</w:t>
            </w:r>
          </w:p>
          <w:p>
            <w:pPr>
              <w:pStyle w:val="6"/>
              <w:spacing w:before="100" w:line="391" w:lineRule="exact"/>
              <w:ind w:left="111"/>
              <w:rPr>
                <w:sz w:val="21"/>
                <w:szCs w:val="21"/>
              </w:rPr>
            </w:pPr>
            <w:r>
              <w:rPr>
                <w:spacing w:val="-1"/>
                <w:position w:val="13"/>
                <w:sz w:val="21"/>
                <w:szCs w:val="21"/>
              </w:rPr>
              <w:t>作业过程中对停留车辆进行</w:t>
            </w:r>
          </w:p>
          <w:p>
            <w:pPr>
              <w:pStyle w:val="6"/>
              <w:spacing w:line="220" w:lineRule="auto"/>
              <w:ind w:left="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防溜措施。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54" w:line="217" w:lineRule="auto"/>
              <w:ind w:left="7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33" w:line="215" w:lineRule="auto"/>
              <w:ind w:left="7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66" w:line="303" w:lineRule="auto"/>
              <w:ind w:left="157" w:right="13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1800.00</w:t>
            </w: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42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58" w:line="216" w:lineRule="auto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挡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车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器</w:t>
            </w:r>
          </w:p>
        </w:tc>
        <w:tc>
          <w:tcPr>
            <w:tcW w:w="275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25" w:lineRule="auto"/>
              <w:ind w:left="2" w:right="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定制，加工月牙挡车器，与真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实挡车器外观一致，固定于钢</w:t>
            </w:r>
          </w:p>
          <w:p>
            <w:pPr>
              <w:pStyle w:val="6"/>
              <w:spacing w:line="219" w:lineRule="auto"/>
              <w:ind w:left="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轨末端，起到止挡作用。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34" w:line="217" w:lineRule="auto"/>
              <w:ind w:left="7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03" w:line="215" w:lineRule="auto"/>
              <w:ind w:left="7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93" w:line="295" w:lineRule="auto"/>
              <w:ind w:left="157" w:right="13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250.00</w:t>
            </w:r>
          </w:p>
        </w:tc>
        <w:tc>
          <w:tcPr>
            <w:tcW w:w="42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5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42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88" w:line="215" w:lineRule="auto"/>
              <w:ind w:left="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力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制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动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机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紧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固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器</w:t>
            </w:r>
          </w:p>
        </w:tc>
        <w:tc>
          <w:tcPr>
            <w:tcW w:w="275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auto"/>
              <w:ind w:left="2" w:right="3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定制，真实铁路设备人力制动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机紧固器，用于电气化区段使</w:t>
            </w:r>
          </w:p>
          <w:p>
            <w:pPr>
              <w:pStyle w:val="6"/>
              <w:spacing w:line="218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用人力制动机进行防溜施撤。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44" w:line="217" w:lineRule="auto"/>
              <w:ind w:left="1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23" w:line="215" w:lineRule="auto"/>
              <w:ind w:left="11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4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00" w:lineRule="auto"/>
              <w:ind w:left="157" w:right="13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200.00</w:t>
            </w:r>
          </w:p>
        </w:tc>
        <w:tc>
          <w:tcPr>
            <w:tcW w:w="4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42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78" w:line="215" w:lineRule="auto"/>
              <w:ind w:left="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易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紧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急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制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动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阀</w:t>
            </w:r>
          </w:p>
        </w:tc>
        <w:tc>
          <w:tcPr>
            <w:tcW w:w="275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70" w:lineRule="exact"/>
              <w:ind w:left="2"/>
              <w:rPr>
                <w:sz w:val="21"/>
                <w:szCs w:val="21"/>
              </w:rPr>
            </w:pPr>
            <w:r>
              <w:rPr>
                <w:spacing w:val="1"/>
                <w:position w:val="12"/>
                <w:sz w:val="21"/>
                <w:szCs w:val="21"/>
              </w:rPr>
              <w:t>定制，真实铁路设备简易紧急</w:t>
            </w:r>
          </w:p>
          <w:p>
            <w:pPr>
              <w:pStyle w:val="6"/>
              <w:spacing w:line="219" w:lineRule="auto"/>
              <w:ind w:left="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制动阀，带音型。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64" w:line="217" w:lineRule="auto"/>
              <w:ind w:left="9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23" w:line="215" w:lineRule="auto"/>
              <w:ind w:left="9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52" w:line="300" w:lineRule="auto"/>
              <w:ind w:left="157" w:right="13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300.00</w:t>
            </w:r>
          </w:p>
        </w:tc>
        <w:tc>
          <w:tcPr>
            <w:tcW w:w="4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5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4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4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48" w:line="216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调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车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作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业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服</w:t>
            </w:r>
          </w:p>
        </w:tc>
        <w:tc>
          <w:tcPr>
            <w:tcW w:w="275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定制，铁路专用调车作业服。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44" w:line="217" w:lineRule="auto"/>
              <w:ind w:left="5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23" w:line="215" w:lineRule="auto"/>
              <w:ind w:left="5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74" w:line="296" w:lineRule="auto"/>
              <w:ind w:left="157" w:right="138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</w:p>
        </w:tc>
        <w:tc>
          <w:tcPr>
            <w:tcW w:w="10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350.00</w:t>
            </w:r>
          </w:p>
        </w:tc>
        <w:tc>
          <w:tcPr>
            <w:tcW w:w="4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5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1050.00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20"/>
          <w:pgMar w:top="1429" w:right="1715" w:bottom="1025" w:left="1785" w:header="0" w:footer="876" w:gutter="0"/>
          <w:cols w:space="720" w:num="1"/>
        </w:sectPr>
      </w:pPr>
    </w:p>
    <w:tbl>
      <w:tblPr>
        <w:tblStyle w:val="5"/>
        <w:tblW w:w="838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0"/>
        <w:gridCol w:w="330"/>
        <w:gridCol w:w="310"/>
        <w:gridCol w:w="2767"/>
        <w:gridCol w:w="489"/>
        <w:gridCol w:w="459"/>
        <w:gridCol w:w="739"/>
        <w:gridCol w:w="1049"/>
        <w:gridCol w:w="42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6"/>
              <w:spacing w:before="85" w:line="221" w:lineRule="auto"/>
              <w:ind w:left="165"/>
            </w:pPr>
            <w:r>
              <w:rPr>
                <w:spacing w:val="13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42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45"/>
            </w:pPr>
            <w:r>
              <w:rPr>
                <w:spacing w:val="-8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21"/>
            </w:pPr>
            <w:r>
              <w:rPr>
                <w:spacing w:val="-3"/>
              </w:rPr>
              <w:t>21</w:t>
            </w: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textDirection w:val="tbRlV"/>
            <w:vAlign w:val="top"/>
          </w:tcPr>
          <w:p>
            <w:pPr>
              <w:pStyle w:val="6"/>
              <w:spacing w:before="59" w:line="216" w:lineRule="auto"/>
              <w:ind w:left="254"/>
            </w:pPr>
            <w:r>
              <w:t>调</w:t>
            </w:r>
            <w:r>
              <w:rPr>
                <w:spacing w:val="54"/>
              </w:rPr>
              <w:t xml:space="preserve"> </w:t>
            </w:r>
            <w:r>
              <w:t>车</w:t>
            </w:r>
            <w:r>
              <w:rPr>
                <w:spacing w:val="54"/>
              </w:rPr>
              <w:t xml:space="preserve"> </w:t>
            </w:r>
            <w:r>
              <w:t>安</w:t>
            </w:r>
            <w:r>
              <w:rPr>
                <w:spacing w:val="55"/>
              </w:rPr>
              <w:t xml:space="preserve"> </w:t>
            </w:r>
            <w:r>
              <w:t>全</w:t>
            </w:r>
            <w:r>
              <w:rPr>
                <w:spacing w:val="55"/>
              </w:rPr>
              <w:t xml:space="preserve"> </w:t>
            </w:r>
            <w:r>
              <w:t>带</w:t>
            </w:r>
          </w:p>
        </w:tc>
        <w:tc>
          <w:tcPr>
            <w:tcW w:w="276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21"/>
            </w:pPr>
            <w:r>
              <w:rPr>
                <w:spacing w:val="-1"/>
              </w:rPr>
              <w:t>定制，铁路专用调车安全带。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85" w:line="217" w:lineRule="auto"/>
              <w:ind w:left="760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24" w:line="215" w:lineRule="auto"/>
              <w:ind w:left="775"/>
            </w:pPr>
            <w:r>
              <w:t>郑</w:t>
            </w:r>
            <w:r>
              <w:rPr>
                <w:spacing w:val="77"/>
              </w:rPr>
              <w:t xml:space="preserve">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5" w:line="310" w:lineRule="auto"/>
              <w:ind w:left="165" w:right="135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5"/>
              </w:rPr>
              <w:t>有限</w:t>
            </w:r>
            <w: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267"/>
            </w:pPr>
            <w:r>
              <w:rPr>
                <w:spacing w:val="-2"/>
              </w:rPr>
              <w:t>50.00</w:t>
            </w:r>
          </w:p>
        </w:tc>
        <w:tc>
          <w:tcPr>
            <w:tcW w:w="4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58"/>
            </w:pPr>
            <w:r>
              <w:t>3</w:t>
            </w:r>
          </w:p>
        </w:tc>
        <w:tc>
          <w:tcPr>
            <w:tcW w:w="106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209"/>
            </w:pPr>
            <w:r>
              <w:rPr>
                <w:spacing w:val="-4"/>
              </w:rPr>
              <w:t>150.00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7" w:hRule="atLeast"/>
        </w:trPr>
        <w:tc>
          <w:tcPr>
            <w:tcW w:w="4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94"/>
            </w:pPr>
            <w:r>
              <w:rPr>
                <w:spacing w:val="-8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right="14"/>
              <w:jc w:val="right"/>
            </w:pPr>
            <w:r>
              <w:rPr>
                <w:spacing w:val="-3"/>
              </w:rPr>
              <w:t>22</w:t>
            </w:r>
          </w:p>
        </w:tc>
        <w:tc>
          <w:tcPr>
            <w:tcW w:w="3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textDirection w:val="tbRlV"/>
            <w:vAlign w:val="top"/>
          </w:tcPr>
          <w:p>
            <w:pPr>
              <w:pStyle w:val="6"/>
              <w:spacing w:before="59" w:line="216" w:lineRule="auto"/>
              <w:ind w:left="3657"/>
            </w:pPr>
            <w:r>
              <w:rPr>
                <w:spacing w:val="-1"/>
              </w:rPr>
              <w:t>无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线</w:t>
            </w:r>
            <w:r>
              <w:rPr>
                <w:spacing w:val="66"/>
              </w:rPr>
              <w:t xml:space="preserve"> </w:t>
            </w:r>
            <w:r>
              <w:rPr>
                <w:spacing w:val="-1"/>
              </w:rPr>
              <w:t>调</w:t>
            </w:r>
            <w:r>
              <w:rPr>
                <w:spacing w:val="66"/>
              </w:rPr>
              <w:t xml:space="preserve"> </w:t>
            </w:r>
            <w:r>
              <w:rPr>
                <w:spacing w:val="-1"/>
              </w:rPr>
              <w:t>车</w:t>
            </w:r>
            <w:r>
              <w:rPr>
                <w:spacing w:val="66"/>
              </w:rPr>
              <w:t xml:space="preserve"> </w:t>
            </w:r>
            <w:r>
              <w:rPr>
                <w:spacing w:val="-1"/>
              </w:rPr>
              <w:t>灯</w:t>
            </w:r>
            <w:r>
              <w:rPr>
                <w:spacing w:val="66"/>
              </w:rPr>
              <w:t xml:space="preserve"> </w:t>
            </w:r>
            <w:r>
              <w:rPr>
                <w:spacing w:val="-1"/>
              </w:rPr>
              <w:t>显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设</w:t>
            </w:r>
            <w:r>
              <w:rPr>
                <w:spacing w:val="66"/>
              </w:rPr>
              <w:t xml:space="preserve"> </w:t>
            </w:r>
            <w:r>
              <w:rPr>
                <w:spacing w:val="-1"/>
              </w:rPr>
              <w:t>备</w:t>
            </w:r>
            <w:r>
              <w:rPr>
                <w:spacing w:val="66"/>
              </w:rPr>
              <w:t xml:space="preserve"> </w:t>
            </w:r>
            <w:r>
              <w:rPr>
                <w:spacing w:val="-1"/>
              </w:rPr>
              <w:t>及</w:t>
            </w:r>
            <w:r>
              <w:rPr>
                <w:spacing w:val="66"/>
              </w:rPr>
              <w:t xml:space="preserve"> </w:t>
            </w:r>
            <w:r>
              <w:rPr>
                <w:spacing w:val="-1"/>
              </w:rPr>
              <w:t>配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件</w:t>
            </w:r>
          </w:p>
        </w:tc>
        <w:tc>
          <w:tcPr>
            <w:tcW w:w="2767" w:type="dxa"/>
            <w:vAlign w:val="top"/>
          </w:tcPr>
          <w:p>
            <w:pPr>
              <w:pStyle w:val="6"/>
              <w:spacing w:before="80" w:line="359" w:lineRule="exact"/>
              <w:ind w:left="70"/>
            </w:pPr>
            <w:r>
              <w:rPr>
                <w:position w:val="12"/>
              </w:rPr>
              <w:t>定制，需选用符合铁总《数字</w:t>
            </w:r>
          </w:p>
          <w:p>
            <w:pPr>
              <w:pStyle w:val="6"/>
              <w:spacing w:line="219" w:lineRule="auto"/>
              <w:ind w:left="21"/>
            </w:pPr>
            <w:r>
              <w:rPr>
                <w:spacing w:val="-1"/>
              </w:rPr>
              <w:t>无线调车灯显设备技术审查</w:t>
            </w:r>
          </w:p>
          <w:p>
            <w:pPr>
              <w:pStyle w:val="6"/>
              <w:spacing w:before="122" w:line="271" w:lineRule="auto"/>
              <w:ind w:left="51" w:right="77" w:firstLine="19"/>
            </w:pPr>
            <w:r>
              <w:t>意见》的现场使用设备，满足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调车作业人员之间通信联络</w:t>
            </w:r>
          </w:p>
          <w:p>
            <w:pPr>
              <w:pStyle w:val="6"/>
              <w:spacing w:before="111" w:line="371" w:lineRule="exact"/>
              <w:ind w:left="70"/>
            </w:pPr>
            <w:r>
              <w:rPr>
                <w:spacing w:val="-1"/>
                <w:position w:val="12"/>
              </w:rPr>
              <w:t>和传递调车信令使用：包含机</w:t>
            </w:r>
          </w:p>
          <w:p>
            <w:pPr>
              <w:pStyle w:val="6"/>
              <w:spacing w:before="1" w:line="219" w:lineRule="auto"/>
              <w:ind w:left="51"/>
            </w:pPr>
            <w:r>
              <w:rPr>
                <w:spacing w:val="3"/>
              </w:rPr>
              <w:t>车控制器1台，调车长手台!</w:t>
            </w:r>
          </w:p>
          <w:p>
            <w:pPr>
              <w:pStyle w:val="6"/>
              <w:spacing w:before="122" w:line="271" w:lineRule="auto"/>
              <w:ind w:left="70" w:right="76" w:firstLine="50"/>
            </w:pPr>
            <w:r>
              <w:t>个、连结员手台2个，手台背</w:t>
            </w:r>
            <w:r>
              <w:rPr>
                <w:spacing w:val="11"/>
              </w:rPr>
              <w:t xml:space="preserve"> </w:t>
            </w:r>
            <w:r>
              <w:t>带3个，充电器1个、备用电池</w:t>
            </w:r>
          </w:p>
          <w:p>
            <w:pPr>
              <w:pStyle w:val="6"/>
              <w:spacing w:before="123" w:line="337" w:lineRule="auto"/>
              <w:ind w:left="70" w:right="93" w:firstLine="50"/>
            </w:pPr>
            <w:r>
              <w:rPr>
                <w:spacing w:val="1"/>
              </w:rPr>
              <w:t>3块。可与调车实训系统通信</w:t>
            </w:r>
            <w:r>
              <w:t xml:space="preserve"> </w:t>
            </w:r>
            <w:r>
              <w:rPr>
                <w:spacing w:val="-1"/>
              </w:rPr>
              <w:t>配合完成调车作业演练。满足</w:t>
            </w:r>
          </w:p>
          <w:p>
            <w:pPr>
              <w:pStyle w:val="6"/>
              <w:spacing w:line="219" w:lineRule="auto"/>
              <w:ind w:left="11"/>
            </w:pPr>
            <w:r>
              <w:rPr>
                <w:spacing w:val="-1"/>
              </w:rPr>
              <w:t>调车作业人员之间通信联络</w:t>
            </w:r>
          </w:p>
          <w:p>
            <w:pPr>
              <w:pStyle w:val="6"/>
              <w:spacing w:before="120" w:line="339" w:lineRule="auto"/>
              <w:ind w:left="70"/>
            </w:pPr>
            <w:r>
              <w:rPr>
                <w:spacing w:val="-2"/>
              </w:rPr>
              <w:t>和传递调车信令使用。机车控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制器放置于网络机柜内，可识</w:t>
            </w:r>
            <w:r>
              <w:rPr>
                <w:spacing w:val="5"/>
              </w:rPr>
              <w:t xml:space="preserve">  </w:t>
            </w:r>
            <w:r>
              <w:rPr>
                <w:spacing w:val="6"/>
              </w:rPr>
              <w:t>别、显示调车指令。调车长、</w:t>
            </w:r>
          </w:p>
          <w:p>
            <w:pPr>
              <w:pStyle w:val="6"/>
              <w:spacing w:before="1" w:line="219" w:lineRule="auto"/>
              <w:ind w:left="41"/>
            </w:pPr>
            <w:r>
              <w:t>连接员调车专用手台用于调</w:t>
            </w:r>
          </w:p>
          <w:p>
            <w:pPr>
              <w:pStyle w:val="6"/>
              <w:spacing w:before="121" w:line="292" w:lineRule="auto"/>
              <w:ind w:left="51" w:right="72" w:firstLine="19"/>
            </w:pPr>
            <w:r>
              <w:rPr>
                <w:spacing w:val="1"/>
              </w:rPr>
              <w:t>车人员向机车发送指令，以指</w:t>
            </w:r>
            <w:r>
              <w:t xml:space="preserve"> 挥机车行动，还可与司机通话</w:t>
            </w:r>
            <w:r>
              <w:rPr>
                <w:spacing w:val="11"/>
              </w:rPr>
              <w:t xml:space="preserve"> </w:t>
            </w:r>
            <w:r>
              <w:t>以及调车组人员之间进行通</w:t>
            </w:r>
          </w:p>
          <w:p>
            <w:pPr>
              <w:pStyle w:val="6"/>
              <w:spacing w:before="138" w:line="324" w:lineRule="auto"/>
              <w:ind w:left="60" w:right="35" w:firstLine="10"/>
            </w:pPr>
            <w:r>
              <w:rPr>
                <w:spacing w:val="1"/>
              </w:rPr>
              <w:t>话。调车长、连接员调车专用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电台各配备2块电池，充电座</w:t>
            </w:r>
            <w:r>
              <w:rPr>
                <w:spacing w:val="1"/>
              </w:rPr>
              <w:t xml:space="preserve">  </w:t>
            </w:r>
            <w:r>
              <w:t>置于网络机柜内，备用电池随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时可充电备用，电池充满电后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指示灯会由红色变为黄色。调</w:t>
            </w:r>
            <w:r>
              <w:t xml:space="preserve"> </w:t>
            </w:r>
            <w:r>
              <w:rPr>
                <w:spacing w:val="1"/>
              </w:rPr>
              <w:t>车长、连接员使用专用电台需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按下表操作发送相应指令，司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机收到指令对车组进行控速。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如：调车长指令，“红”-停</w:t>
            </w:r>
            <w:r>
              <w:rPr>
                <w:spacing w:val="2"/>
              </w:rPr>
              <w:t xml:space="preserve">  </w:t>
            </w:r>
            <w:r>
              <w:t>车，信令显示为一个红灯，操 作过程中，任何时候按下红键 1.5s或听到提示音后马上松</w:t>
            </w:r>
          </w:p>
          <w:p>
            <w:pPr>
              <w:pStyle w:val="6"/>
              <w:spacing w:before="152" w:line="219" w:lineRule="auto"/>
              <w:ind w:left="51"/>
            </w:pPr>
            <w:r>
              <w:rPr>
                <w:spacing w:val="-1"/>
              </w:rPr>
              <w:t>开按键都能发停车信号；或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45" w:line="217" w:lineRule="auto"/>
              <w:ind w:left="5282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24" w:line="215" w:lineRule="auto"/>
              <w:ind w:left="5277"/>
            </w:pPr>
            <w:r>
              <w:t>郑</w:t>
            </w:r>
            <w:r>
              <w:rPr>
                <w:spacing w:val="8"/>
              </w:rPr>
              <w:t xml:space="preserve"> 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33" w:lineRule="auto"/>
              <w:ind w:left="165" w:right="140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  <w:p>
            <w:pPr>
              <w:pStyle w:val="6"/>
              <w:spacing w:line="221" w:lineRule="auto"/>
              <w:ind w:left="165"/>
            </w:pPr>
            <w:r>
              <w:rPr>
                <w:spacing w:val="13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17"/>
            </w:pPr>
            <w:r>
              <w:rPr>
                <w:spacing w:val="-1"/>
              </w:rPr>
              <w:t>80000.00</w:t>
            </w:r>
          </w:p>
        </w:tc>
        <w:tc>
          <w:tcPr>
            <w:tcW w:w="4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8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99"/>
            </w:pPr>
            <w:r>
              <w:rPr>
                <w:spacing w:val="-1"/>
              </w:rPr>
              <w:t>80000.00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2060" w:h="16930"/>
          <w:pgMar w:top="1344" w:right="1809" w:bottom="1275" w:left="1809" w:header="0" w:footer="1126" w:gutter="0"/>
          <w:cols w:space="720" w:num="1"/>
        </w:sectPr>
      </w:pPr>
    </w:p>
    <w:p>
      <w:pPr>
        <w:spacing w:line="105" w:lineRule="exact"/>
      </w:pPr>
      <w:r>
        <w:pict>
          <v:shape id="_x0000_s1027" o:spid="_x0000_s1027" o:spt="202" type="#_x0000_t202" style="position:absolute;left:0pt;margin-left:587.65pt;margin-top:709.6pt;height:15.4pt;width:8.6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19" w:line="236" w:lineRule="auto"/>
                    <w:ind w:left="20"/>
                    <w:rPr>
                      <w:sz w:val="10"/>
                      <w:szCs w:val="10"/>
                    </w:rPr>
                  </w:pPr>
                  <w:r>
                    <w:rPr>
                      <w:color w:val="BC212B"/>
                      <w:spacing w:val="24"/>
                      <w:w w:val="126"/>
                      <w:sz w:val="10"/>
                      <w:szCs w:val="10"/>
                    </w:rPr>
                    <w:t>0</w:t>
                  </w:r>
                  <w:r>
                    <w:rPr>
                      <w:color w:val="BC212B"/>
                      <w:spacing w:val="43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BC212B"/>
                      <w:spacing w:val="24"/>
                      <w:w w:val="126"/>
                      <w:sz w:val="10"/>
                      <w:szCs w:val="10"/>
                    </w:rPr>
                    <w:t>9</w:t>
                  </w:r>
                </w:p>
              </w:txbxContent>
            </v:textbox>
          </v:shape>
        </w:pict>
      </w:r>
    </w:p>
    <w:tbl>
      <w:tblPr>
        <w:tblStyle w:val="5"/>
        <w:tblW w:w="837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0"/>
        <w:gridCol w:w="320"/>
        <w:gridCol w:w="319"/>
        <w:gridCol w:w="2757"/>
        <w:gridCol w:w="499"/>
        <w:gridCol w:w="459"/>
        <w:gridCol w:w="749"/>
        <w:gridCol w:w="1049"/>
        <w:gridCol w:w="4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72" w:line="292" w:lineRule="auto"/>
              <w:ind w:left="2" w:right="23" w:firstLine="54"/>
              <w:jc w:val="both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“绿(2s)”-起动，信令显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示为绿灯闪数次后熄灭，此为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牵出，单机起动信号，作业过</w:t>
            </w:r>
            <w:r>
              <w:rPr>
                <w:spacing w:val="2"/>
                <w:sz w:val="21"/>
                <w:szCs w:val="21"/>
              </w:rPr>
              <w:t xml:space="preserve"> 程中其他指令均可操作。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4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right="4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78" w:line="215" w:lineRule="auto"/>
              <w:ind w:left="7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</w:t>
            </w:r>
            <w:r>
              <w:rPr>
                <w:spacing w:val="8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柜</w:t>
            </w:r>
          </w:p>
        </w:tc>
        <w:tc>
          <w:tcPr>
            <w:tcW w:w="275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16" w:lineRule="auto"/>
              <w:ind w:left="2"/>
              <w:jc w:val="both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定制，22U标准加厚网络机柜，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长*宽*高：600*600*1166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1"/>
                <w:sz w:val="21"/>
                <w:szCs w:val="21"/>
              </w:rPr>
              <w:t>,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黑色，可用来放置交换机、功</w:t>
            </w:r>
          </w:p>
          <w:p>
            <w:pPr>
              <w:pStyle w:val="6"/>
              <w:spacing w:line="218" w:lineRule="auto"/>
              <w:ind w:left="50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放、机控器等。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54" w:line="217" w:lineRule="auto"/>
              <w:ind w:left="7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23" w:line="215" w:lineRule="auto"/>
              <w:ind w:left="7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78" w:line="304" w:lineRule="auto"/>
              <w:ind w:left="157" w:right="13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1500.00</w:t>
            </w:r>
          </w:p>
        </w:tc>
        <w:tc>
          <w:tcPr>
            <w:tcW w:w="4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4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right="4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78" w:line="215" w:lineRule="auto"/>
              <w:ind w:left="5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兆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交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换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机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82" w:line="292" w:lineRule="auto"/>
              <w:ind w:left="2"/>
              <w:jc w:val="both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定制，16口全千兆以太网交换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14"/>
                <w:sz w:val="21"/>
                <w:szCs w:val="21"/>
              </w:rPr>
              <w:t>机，支持标准交换、视频监控、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VLAN隔离三种工作模式。提供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16个10/100/1000Base-T</w:t>
            </w:r>
          </w:p>
          <w:p>
            <w:pPr>
              <w:pStyle w:val="6"/>
              <w:spacing w:before="118" w:line="288" w:lineRule="auto"/>
              <w:ind w:left="51" w:hanging="49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RJ45端口，所有端口支持千兆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无阻塞线速转发，传输流畅，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支持IEEE 802.3x全双工流控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和Backpressure半双工流控。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34" w:line="217" w:lineRule="auto"/>
              <w:ind w:left="1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33" w:line="215" w:lineRule="auto"/>
              <w:ind w:left="1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4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98" w:lineRule="auto"/>
              <w:ind w:left="157" w:right="13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500.00</w:t>
            </w:r>
          </w:p>
        </w:tc>
        <w:tc>
          <w:tcPr>
            <w:tcW w:w="4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5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42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67" w:line="217" w:lineRule="auto"/>
              <w:ind w:left="6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具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柜</w:t>
            </w:r>
          </w:p>
        </w:tc>
        <w:tc>
          <w:tcPr>
            <w:tcW w:w="275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6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定制，品牌工具柜，尺寸</w:t>
            </w:r>
          </w:p>
          <w:p>
            <w:pPr>
              <w:pStyle w:val="6"/>
              <w:spacing w:before="99" w:line="281" w:lineRule="auto"/>
              <w:ind w:left="2" w:right="23" w:firstLine="1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1800*900*390mm,0.8mm厚钢 </w:t>
            </w:r>
            <w:r>
              <w:rPr>
                <w:spacing w:val="-1"/>
                <w:sz w:val="21"/>
                <w:szCs w:val="21"/>
              </w:rPr>
              <w:t>板，采用优质冷轧钢材质，灰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白色。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34" w:line="217" w:lineRule="auto"/>
              <w:ind w:left="7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63" w:line="215" w:lineRule="auto"/>
              <w:ind w:left="7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9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73" w:line="301" w:lineRule="auto"/>
              <w:ind w:left="157" w:right="13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800.00</w:t>
            </w:r>
          </w:p>
        </w:tc>
        <w:tc>
          <w:tcPr>
            <w:tcW w:w="42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1" w:hRule="atLeast"/>
        </w:trPr>
        <w:tc>
          <w:tcPr>
            <w:tcW w:w="42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right="4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textDirection w:val="tbRlV"/>
            <w:vAlign w:val="top"/>
          </w:tcPr>
          <w:p>
            <w:pPr>
              <w:pStyle w:val="6"/>
              <w:spacing w:before="87" w:line="217" w:lineRule="auto"/>
              <w:ind w:left="7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制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环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境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音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响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系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统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设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备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64" w:line="219" w:lineRule="auto"/>
              <w:ind w:left="3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定制，专业功放，尺寸</w:t>
            </w:r>
          </w:p>
          <w:p>
            <w:pPr>
              <w:pStyle w:val="6"/>
              <w:spacing w:before="139" w:line="216" w:lineRule="auto"/>
              <w:ind w:left="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430*310*130mm,面板拉丝，</w:t>
            </w:r>
          </w:p>
          <w:p>
            <w:pPr>
              <w:pStyle w:val="6"/>
              <w:spacing w:before="95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机身喷漆，输出功率2*150W</w:t>
            </w:r>
          </w:p>
          <w:p>
            <w:pPr>
              <w:pStyle w:val="6"/>
              <w:spacing w:before="102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大功率，失真小、信噪比高，</w:t>
            </w:r>
          </w:p>
          <w:p>
            <w:pPr>
              <w:pStyle w:val="6"/>
              <w:spacing w:before="120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可自由调节中高低音，混响效</w:t>
            </w:r>
          </w:p>
          <w:p>
            <w:pPr>
              <w:pStyle w:val="6"/>
              <w:spacing w:before="92" w:line="220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果独立可调，USB/SD双解码设</w:t>
            </w:r>
          </w:p>
          <w:p>
            <w:pPr>
              <w:pStyle w:val="6"/>
              <w:spacing w:before="109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计，四话筒输入接口。专业音</w:t>
            </w:r>
          </w:p>
          <w:p>
            <w:pPr>
              <w:pStyle w:val="6"/>
              <w:spacing w:before="109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响，木制箱体+铁网面板设计</w:t>
            </w:r>
          </w:p>
          <w:p>
            <w:pPr>
              <w:pStyle w:val="6"/>
              <w:spacing w:before="110" w:line="216" w:lineRule="auto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尺寸为510*280*300mm,信号</w:t>
            </w:r>
          </w:p>
          <w:p>
            <w:pPr>
              <w:pStyle w:val="6"/>
              <w:spacing w:before="104" w:line="216" w:lineRule="auto"/>
              <w:ind w:left="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信噪比102db,大功率输入，</w:t>
            </w:r>
          </w:p>
          <w:p>
            <w:pPr>
              <w:pStyle w:val="6"/>
              <w:spacing w:before="128" w:line="291" w:lineRule="auto"/>
              <w:ind w:left="2" w:right="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专业二分频设计，10英寸双磁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钢低音喇叭，双3英寸高音喇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叭，人声还原真实，低频厚实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有力。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64" w:line="217" w:lineRule="auto"/>
              <w:ind w:left="21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23" w:line="215" w:lineRule="auto"/>
              <w:ind w:left="22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98" w:lineRule="auto"/>
              <w:ind w:left="157" w:right="13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2000.00</w:t>
            </w:r>
          </w:p>
        </w:tc>
        <w:tc>
          <w:tcPr>
            <w:tcW w:w="4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20"/>
          <w:pgMar w:top="1429" w:right="0" w:bottom="1005" w:left="1785" w:header="0" w:footer="856" w:gutter="0"/>
          <w:cols w:space="720" w:num="1"/>
        </w:sectPr>
      </w:pPr>
    </w:p>
    <w:tbl>
      <w:tblPr>
        <w:tblStyle w:val="5"/>
        <w:tblW w:w="836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19"/>
        <w:gridCol w:w="330"/>
        <w:gridCol w:w="320"/>
        <w:gridCol w:w="2747"/>
        <w:gridCol w:w="489"/>
        <w:gridCol w:w="469"/>
        <w:gridCol w:w="739"/>
        <w:gridCol w:w="1059"/>
        <w:gridCol w:w="40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0" w:hRule="atLeast"/>
        </w:trPr>
        <w:tc>
          <w:tcPr>
            <w:tcW w:w="4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94"/>
            </w:pPr>
            <w:r>
              <w:rPr>
                <w:spacing w:val="-8"/>
              </w:rPr>
              <w:t>1-1</w:t>
            </w:r>
          </w:p>
        </w:tc>
        <w:tc>
          <w:tcPr>
            <w:tcW w:w="3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right="3"/>
              <w:jc w:val="right"/>
            </w:pPr>
            <w:r>
              <w:rPr>
                <w:spacing w:val="-3"/>
              </w:rPr>
              <w:t>27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8" w:line="216" w:lineRule="auto"/>
              <w:ind w:left="2029"/>
            </w:pPr>
            <w:r>
              <w:t>调</w:t>
            </w:r>
            <w:r>
              <w:rPr>
                <w:spacing w:val="63"/>
              </w:rPr>
              <w:t xml:space="preserve"> </w:t>
            </w:r>
            <w:r>
              <w:t>车</w:t>
            </w:r>
            <w:r>
              <w:rPr>
                <w:spacing w:val="63"/>
              </w:rPr>
              <w:t xml:space="preserve"> </w:t>
            </w:r>
            <w:r>
              <w:t>演</w:t>
            </w:r>
            <w:r>
              <w:rPr>
                <w:spacing w:val="63"/>
              </w:rPr>
              <w:t xml:space="preserve"> </w:t>
            </w:r>
            <w:r>
              <w:t>练</w:t>
            </w:r>
            <w:r>
              <w:rPr>
                <w:spacing w:val="63"/>
              </w:rPr>
              <w:t xml:space="preserve"> </w:t>
            </w:r>
            <w:r>
              <w:t>专</w:t>
            </w:r>
            <w:r>
              <w:rPr>
                <w:spacing w:val="63"/>
              </w:rPr>
              <w:t xml:space="preserve"> </w:t>
            </w:r>
            <w:r>
              <w:t>用</w:t>
            </w:r>
            <w:r>
              <w:rPr>
                <w:spacing w:val="63"/>
              </w:rPr>
              <w:t xml:space="preserve"> </w:t>
            </w:r>
            <w:r>
              <w:t>行</w:t>
            </w:r>
            <w:r>
              <w:rPr>
                <w:spacing w:val="63"/>
              </w:rPr>
              <w:t xml:space="preserve"> </w:t>
            </w:r>
            <w:r>
              <w:t>走</w:t>
            </w:r>
            <w:r>
              <w:rPr>
                <w:spacing w:val="63"/>
              </w:rPr>
              <w:t xml:space="preserve"> </w:t>
            </w:r>
            <w:r>
              <w:t>器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53" w:line="219" w:lineRule="auto"/>
              <w:ind w:left="61"/>
            </w:pPr>
            <w:r>
              <w:t>定制，调车演练专用行走器进</w:t>
            </w:r>
          </w:p>
          <w:p>
            <w:pPr>
              <w:pStyle w:val="6"/>
              <w:spacing w:before="132" w:line="219" w:lineRule="auto"/>
              <w:ind w:left="21"/>
            </w:pPr>
            <w:r>
              <w:rPr>
                <w:spacing w:val="1"/>
              </w:rPr>
              <w:t>行电子化改造，长宽为</w:t>
            </w:r>
          </w:p>
          <w:p>
            <w:pPr>
              <w:pStyle w:val="6"/>
              <w:spacing w:before="116" w:line="320" w:lineRule="auto"/>
              <w:ind w:left="41" w:right="57" w:firstLine="70"/>
            </w:pPr>
            <w:r>
              <w:t>1100mm*800mm,可采集人员走</w:t>
            </w:r>
            <w:r>
              <w:rPr>
                <w:spacing w:val="8"/>
              </w:rPr>
              <w:t xml:space="preserve"> </w:t>
            </w:r>
            <w:r>
              <w:t>动快慢、方向等数据，数据传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输至后台控制系统中，与调车</w:t>
            </w:r>
            <w:r>
              <w:t xml:space="preserve"> 作业场景配合联动，使作业过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程真实生动，行走器安装压力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传感。同时可通过行走采集器</w:t>
            </w:r>
            <w:r>
              <w:t xml:space="preserve"> </w:t>
            </w:r>
            <w:r>
              <w:rPr>
                <w:spacing w:val="2"/>
              </w:rPr>
              <w:t>实现作业人员与场景联动，通</w:t>
            </w:r>
            <w:r>
              <w:t xml:space="preserve"> 过传感器采集到的各数据，在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场景内同步，可以体现为场景</w:t>
            </w:r>
            <w:r>
              <w:t xml:space="preserve"> </w:t>
            </w:r>
            <w:r>
              <w:rPr>
                <w:spacing w:val="1"/>
              </w:rPr>
              <w:t>跟随人员移动而移动，在系统</w:t>
            </w:r>
            <w:r>
              <w:t xml:space="preserve"> </w:t>
            </w:r>
            <w:r>
              <w:rPr>
                <w:spacing w:val="1"/>
              </w:rPr>
              <w:t>中不同车辆型号以及不同场</w:t>
            </w:r>
          </w:p>
          <w:p>
            <w:pPr>
              <w:pStyle w:val="6"/>
              <w:spacing w:before="151" w:line="219" w:lineRule="auto"/>
              <w:ind w:left="21"/>
            </w:pPr>
            <w:r>
              <w:rPr>
                <w:spacing w:val="1"/>
              </w:rPr>
              <w:t>景线路中，均可以实现本功</w:t>
            </w:r>
          </w:p>
          <w:p>
            <w:pPr>
              <w:pStyle w:val="6"/>
              <w:spacing w:before="103" w:line="370" w:lineRule="exact"/>
              <w:ind w:left="61"/>
            </w:pPr>
            <w:r>
              <w:rPr>
                <w:spacing w:val="1"/>
                <w:position w:val="12"/>
              </w:rPr>
              <w:t>能，不限制具体任务。行走动</w:t>
            </w:r>
          </w:p>
          <w:p>
            <w:pPr>
              <w:pStyle w:val="6"/>
              <w:spacing w:line="218" w:lineRule="auto"/>
              <w:ind w:left="41"/>
            </w:pPr>
            <w:r>
              <w:rPr>
                <w:spacing w:val="2"/>
              </w:rPr>
              <w:t>作采集装置应能采集连结员</w:t>
            </w:r>
          </w:p>
          <w:p>
            <w:pPr>
              <w:pStyle w:val="6"/>
              <w:spacing w:before="126" w:line="341" w:lineRule="auto"/>
              <w:ind w:left="61" w:right="64"/>
            </w:pPr>
            <w:r>
              <w:t>行走的速度和方向，站立在该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装置上可进行前进、转换角度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等动作，实现检查车辆、确认</w:t>
            </w:r>
          </w:p>
          <w:p>
            <w:pPr>
              <w:pStyle w:val="6"/>
              <w:spacing w:line="219" w:lineRule="auto"/>
              <w:ind w:left="111"/>
            </w:pPr>
            <w:r>
              <w:rPr>
                <w:spacing w:val="-1"/>
              </w:rPr>
              <w:t>摘挂车辆等作业内容的演练。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44" w:line="217" w:lineRule="auto"/>
              <w:ind w:left="3275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33" w:line="215" w:lineRule="auto"/>
              <w:ind w:left="3290"/>
            </w:pPr>
            <w:r>
              <w:t>郑</w:t>
            </w:r>
            <w:r>
              <w:rPr>
                <w:spacing w:val="77"/>
              </w:rPr>
              <w:t xml:space="preserve">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3" w:lineRule="auto"/>
              <w:ind w:left="167" w:right="134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5"/>
              </w:rPr>
              <w:t>有限</w:t>
            </w:r>
            <w: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27"/>
            </w:pPr>
            <w:r>
              <w:rPr>
                <w:spacing w:val="-2"/>
              </w:rPr>
              <w:t>39000.00</w:t>
            </w:r>
          </w:p>
        </w:tc>
        <w:tc>
          <w:tcPr>
            <w:tcW w:w="4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48"/>
            </w:pPr>
            <w:r>
              <w:t>2</w:t>
            </w:r>
          </w:p>
        </w:tc>
        <w:tc>
          <w:tcPr>
            <w:tcW w:w="106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99"/>
            </w:pPr>
            <w:r>
              <w:rPr>
                <w:spacing w:val="-2"/>
              </w:rPr>
              <w:t>78000.00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94"/>
            </w:pPr>
            <w:r>
              <w:rPr>
                <w:spacing w:val="-8"/>
              </w:rPr>
              <w:t>1-1</w:t>
            </w:r>
          </w:p>
        </w:tc>
        <w:tc>
          <w:tcPr>
            <w:tcW w:w="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right="3"/>
              <w:jc w:val="right"/>
            </w:pPr>
            <w:r>
              <w:rPr>
                <w:spacing w:val="-3"/>
              </w:rPr>
              <w:t>28</w:t>
            </w:r>
          </w:p>
        </w:tc>
        <w:tc>
          <w:tcPr>
            <w:tcW w:w="3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78" w:line="216" w:lineRule="auto"/>
              <w:ind w:left="1715"/>
            </w:pPr>
            <w:r>
              <w:t>车</w:t>
            </w:r>
            <w:r>
              <w:rPr>
                <w:spacing w:val="59"/>
              </w:rPr>
              <w:t xml:space="preserve"> </w:t>
            </w:r>
            <w:r>
              <w:t>载</w:t>
            </w:r>
            <w:r>
              <w:rPr>
                <w:spacing w:val="59"/>
              </w:rPr>
              <w:t xml:space="preserve"> </w:t>
            </w:r>
            <w:r>
              <w:t>车</w:t>
            </w:r>
            <w:r>
              <w:rPr>
                <w:spacing w:val="60"/>
              </w:rPr>
              <w:t xml:space="preserve"> </w:t>
            </w:r>
            <w:r>
              <w:t>号</w:t>
            </w:r>
            <w:r>
              <w:rPr>
                <w:spacing w:val="60"/>
              </w:rPr>
              <w:t xml:space="preserve"> </w:t>
            </w:r>
            <w:r>
              <w:t>信</w:t>
            </w:r>
            <w:r>
              <w:rPr>
                <w:spacing w:val="60"/>
              </w:rPr>
              <w:t xml:space="preserve"> </w:t>
            </w:r>
            <w:r>
              <w:t>息</w:t>
            </w:r>
            <w:r>
              <w:rPr>
                <w:spacing w:val="60"/>
              </w:rPr>
              <w:t xml:space="preserve"> </w:t>
            </w:r>
            <w:r>
              <w:t>表</w:t>
            </w:r>
            <w:r>
              <w:rPr>
                <w:spacing w:val="60"/>
              </w:rPr>
              <w:t xml:space="preserve"> </w:t>
            </w:r>
            <w:r>
              <w:t>示</w:t>
            </w:r>
            <w:r>
              <w:rPr>
                <w:spacing w:val="60"/>
              </w:rPr>
              <w:t xml:space="preserve"> </w:t>
            </w:r>
            <w:r>
              <w:t>器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103" w:line="219" w:lineRule="auto"/>
              <w:ind w:left="61"/>
            </w:pPr>
            <w:r>
              <w:t>定制，车体安装车号显示电子</w:t>
            </w:r>
          </w:p>
          <w:p>
            <w:pPr>
              <w:pStyle w:val="6"/>
              <w:spacing w:before="102" w:line="219" w:lineRule="auto"/>
              <w:ind w:left="61"/>
            </w:pPr>
            <w:r>
              <w:t>显示屏，安装位置与真实车号</w:t>
            </w:r>
          </w:p>
          <w:p>
            <w:pPr>
              <w:pStyle w:val="6"/>
              <w:spacing w:before="122" w:line="219" w:lineRule="auto"/>
              <w:ind w:left="61"/>
            </w:pPr>
            <w:r>
              <w:rPr>
                <w:spacing w:val="-1"/>
              </w:rPr>
              <w:t>位置一致，与调车作业场景联</w:t>
            </w:r>
          </w:p>
          <w:p>
            <w:pPr>
              <w:pStyle w:val="6"/>
              <w:spacing w:before="132" w:line="219" w:lineRule="auto"/>
              <w:ind w:left="61"/>
            </w:pPr>
            <w:r>
              <w:t>动，用于动态显示车辆的车号</w:t>
            </w:r>
          </w:p>
          <w:p>
            <w:pPr>
              <w:pStyle w:val="6"/>
              <w:spacing w:before="153" w:line="219" w:lineRule="auto"/>
              <w:ind w:left="111"/>
            </w:pPr>
            <w:r>
              <w:rPr>
                <w:spacing w:val="-1"/>
              </w:rPr>
              <w:t>信息，人员走到哪辆车面前，</w:t>
            </w:r>
          </w:p>
          <w:p>
            <w:pPr>
              <w:pStyle w:val="6"/>
              <w:spacing w:before="103" w:line="219" w:lineRule="auto"/>
              <w:ind w:left="161"/>
            </w:pPr>
            <w:r>
              <w:t>显示屏即显示对应车辆的车</w:t>
            </w:r>
          </w:p>
          <w:p>
            <w:pPr>
              <w:pStyle w:val="6"/>
              <w:spacing w:before="122" w:line="219" w:lineRule="auto"/>
              <w:ind w:left="41"/>
            </w:pPr>
            <w:r>
              <w:rPr>
                <w:spacing w:val="4"/>
              </w:rPr>
              <w:t>号信息</w:t>
            </w:r>
          </w:p>
          <w:p>
            <w:pPr>
              <w:pStyle w:val="6"/>
              <w:spacing w:before="143" w:line="219" w:lineRule="auto"/>
              <w:ind w:left="61"/>
            </w:pPr>
            <w:r>
              <w:rPr>
                <w:spacing w:val="-1"/>
              </w:rPr>
              <w:t>在调车任务编制系统可对车</w:t>
            </w:r>
          </w:p>
          <w:p>
            <w:pPr>
              <w:pStyle w:val="6"/>
              <w:spacing w:before="122" w:line="371" w:lineRule="exact"/>
              <w:ind w:left="61"/>
            </w:pPr>
            <w:r>
              <w:rPr>
                <w:spacing w:val="1"/>
                <w:position w:val="12"/>
              </w:rPr>
              <w:t>辆属性进行设置，包括车辆名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1"/>
              </w:rPr>
              <w:t>称、车辆类型、车号等信息</w:t>
            </w:r>
          </w:p>
          <w:p>
            <w:pPr>
              <w:pStyle w:val="6"/>
              <w:spacing w:before="122" w:line="360" w:lineRule="exact"/>
              <w:ind w:left="161"/>
            </w:pPr>
            <w:r>
              <w:rPr>
                <w:spacing w:val="-1"/>
                <w:position w:val="12"/>
              </w:rPr>
              <w:t>在任务开始时可以显示在车</w:t>
            </w:r>
          </w:p>
          <w:p>
            <w:pPr>
              <w:pStyle w:val="6"/>
              <w:spacing w:before="1" w:line="219" w:lineRule="auto"/>
              <w:ind w:left="61"/>
            </w:pPr>
            <w:r>
              <w:t>载车号信息表示器中。</w:t>
            </w:r>
          </w:p>
          <w:p>
            <w:pPr>
              <w:pStyle w:val="6"/>
              <w:spacing w:before="111" w:line="342" w:lineRule="auto"/>
              <w:ind w:left="61" w:right="25"/>
            </w:pPr>
            <w:r>
              <w:rPr>
                <w:spacing w:val="-1"/>
              </w:rPr>
              <w:t>在牵出车列作业中，连结员在</w:t>
            </w:r>
            <w:r>
              <w:rPr>
                <w:spacing w:val="4"/>
              </w:rPr>
              <w:t xml:space="preserve"> </w:t>
            </w:r>
            <w:r>
              <w:t>行走采集设备上行走，到达取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车地点，核对取车末端车号，</w:t>
            </w:r>
          </w:p>
          <w:p>
            <w:pPr>
              <w:pStyle w:val="6"/>
              <w:spacing w:line="219" w:lineRule="auto"/>
              <w:ind w:left="41"/>
            </w:pPr>
            <w:r>
              <w:t>若取车错误，则系统扣分。</w:t>
            </w:r>
          </w:p>
          <w:p>
            <w:pPr>
              <w:pStyle w:val="6"/>
              <w:spacing w:before="92" w:line="390" w:lineRule="exact"/>
              <w:ind w:left="61"/>
            </w:pPr>
            <w:r>
              <w:rPr>
                <w:spacing w:val="-1"/>
                <w:position w:val="14"/>
              </w:rPr>
              <w:t>在摘车牵出作业中，调车长在</w:t>
            </w:r>
          </w:p>
          <w:p>
            <w:pPr>
              <w:pStyle w:val="6"/>
              <w:spacing w:line="218" w:lineRule="auto"/>
              <w:ind w:left="61"/>
            </w:pPr>
            <w:r>
              <w:t>行走采集设备上行走，到达取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44" w:line="217" w:lineRule="auto"/>
              <w:ind w:left="2955"/>
            </w:pPr>
            <w:r>
              <w:t>捷</w:t>
            </w:r>
            <w:r>
              <w:rPr>
                <w:spacing w:val="95"/>
              </w:rPr>
              <w:t xml:space="preserve"> </w:t>
            </w:r>
            <w: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33" w:line="215" w:lineRule="auto"/>
              <w:ind w:left="2960"/>
            </w:pPr>
            <w:r>
              <w:t>郑</w:t>
            </w:r>
            <w:r>
              <w:rPr>
                <w:spacing w:val="77"/>
              </w:rPr>
              <w:t xml:space="preserve">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33" w:lineRule="auto"/>
              <w:ind w:left="167" w:right="139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  <w:p>
            <w:pPr>
              <w:pStyle w:val="6"/>
              <w:spacing w:line="221" w:lineRule="auto"/>
              <w:ind w:left="167"/>
            </w:pP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27"/>
            </w:pPr>
            <w:r>
              <w:rPr>
                <w:spacing w:val="-2"/>
              </w:rPr>
              <w:t>39000.00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48"/>
            </w:pPr>
            <w:r>
              <w:t>2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99"/>
            </w:pPr>
            <w:r>
              <w:rPr>
                <w:spacing w:val="-2"/>
              </w:rPr>
              <w:t>78000.00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2070" w:h="16940"/>
          <w:pgMar w:top="1354" w:right="1810" w:bottom="1262" w:left="1810" w:header="0" w:footer="1103" w:gutter="0"/>
          <w:cols w:space="720" w:num="1"/>
        </w:sectPr>
      </w:pPr>
    </w:p>
    <w:p>
      <w:pPr>
        <w:spacing w:line="161" w:lineRule="exact"/>
      </w:pPr>
    </w:p>
    <w:tbl>
      <w:tblPr>
        <w:tblStyle w:val="5"/>
        <w:tblW w:w="8389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9"/>
        <w:gridCol w:w="320"/>
        <w:gridCol w:w="320"/>
        <w:gridCol w:w="2757"/>
        <w:gridCol w:w="499"/>
        <w:gridCol w:w="459"/>
        <w:gridCol w:w="739"/>
        <w:gridCol w:w="1059"/>
        <w:gridCol w:w="41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43" w:line="287" w:lineRule="auto"/>
              <w:ind w:left="52" w:right="161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车地点，核对取车末端车号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若所在车号位置不正确为失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格项。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4" w:hRule="atLeast"/>
        </w:trPr>
        <w:tc>
          <w:tcPr>
            <w:tcW w:w="4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right="13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88" w:line="215" w:lineRule="auto"/>
              <w:ind w:left="20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岔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表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示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器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控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制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及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采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集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装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置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57" w:line="302" w:lineRule="auto"/>
              <w:ind w:left="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定制，道岔表示器控制及采集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装置，在道岔表示器合适位置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安装霍尔传感器，实时采集道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岔表示器的状态，并与调车作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业场景通讯，控制道岔表示器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与场景中的进路方向一致。</w:t>
            </w:r>
          </w:p>
          <w:p>
            <w:pPr>
              <w:pStyle w:val="6"/>
              <w:spacing w:before="120" w:line="297" w:lineRule="auto"/>
              <w:ind w:left="51" w:hanging="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可实现扳道器操作识别，实际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扳道器可旋转，与前方场景中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扳道器保持同步，当扳道器指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示路径与计划中不一致时，操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作扳道器手柄转换道岔位置</w:t>
            </w:r>
          </w:p>
          <w:p>
            <w:pPr>
              <w:pStyle w:val="6"/>
              <w:spacing w:before="100" w:line="317" w:lineRule="auto"/>
              <w:ind w:left="50" w:hanging="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传感器向后台发送检测结果，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使场景中扳道器指示牌和道</w:t>
            </w:r>
          </w:p>
          <w:p>
            <w:pPr>
              <w:pStyle w:val="6"/>
              <w:spacing w:line="220" w:lineRule="auto"/>
              <w:ind w:left="5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岔开通位置与实际一致。</w:t>
            </w:r>
          </w:p>
          <w:p>
            <w:pPr>
              <w:pStyle w:val="6"/>
              <w:spacing w:before="119" w:line="264" w:lineRule="auto"/>
              <w:ind w:left="52" w:right="187" w:firstLine="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(1)使用手感与现及力度与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现场一致</w:t>
            </w:r>
          </w:p>
          <w:p>
            <w:pPr>
              <w:pStyle w:val="6"/>
              <w:spacing w:before="107" w:line="219" w:lineRule="auto"/>
              <w:ind w:left="1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(2)系统能够实时采集道岔</w:t>
            </w:r>
          </w:p>
          <w:p>
            <w:pPr>
              <w:pStyle w:val="6"/>
              <w:spacing w:before="112" w:line="380" w:lineRule="exact"/>
              <w:jc w:val="right"/>
              <w:rPr>
                <w:sz w:val="21"/>
                <w:szCs w:val="21"/>
              </w:rPr>
            </w:pPr>
            <w:r>
              <w:rPr>
                <w:spacing w:val="-3"/>
                <w:position w:val="12"/>
                <w:sz w:val="21"/>
                <w:szCs w:val="21"/>
              </w:rPr>
              <w:t>表示器的状态，并与调车作业</w:t>
            </w:r>
          </w:p>
          <w:p>
            <w:pPr>
              <w:pStyle w:val="6"/>
              <w:spacing w:before="1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场景通讯。</w:t>
            </w:r>
          </w:p>
          <w:p>
            <w:pPr>
              <w:pStyle w:val="6"/>
              <w:spacing w:before="90" w:line="370" w:lineRule="exact"/>
              <w:ind w:left="142"/>
              <w:rPr>
                <w:sz w:val="21"/>
                <w:szCs w:val="21"/>
              </w:rPr>
            </w:pPr>
            <w:r>
              <w:rPr>
                <w:position w:val="12"/>
                <w:sz w:val="21"/>
                <w:szCs w:val="21"/>
              </w:rPr>
              <w:t>(3)控制道岔表示器与场景</w:t>
            </w:r>
          </w:p>
          <w:p>
            <w:pPr>
              <w:pStyle w:val="6"/>
              <w:spacing w:before="1" w:line="219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中的进路方向一致。</w:t>
            </w:r>
          </w:p>
          <w:p>
            <w:pPr>
              <w:pStyle w:val="6"/>
              <w:spacing w:before="100" w:line="268" w:lineRule="auto"/>
              <w:ind w:left="52" w:right="146" w:firstLine="1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(4)每套设备可以控制不同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场景中道岔动作。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64" w:line="217" w:lineRule="auto"/>
              <w:ind w:left="3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7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83" w:line="215" w:lineRule="auto"/>
              <w:ind w:left="38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9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98" w:lineRule="auto"/>
              <w:ind w:left="156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39000.00</w:t>
            </w:r>
          </w:p>
        </w:tc>
        <w:tc>
          <w:tcPr>
            <w:tcW w:w="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78000.00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1" w:hRule="atLeast"/>
        </w:trPr>
        <w:tc>
          <w:tcPr>
            <w:tcW w:w="4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78" w:line="215" w:lineRule="auto"/>
              <w:ind w:left="2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车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辆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动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作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数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据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采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集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装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置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65" w:line="294" w:lineRule="auto"/>
              <w:ind w:left="50" w:hanging="9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定制，车辆上动作数据采集装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置：通过加装传感器能够采集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设备状态信息，在以下设备上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安装传感器：</w:t>
            </w:r>
          </w:p>
          <w:p>
            <w:pPr>
              <w:pStyle w:val="6"/>
              <w:spacing w:before="122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(1)车钩</w:t>
            </w:r>
          </w:p>
          <w:p>
            <w:pPr>
              <w:pStyle w:val="6"/>
              <w:spacing w:before="109" w:line="219" w:lineRule="auto"/>
              <w:ind w:left="17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(2)折角塞门</w:t>
            </w:r>
          </w:p>
          <w:p>
            <w:pPr>
              <w:pStyle w:val="6"/>
              <w:spacing w:before="92" w:line="219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(3)制动软管</w:t>
            </w:r>
          </w:p>
          <w:p>
            <w:pPr>
              <w:pStyle w:val="6"/>
              <w:spacing w:before="109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(4)人力制动机闸台</w:t>
            </w:r>
          </w:p>
          <w:p>
            <w:pPr>
              <w:pStyle w:val="6"/>
              <w:spacing w:before="101" w:line="219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(5)停留车辆人力制动机</w:t>
            </w:r>
          </w:p>
          <w:p>
            <w:pPr>
              <w:pStyle w:val="6"/>
              <w:spacing w:before="112" w:line="219" w:lineRule="auto"/>
              <w:ind w:left="16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(6)钢轨两端内侧</w:t>
            </w:r>
          </w:p>
          <w:p>
            <w:pPr>
              <w:pStyle w:val="6"/>
              <w:spacing w:before="121" w:line="219" w:lineRule="auto"/>
              <w:ind w:left="17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(7)车梯</w:t>
            </w:r>
          </w:p>
          <w:p>
            <w:pPr>
              <w:pStyle w:val="6"/>
              <w:spacing w:before="121" w:line="207" w:lineRule="auto"/>
              <w:ind w:left="1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(8)拉风杆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64" w:line="217" w:lineRule="auto"/>
              <w:ind w:left="18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33" w:line="215" w:lineRule="auto"/>
              <w:ind w:left="18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9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98" w:lineRule="auto"/>
              <w:ind w:left="156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65000.00</w:t>
            </w:r>
          </w:p>
        </w:tc>
        <w:tc>
          <w:tcPr>
            <w:tcW w:w="4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65000.00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2130" w:h="16980"/>
          <w:pgMar w:top="1443" w:right="1819" w:bottom="1115" w:left="1819" w:header="0" w:footer="966" w:gutter="0"/>
          <w:cols w:space="720" w:num="1"/>
        </w:sectPr>
      </w:pPr>
    </w:p>
    <w:tbl>
      <w:tblPr>
        <w:tblStyle w:val="5"/>
        <w:tblW w:w="8379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310"/>
        <w:gridCol w:w="329"/>
        <w:gridCol w:w="330"/>
        <w:gridCol w:w="2747"/>
        <w:gridCol w:w="489"/>
        <w:gridCol w:w="469"/>
        <w:gridCol w:w="739"/>
        <w:gridCol w:w="1049"/>
        <w:gridCol w:w="4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9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vAlign w:val="top"/>
          </w:tcPr>
          <w:p>
            <w:pPr>
              <w:pStyle w:val="6"/>
              <w:spacing w:before="74" w:line="221" w:lineRule="auto"/>
              <w:ind w:left="3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主要功能</w:t>
            </w:r>
          </w:p>
          <w:p>
            <w:pPr>
              <w:pStyle w:val="6"/>
              <w:spacing w:before="86" w:line="371" w:lineRule="exact"/>
              <w:ind w:left="151"/>
              <w:rPr>
                <w:sz w:val="21"/>
                <w:szCs w:val="21"/>
              </w:rPr>
            </w:pPr>
            <w:r>
              <w:rPr>
                <w:spacing w:val="1"/>
                <w:position w:val="12"/>
                <w:sz w:val="21"/>
                <w:szCs w:val="21"/>
              </w:rPr>
              <w:t>(1)在车钩安装传感器，采</w:t>
            </w:r>
          </w:p>
          <w:p>
            <w:pPr>
              <w:pStyle w:val="6"/>
              <w:spacing w:line="219" w:lineRule="auto"/>
              <w:ind w:left="22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集车钩位置信息；</w:t>
            </w:r>
          </w:p>
          <w:p>
            <w:pPr>
              <w:pStyle w:val="6"/>
              <w:spacing w:before="98" w:line="268" w:lineRule="auto"/>
              <w:ind w:left="22" w:right="155" w:firstLine="1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(2)在折角塞门安装传感器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采集折角塞门位置信息</w:t>
            </w:r>
          </w:p>
          <w:p>
            <w:pPr>
              <w:pStyle w:val="6"/>
              <w:spacing w:before="101" w:line="268" w:lineRule="auto"/>
              <w:ind w:left="11" w:firstLine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(3)在制动软管上安装传感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器，判断风管是否连接到位；</w:t>
            </w:r>
          </w:p>
          <w:p>
            <w:pPr>
              <w:pStyle w:val="6"/>
              <w:spacing w:before="101" w:line="268" w:lineRule="auto"/>
              <w:ind w:left="22" w:right="155" w:firstLine="1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(4)在闸台安装传感器，采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集人员位置信息，</w:t>
            </w:r>
          </w:p>
          <w:p>
            <w:pPr>
              <w:pStyle w:val="6"/>
              <w:spacing w:before="121" w:line="281" w:lineRule="auto"/>
              <w:ind w:left="11" w:firstLine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(5)在停留车辆人力制动机  </w:t>
            </w:r>
            <w:r>
              <w:rPr>
                <w:spacing w:val="-1"/>
                <w:sz w:val="21"/>
                <w:szCs w:val="21"/>
              </w:rPr>
              <w:t>安装传感器，检测人力制动机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处于制动或者缓解的位置</w:t>
            </w:r>
          </w:p>
          <w:p>
            <w:pPr>
              <w:pStyle w:val="6"/>
              <w:spacing w:before="109" w:line="322" w:lineRule="auto"/>
              <w:ind w:left="11" w:right="4" w:firstLine="1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(6)在轨道两端安装传感器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用于控制车体位置限位，确保</w:t>
            </w:r>
          </w:p>
          <w:p>
            <w:pPr>
              <w:pStyle w:val="6"/>
              <w:spacing w:before="1" w:line="220" w:lineRule="auto"/>
              <w:ind w:left="1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安全性</w:t>
            </w:r>
          </w:p>
          <w:p>
            <w:pPr>
              <w:pStyle w:val="6"/>
              <w:spacing w:before="107" w:line="268" w:lineRule="auto"/>
              <w:ind w:left="31" w:right="149" w:firstLine="1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(7)在车梯安装光感器，判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断移动车梯位置</w:t>
            </w:r>
          </w:p>
          <w:p>
            <w:pPr>
              <w:pStyle w:val="6"/>
              <w:spacing w:before="120" w:line="219" w:lineRule="auto"/>
              <w:ind w:left="1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(8)在拉风杆安装传感器</w:t>
            </w:r>
          </w:p>
          <w:p>
            <w:pPr>
              <w:pStyle w:val="6"/>
              <w:spacing w:before="112" w:line="219" w:lineRule="auto"/>
              <w:ind w:left="3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判断排风拉杆是否被拉动</w:t>
            </w:r>
          </w:p>
          <w:p>
            <w:pPr>
              <w:pStyle w:val="6"/>
              <w:spacing w:before="101" w:line="323" w:lineRule="auto"/>
              <w:ind w:left="11" w:firstLine="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以及识别人员车梯攀爬动作  </w:t>
            </w:r>
            <w:r>
              <w:rPr>
                <w:spacing w:val="-2"/>
                <w:sz w:val="21"/>
                <w:szCs w:val="21"/>
              </w:rPr>
              <w:t>人员跨轨动作、探身距离等人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员动作实时采集，配合完成车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辆运行、调车作业过程操作步</w:t>
            </w:r>
          </w:p>
          <w:p>
            <w:pPr>
              <w:pStyle w:val="6"/>
              <w:spacing w:before="1" w:line="215" w:lineRule="auto"/>
              <w:ind w:left="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骤评判等功能。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1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6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textDirection w:val="tbRlV"/>
            <w:vAlign w:val="top"/>
          </w:tcPr>
          <w:p>
            <w:pPr>
              <w:pStyle w:val="6"/>
              <w:spacing w:before="97" w:line="217" w:lineRule="auto"/>
              <w:ind w:left="18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监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控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系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统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90" w:line="321" w:lineRule="auto"/>
              <w:ind w:left="11" w:firstLine="8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定制，1.硬盘录像机1台；8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路智能监控录像机，带POE供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电，1080p高清画质，硬盘配 </w:t>
            </w:r>
            <w:r>
              <w:rPr>
                <w:spacing w:val="-3"/>
                <w:sz w:val="21"/>
                <w:szCs w:val="21"/>
              </w:rPr>
              <w:t>额存储模式，可对不同通道分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配不同的录像存储容量，自动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存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储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、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循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环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录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像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，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尺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寸</w:t>
            </w:r>
          </w:p>
          <w:p>
            <w:pPr>
              <w:pStyle w:val="6"/>
              <w:spacing w:line="216" w:lineRule="auto"/>
              <w:ind w:left="4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385*315*52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1"/>
                <w:sz w:val="21"/>
                <w:szCs w:val="21"/>
              </w:rPr>
              <w:t>,功耗15W;</w:t>
            </w:r>
          </w:p>
          <w:p>
            <w:pPr>
              <w:pStyle w:val="6"/>
              <w:spacing w:before="115" w:line="321" w:lineRule="auto"/>
              <w:ind w:left="40" w:hanging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2.枪式摄像头4台，200万高清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POE摄像机，高清画质、红外 </w:t>
            </w:r>
            <w:r>
              <w:rPr>
                <w:spacing w:val="-17"/>
                <w:sz w:val="21"/>
                <w:szCs w:val="21"/>
              </w:rPr>
              <w:t>夜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视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、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防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水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防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尘 。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尺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87*83*171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3"/>
                <w:sz w:val="21"/>
                <w:szCs w:val="21"/>
              </w:rPr>
              <w:t>,星光夜视探头</w:t>
            </w:r>
            <w:r>
              <w:rPr>
                <w:spacing w:val="4"/>
                <w:sz w:val="21"/>
                <w:szCs w:val="21"/>
              </w:rPr>
              <w:t xml:space="preserve">  红外夜视距离50m,补光距离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可达50m,POE供电，内置高清</w:t>
            </w:r>
          </w:p>
          <w:p>
            <w:pPr>
              <w:pStyle w:val="6"/>
              <w:spacing w:before="1" w:line="190" w:lineRule="auto"/>
              <w:ind w:left="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拾音麦克风，图像尺寸：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34" w:line="217" w:lineRule="auto"/>
              <w:ind w:left="2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13" w:line="215" w:lineRule="auto"/>
              <w:ind w:left="2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00" w:lineRule="auto"/>
              <w:ind w:left="157" w:right="12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3500.00</w:t>
            </w: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2090" w:h="16950"/>
          <w:pgMar w:top="1355" w:right="1813" w:bottom="1278" w:left="1813" w:header="0" w:footer="1139" w:gutter="0"/>
          <w:cols w:space="720" w:num="1"/>
        </w:sectPr>
      </w:pPr>
    </w:p>
    <w:p>
      <w:pPr>
        <w:spacing w:line="160" w:lineRule="exact"/>
      </w:pPr>
    </w:p>
    <w:tbl>
      <w:tblPr>
        <w:tblStyle w:val="5"/>
        <w:tblW w:w="8380" w:type="dxa"/>
        <w:tblInd w:w="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0"/>
        <w:gridCol w:w="320"/>
        <w:gridCol w:w="320"/>
        <w:gridCol w:w="2757"/>
        <w:gridCol w:w="489"/>
        <w:gridCol w:w="469"/>
        <w:gridCol w:w="739"/>
        <w:gridCol w:w="1059"/>
        <w:gridCol w:w="4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50" w:line="216" w:lineRule="auto"/>
              <w:ind w:left="21"/>
            </w:pPr>
            <w:r>
              <w:t>1920*1080,适用面积：40-80</w:t>
            </w:r>
          </w:p>
          <w:p>
            <w:pPr>
              <w:pStyle w:val="6"/>
              <w:spacing w:before="188" w:line="237" w:lineRule="auto"/>
              <w:ind w:left="41"/>
            </w:pPr>
            <w:r>
              <w:rPr>
                <w:spacing w:val="-6"/>
              </w:rPr>
              <w:t>m²。</w:t>
            </w:r>
          </w:p>
          <w:p>
            <w:pPr>
              <w:pStyle w:val="6"/>
              <w:spacing w:before="43" w:line="346" w:lineRule="auto"/>
              <w:ind w:left="41" w:right="113"/>
              <w:jc w:val="both"/>
            </w:pPr>
            <w:r>
              <w:t xml:space="preserve">3.1T硬盘：1TB机械硬盘，与 </w:t>
            </w:r>
            <w:r>
              <w:rPr>
                <w:spacing w:val="-1"/>
              </w:rPr>
              <w:t>硬盘录像机配套使用，存储速</w:t>
            </w:r>
          </w:p>
          <w:p>
            <w:pPr>
              <w:pStyle w:val="6"/>
              <w:spacing w:line="219" w:lineRule="auto"/>
              <w:ind w:left="41"/>
            </w:pPr>
            <w:r>
              <w:rPr>
                <w:spacing w:val="-1"/>
              </w:rPr>
              <w:t>率高。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42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5"/>
            </w:pPr>
            <w:r>
              <w:rPr>
                <w:spacing w:val="-8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91"/>
            </w:pPr>
            <w:r>
              <w:rPr>
                <w:spacing w:val="-3"/>
              </w:rPr>
              <w:t>32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8" w:line="217" w:lineRule="auto"/>
              <w:ind w:left="223"/>
            </w:pPr>
            <w:r>
              <w:t>实</w:t>
            </w:r>
            <w:r>
              <w:rPr>
                <w:spacing w:val="73"/>
              </w:rPr>
              <w:t xml:space="preserve"> </w:t>
            </w:r>
            <w:r>
              <w:t>训</w:t>
            </w:r>
            <w:r>
              <w:rPr>
                <w:spacing w:val="73"/>
              </w:rPr>
              <w:t xml:space="preserve"> </w:t>
            </w:r>
            <w:r>
              <w:t>配</w:t>
            </w:r>
            <w:r>
              <w:rPr>
                <w:spacing w:val="73"/>
              </w:rPr>
              <w:t xml:space="preserve"> </w:t>
            </w:r>
            <w:r>
              <w:t>电</w:t>
            </w:r>
            <w:r>
              <w:rPr>
                <w:spacing w:val="73"/>
              </w:rPr>
              <w:t xml:space="preserve"> </w:t>
            </w:r>
            <w:r>
              <w:t>柜</w:t>
            </w:r>
          </w:p>
        </w:tc>
        <w:tc>
          <w:tcPr>
            <w:tcW w:w="275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62" w:lineRule="exact"/>
              <w:ind w:left="41"/>
            </w:pPr>
            <w:r>
              <w:rPr>
                <w:position w:val="12"/>
              </w:rPr>
              <w:t>定制，调车演练配电柜，含三</w:t>
            </w:r>
          </w:p>
          <w:p>
            <w:pPr>
              <w:pStyle w:val="6"/>
              <w:spacing w:line="220" w:lineRule="auto"/>
              <w:ind w:left="41"/>
            </w:pPr>
            <w:r>
              <w:rPr>
                <w:spacing w:val="-1"/>
              </w:rPr>
              <w:t>相电源设备，AC380V±10%</w:t>
            </w:r>
          </w:p>
          <w:p>
            <w:pPr>
              <w:pStyle w:val="6"/>
              <w:spacing w:before="126" w:line="364" w:lineRule="exact"/>
              <w:ind w:left="41"/>
            </w:pPr>
            <w:r>
              <w:rPr>
                <w:spacing w:val="-1"/>
                <w:position w:val="12"/>
              </w:rPr>
              <w:t>50Hz,对调车实训区设备分路</w:t>
            </w:r>
          </w:p>
          <w:p>
            <w:pPr>
              <w:pStyle w:val="6"/>
              <w:spacing w:line="220" w:lineRule="auto"/>
              <w:ind w:left="41"/>
            </w:pPr>
            <w:r>
              <w:rPr>
                <w:spacing w:val="-1"/>
              </w:rPr>
              <w:t>进行控制。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55" w:line="217" w:lineRule="auto"/>
              <w:ind w:left="762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44" w:line="215" w:lineRule="auto"/>
              <w:ind w:left="757"/>
            </w:pPr>
            <w:r>
              <w:t>郑</w:t>
            </w:r>
            <w:r>
              <w:rPr>
                <w:spacing w:val="8"/>
              </w:rPr>
              <w:t xml:space="preserve"> 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67" w:line="337" w:lineRule="auto"/>
              <w:ind w:left="166" w:right="140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  <w:p>
            <w:pPr>
              <w:pStyle w:val="6"/>
              <w:spacing w:line="221" w:lineRule="auto"/>
              <w:ind w:left="166"/>
            </w:pP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77"/>
            </w:pPr>
            <w:r>
              <w:rPr>
                <w:spacing w:val="-2"/>
              </w:rPr>
              <w:t>2500.00</w:t>
            </w: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58"/>
            </w:pPr>
            <w:r>
              <w:t>2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69"/>
            </w:pPr>
            <w:r>
              <w:rPr>
                <w:spacing w:val="-2"/>
              </w:rPr>
              <w:t>5000.00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5" w:hRule="atLeast"/>
        </w:trPr>
        <w:tc>
          <w:tcPr>
            <w:tcW w:w="4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5"/>
            </w:pPr>
            <w:r>
              <w:rPr>
                <w:spacing w:val="-8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91"/>
            </w:pPr>
            <w:r>
              <w:rPr>
                <w:spacing w:val="-3"/>
              </w:rPr>
              <w:t>33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9" w:line="215" w:lineRule="auto"/>
              <w:ind w:left="2924"/>
            </w:pPr>
            <w:r>
              <w:t>施</w:t>
            </w:r>
            <w:r>
              <w:rPr>
                <w:spacing w:val="77"/>
              </w:rPr>
              <w:t xml:space="preserve"> </w:t>
            </w:r>
            <w:r>
              <w:t>工</w:t>
            </w:r>
            <w:r>
              <w:rPr>
                <w:spacing w:val="77"/>
              </w:rPr>
              <w:t xml:space="preserve"> </w:t>
            </w:r>
            <w:r>
              <w:t>线</w:t>
            </w:r>
            <w:r>
              <w:rPr>
                <w:spacing w:val="77"/>
              </w:rPr>
              <w:t xml:space="preserve"> </w:t>
            </w:r>
            <w:r>
              <w:t>材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71" w:line="219" w:lineRule="auto"/>
              <w:ind w:left="41"/>
            </w:pPr>
            <w:r>
              <w:rPr>
                <w:spacing w:val="-1"/>
              </w:rPr>
              <w:t>定制，网线使用超五类线材</w:t>
            </w:r>
          </w:p>
          <w:p>
            <w:pPr>
              <w:pStyle w:val="6"/>
              <w:spacing w:before="137" w:line="331" w:lineRule="auto"/>
              <w:ind w:left="41"/>
            </w:pPr>
            <w:r>
              <w:rPr>
                <w:spacing w:val="-8"/>
              </w:rPr>
              <w:t>包含教员端、采集箱、各个视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景机、监控器、调车计划终端、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车号显示器、采集板卡、视景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服务器、扳道器等设备。电源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线：包含停留车辆、显示大屏、</w:t>
            </w:r>
            <w:r>
              <w:rPr>
                <w:spacing w:val="2"/>
              </w:rPr>
              <w:t xml:space="preserve"> </w:t>
            </w:r>
            <w:r>
              <w:t>各个视景机、机柜、操作台、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调车计划终端、移动车辆。控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制电源线：包含车钩、折角塞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门、梯子、探身限界、止挡器，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采集控制箱等。音频线包含机</w:t>
            </w:r>
          </w:p>
          <w:p>
            <w:pPr>
              <w:pStyle w:val="6"/>
              <w:spacing w:line="218" w:lineRule="auto"/>
              <w:ind w:left="41"/>
            </w:pPr>
            <w:r>
              <w:rPr>
                <w:spacing w:val="-7"/>
              </w:rPr>
              <w:t>柜功放与各个视景机内部音</w:t>
            </w:r>
          </w:p>
          <w:p>
            <w:pPr>
              <w:pStyle w:val="6"/>
              <w:spacing w:before="120" w:line="330" w:lineRule="auto"/>
              <w:ind w:left="41" w:right="90" w:hanging="10"/>
            </w:pPr>
            <w:r>
              <w:t>响连接等。视频线HDMI,包含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教员端、主视景、侧视镜、左 视景、右视景等，从教师端到</w:t>
            </w:r>
          </w:p>
          <w:p>
            <w:pPr>
              <w:pStyle w:val="6"/>
              <w:spacing w:line="218" w:lineRule="auto"/>
              <w:ind w:left="41"/>
            </w:pPr>
            <w:r>
              <w:rPr>
                <w:spacing w:val="-1"/>
              </w:rPr>
              <w:t>各个视景机及显示大屏中各</w:t>
            </w:r>
          </w:p>
          <w:p>
            <w:pPr>
              <w:pStyle w:val="6"/>
              <w:spacing w:before="125" w:line="301" w:lineRule="auto"/>
              <w:ind w:left="41" w:right="105" w:hanging="10"/>
            </w:pPr>
            <w:r>
              <w:rPr>
                <w:spacing w:val="-1"/>
              </w:rPr>
              <w:t>个显示端。以及车辆拖链、带</w:t>
            </w:r>
            <w:r>
              <w:rPr>
                <w:spacing w:val="4"/>
              </w:rPr>
              <w:t xml:space="preserve"> </w:t>
            </w:r>
            <w:r>
              <w:t xml:space="preserve">屏蔽信号线等现场施工物料， </w:t>
            </w:r>
            <w:r>
              <w:rPr>
                <w:spacing w:val="-1"/>
              </w:rPr>
              <w:t>包含网管、胶带、固定件、丝</w:t>
            </w:r>
            <w:r>
              <w:rPr>
                <w:spacing w:val="4"/>
              </w:rPr>
              <w:t xml:space="preserve"> </w:t>
            </w:r>
            <w:r>
              <w:t>锥、钻头、线鼻等辅材。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55" w:line="217" w:lineRule="auto"/>
              <w:ind w:left="3284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74" w:line="215" w:lineRule="auto"/>
              <w:ind w:left="3279"/>
            </w:pPr>
            <w:r>
              <w:t>郑</w:t>
            </w:r>
            <w:r>
              <w:rPr>
                <w:spacing w:val="8"/>
              </w:rPr>
              <w:t xml:space="preserve"> 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6" w:lineRule="auto"/>
              <w:ind w:left="166" w:right="135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5"/>
              </w:rPr>
              <w:t>有限</w:t>
            </w:r>
            <w: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27"/>
            </w:pPr>
            <w:r>
              <w:rPr>
                <w:spacing w:val="-2"/>
              </w:rPr>
              <w:t>20000.00</w:t>
            </w:r>
          </w:p>
        </w:tc>
        <w:tc>
          <w:tcPr>
            <w:tcW w:w="4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8"/>
            </w:pPr>
            <w: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19"/>
            </w:pPr>
            <w:r>
              <w:rPr>
                <w:spacing w:val="-2"/>
              </w:rPr>
              <w:t>20000.00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42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5"/>
            </w:pPr>
            <w:r>
              <w:rPr>
                <w:spacing w:val="-8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91"/>
            </w:pPr>
            <w:r>
              <w:rPr>
                <w:spacing w:val="-3"/>
              </w:rPr>
              <w:t>34</w:t>
            </w:r>
          </w:p>
        </w:tc>
        <w:tc>
          <w:tcPr>
            <w:tcW w:w="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88" w:line="217" w:lineRule="auto"/>
              <w:ind w:left="581"/>
            </w:pPr>
            <w:r>
              <w:t>现</w:t>
            </w:r>
            <w:r>
              <w:rPr>
                <w:spacing w:val="72"/>
              </w:rPr>
              <w:t xml:space="preserve"> </w:t>
            </w:r>
            <w:r>
              <w:t>场</w:t>
            </w:r>
            <w:r>
              <w:rPr>
                <w:spacing w:val="72"/>
              </w:rPr>
              <w:t xml:space="preserve"> </w:t>
            </w:r>
            <w:r>
              <w:t>施</w:t>
            </w:r>
            <w:r>
              <w:rPr>
                <w:spacing w:val="73"/>
              </w:rPr>
              <w:t xml:space="preserve"> </w:t>
            </w:r>
            <w:r>
              <w:t>工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58" w:line="304" w:lineRule="auto"/>
              <w:ind w:left="31" w:right="58" w:firstLine="10"/>
              <w:jc w:val="both"/>
            </w:pPr>
            <w:r>
              <w:t>定制，停留车固定：移动车辆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 xml:space="preserve">以一定速度撞击停留车，因此 </w:t>
            </w:r>
            <w:r>
              <w:rPr>
                <w:spacing w:val="-2"/>
              </w:rPr>
              <w:t xml:space="preserve">停留车固定牢靠。停留车下方 </w:t>
            </w:r>
            <w:r>
              <w:t>浇筑混凝土基础</w:t>
            </w:r>
          </w:p>
          <w:p>
            <w:pPr>
              <w:pStyle w:val="6"/>
              <w:spacing w:before="137" w:line="286" w:lineRule="auto"/>
              <w:ind w:left="11" w:right="114" w:firstLine="29"/>
            </w:pPr>
            <w:r>
              <w:rPr>
                <w:spacing w:val="-1"/>
              </w:rPr>
              <w:t>2m*1.5m*1.1m,长*宽*深，将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停留车与基础相连。钢轨与预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埋钢板焊接，保证钢轨固定牢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55" w:line="217" w:lineRule="auto"/>
              <w:ind w:left="929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54" w:line="215" w:lineRule="auto"/>
              <w:ind w:left="944"/>
            </w:pPr>
            <w:r>
              <w:t>郑</w:t>
            </w:r>
            <w:r>
              <w:rPr>
                <w:spacing w:val="77"/>
              </w:rPr>
              <w:t xml:space="preserve">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47" w:line="329" w:lineRule="auto"/>
              <w:ind w:left="166" w:right="140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  <w:p>
            <w:pPr>
              <w:pStyle w:val="6"/>
              <w:spacing w:line="221" w:lineRule="auto"/>
              <w:ind w:left="166"/>
            </w:pP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27"/>
            </w:pPr>
            <w:r>
              <w:rPr>
                <w:spacing w:val="-1"/>
              </w:rPr>
              <w:t>80000.00</w:t>
            </w:r>
          </w:p>
        </w:tc>
        <w:tc>
          <w:tcPr>
            <w:tcW w:w="42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8"/>
            </w:pPr>
            <w: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19"/>
            </w:pPr>
            <w:r>
              <w:rPr>
                <w:spacing w:val="-1"/>
              </w:rPr>
              <w:t>80000.00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2140" w:h="16990"/>
          <w:pgMar w:top="1444" w:right="1821" w:bottom="1101" w:left="1821" w:header="0" w:footer="972" w:gutter="0"/>
          <w:cols w:space="720" w:num="1"/>
        </w:sectPr>
      </w:pPr>
    </w:p>
    <w:tbl>
      <w:tblPr>
        <w:tblStyle w:val="5"/>
        <w:tblW w:w="8369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329"/>
        <w:gridCol w:w="330"/>
        <w:gridCol w:w="310"/>
        <w:gridCol w:w="2757"/>
        <w:gridCol w:w="499"/>
        <w:gridCol w:w="469"/>
        <w:gridCol w:w="739"/>
        <w:gridCol w:w="1049"/>
        <w:gridCol w:w="41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90" w:hRule="atLeast"/>
        </w:trPr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53" w:line="314" w:lineRule="auto"/>
              <w:ind w:left="61" w:right="55" w:firstLine="10"/>
              <w:jc w:val="both"/>
            </w:pPr>
            <w:r>
              <w:t>固；且停留车车轮安装立柱要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与钢轨焊接在一起，保证车轮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 xml:space="preserve">固定可靠。设备基础钢筋采网 采用12@200;预埋螺栓已通过 </w:t>
            </w:r>
            <w:r>
              <w:rPr>
                <w:spacing w:val="1"/>
              </w:rPr>
              <w:t>φ12环筋焊接组成钢筋笼，并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与钢筋网连接；设备基础混凝</w:t>
            </w:r>
            <w:r>
              <w:rPr>
                <w:spacing w:val="10"/>
              </w:rPr>
              <w:t xml:space="preserve"> </w:t>
            </w:r>
            <w:r>
              <w:t>土强度等级为C30,抗渗等级</w:t>
            </w:r>
          </w:p>
          <w:p>
            <w:pPr>
              <w:pStyle w:val="6"/>
              <w:spacing w:before="126" w:line="273" w:lineRule="auto"/>
              <w:ind w:left="11" w:right="115" w:firstLine="109"/>
            </w:pPr>
            <w:r>
              <w:t>为P6,垫层混凝土强度等级为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C15;实训轨道安装，主要安</w:t>
            </w:r>
          </w:p>
          <w:p>
            <w:pPr>
              <w:pStyle w:val="6"/>
              <w:spacing w:before="140" w:line="360" w:lineRule="exact"/>
              <w:ind w:left="71"/>
            </w:pPr>
            <w:r>
              <w:rPr>
                <w:spacing w:val="-1"/>
                <w:position w:val="12"/>
              </w:rPr>
              <w:t>装部件为钢轨、仿真轨枕、弹</w:t>
            </w:r>
          </w:p>
          <w:p>
            <w:pPr>
              <w:pStyle w:val="6"/>
              <w:spacing w:line="218" w:lineRule="auto"/>
              <w:ind w:left="71"/>
            </w:pPr>
            <w:r>
              <w:rPr>
                <w:spacing w:val="-1"/>
              </w:rPr>
              <w:t>条、膨胀螺栓、承压钢板、仿</w:t>
            </w:r>
          </w:p>
          <w:p>
            <w:pPr>
              <w:pStyle w:val="6"/>
              <w:spacing w:before="113" w:line="370" w:lineRule="exact"/>
              <w:ind w:left="121"/>
            </w:pPr>
            <w:r>
              <w:rPr>
                <w:position w:val="12"/>
              </w:rPr>
              <w:t>真道砟等，保证地面平整(最</w:t>
            </w:r>
          </w:p>
          <w:p>
            <w:pPr>
              <w:pStyle w:val="6"/>
              <w:spacing w:line="219" w:lineRule="auto"/>
              <w:ind w:left="31"/>
            </w:pPr>
            <w:r>
              <w:t>终确保仿真轨枕及钢轨面平</w:t>
            </w:r>
          </w:p>
          <w:p>
            <w:pPr>
              <w:pStyle w:val="6"/>
              <w:spacing w:before="120" w:line="216" w:lineRule="auto"/>
              <w:ind w:left="41"/>
            </w:pPr>
            <w:r>
              <w:t>整),确认地面混凝土层厚度</w:t>
            </w:r>
          </w:p>
          <w:p>
            <w:pPr>
              <w:pStyle w:val="6"/>
              <w:spacing w:before="159" w:line="237" w:lineRule="auto"/>
              <w:ind w:left="41"/>
            </w:pPr>
            <w:r>
              <w:rPr>
                <w:spacing w:val="-9"/>
              </w:rPr>
              <w:t>≥8cm。</w:t>
            </w:r>
          </w:p>
          <w:p>
            <w:pPr>
              <w:pStyle w:val="6"/>
              <w:spacing w:before="51" w:line="336" w:lineRule="auto"/>
              <w:ind w:left="71"/>
            </w:pPr>
            <w:r>
              <w:rPr>
                <w:spacing w:val="-3"/>
              </w:rPr>
              <w:t>现场设备施工布线：移动车辆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上空压机气路管路连接，包含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压缩机、储气罐、折角塞门、</w:t>
            </w:r>
          </w:p>
          <w:p>
            <w:pPr>
              <w:pStyle w:val="6"/>
              <w:spacing w:line="219" w:lineRule="auto"/>
              <w:ind w:left="21"/>
            </w:pPr>
            <w:r>
              <w:rPr>
                <w:spacing w:val="-3"/>
              </w:rPr>
              <w:t>制动软管等</w:t>
            </w:r>
          </w:p>
          <w:p>
            <w:pPr>
              <w:pStyle w:val="6"/>
              <w:spacing w:before="152" w:line="331" w:lineRule="auto"/>
              <w:ind w:left="71" w:right="58"/>
            </w:pPr>
            <w:r>
              <w:rPr>
                <w:spacing w:val="-1"/>
              </w:rPr>
              <w:t>线路敷设：拼接屏信号线，视</w:t>
            </w:r>
            <w:r>
              <w:rPr>
                <w:spacing w:val="1"/>
              </w:rPr>
              <w:t xml:space="preserve"> </w:t>
            </w:r>
            <w:r>
              <w:t>景机、控制机等网线，以及各</w:t>
            </w:r>
            <w:r>
              <w:rPr>
                <w:spacing w:val="8"/>
              </w:rPr>
              <w:t xml:space="preserve"> </w:t>
            </w:r>
            <w:r>
              <w:t>电气设备电源线安装敷设，及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移动车拖链安装，扳道器安装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固定等，软件安装、部署、调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试：设备信号采集系统安装调</w:t>
            </w:r>
          </w:p>
          <w:p>
            <w:pPr>
              <w:pStyle w:val="6"/>
              <w:spacing w:line="220" w:lineRule="auto"/>
              <w:ind w:left="31"/>
            </w:pPr>
            <w:r>
              <w:rPr>
                <w:spacing w:val="-1"/>
              </w:rPr>
              <w:t>试，语音识别系统安装调试</w:t>
            </w:r>
          </w:p>
          <w:p>
            <w:pPr>
              <w:pStyle w:val="6"/>
              <w:spacing w:before="121" w:line="346" w:lineRule="auto"/>
              <w:ind w:left="71" w:right="65"/>
            </w:pPr>
            <w:r>
              <w:t>智能化考评安装调试，以及全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套设备联合调试等。穿线前首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1"/>
              </w:rPr>
              <w:t>先检查各个管口的护口是否</w:t>
            </w:r>
          </w:p>
          <w:p>
            <w:pPr>
              <w:pStyle w:val="6"/>
              <w:spacing w:before="123" w:line="332" w:lineRule="auto"/>
              <w:ind w:left="71" w:right="60"/>
            </w:pPr>
            <w:r>
              <w:rPr>
                <w:spacing w:val="1"/>
              </w:rPr>
              <w:t>整齐，如有遗漏和破损，均补</w:t>
            </w:r>
            <w:r>
              <w:t xml:space="preserve"> </w:t>
            </w:r>
            <w:r>
              <w:rPr>
                <w:spacing w:val="1"/>
              </w:rPr>
              <w:t>齐和更换，以防穿线时拉伤导</w:t>
            </w:r>
          </w:p>
          <w:p>
            <w:pPr>
              <w:pStyle w:val="6"/>
              <w:spacing w:before="1" w:line="219" w:lineRule="auto"/>
              <w:ind w:left="31"/>
            </w:pPr>
            <w:r>
              <w:rPr>
                <w:spacing w:val="-1"/>
              </w:rPr>
              <w:t>线绝缘层。</w:t>
            </w:r>
          </w:p>
          <w:p>
            <w:pPr>
              <w:pStyle w:val="6"/>
              <w:spacing w:before="133" w:line="220" w:lineRule="auto"/>
              <w:ind w:left="31"/>
            </w:pPr>
            <w:r>
              <w:rPr>
                <w:spacing w:val="-1"/>
              </w:rPr>
              <w:t>施工标准：</w:t>
            </w:r>
          </w:p>
          <w:p>
            <w:pPr>
              <w:pStyle w:val="6"/>
              <w:spacing w:before="111" w:line="219" w:lineRule="auto"/>
              <w:ind w:left="31"/>
            </w:pPr>
            <w:r>
              <w:rPr>
                <w:spacing w:val="1"/>
              </w:rPr>
              <w:t>1.管、槽内穿线</w:t>
            </w:r>
          </w:p>
          <w:p>
            <w:pPr>
              <w:pStyle w:val="6"/>
              <w:spacing w:before="142" w:line="219" w:lineRule="auto"/>
              <w:ind w:left="41"/>
            </w:pPr>
            <w:r>
              <w:rPr>
                <w:spacing w:val="-1"/>
              </w:rPr>
              <w:t>不同相的导线采用不同颜色</w:t>
            </w:r>
          </w:p>
          <w:p>
            <w:pPr>
              <w:pStyle w:val="6"/>
              <w:spacing w:before="122" w:line="289" w:lineRule="auto"/>
              <w:ind w:left="11" w:firstLine="57"/>
            </w:pPr>
            <w:r>
              <w:rPr>
                <w:spacing w:val="-6"/>
              </w:rPr>
              <w:t>区别开来，穿线时严格区分导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线的颜色，A相黄色、B相绿色、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C项红色、零线蓝色，PE线双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2120" w:h="16980"/>
          <w:pgMar w:top="1354" w:right="1818" w:bottom="1282" w:left="1818" w:header="0" w:footer="1123" w:gutter="0"/>
          <w:cols w:space="720" w:num="1"/>
        </w:sectPr>
      </w:pPr>
    </w:p>
    <w:p>
      <w:pPr>
        <w:spacing w:line="151" w:lineRule="exact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7571740</wp:posOffset>
                </wp:positionH>
                <wp:positionV relativeFrom="page">
                  <wp:posOffset>9006205</wp:posOffset>
                </wp:positionV>
                <wp:extent cx="76835" cy="17399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571830" y="9006613"/>
                          <a:ext cx="76835" cy="1739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75" w:line="183" w:lineRule="auto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DA2F34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596.2pt;margin-top:709.15pt;height:13.7pt;width:6.05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wqiKNgAAAAPAQAADwAAAAAAAAABACAAAAAiAAAAZHJzL2Rvd25yZXYueG1s&#10;UEsBAhQAFAAAAAgAh07iQCNR1pkxAgAAawQAAA4AAAAAAAAAAQAgAAAAJw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5" w:line="183" w:lineRule="auto"/>
                        <w:ind w:left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DA2F34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8390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0"/>
        <w:gridCol w:w="330"/>
        <w:gridCol w:w="310"/>
        <w:gridCol w:w="2767"/>
        <w:gridCol w:w="489"/>
        <w:gridCol w:w="469"/>
        <w:gridCol w:w="739"/>
        <w:gridCol w:w="1049"/>
        <w:gridCol w:w="42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vAlign w:val="top"/>
          </w:tcPr>
          <w:p>
            <w:pPr>
              <w:pStyle w:val="6"/>
              <w:spacing w:before="47" w:line="320" w:lineRule="auto"/>
              <w:ind w:left="31" w:firstLine="39"/>
            </w:pPr>
            <w:r>
              <w:rPr>
                <w:spacing w:val="-2"/>
              </w:rPr>
              <w:t>色，决不混用。电线管内严禁</w:t>
            </w:r>
            <w:r>
              <w:t xml:space="preserve">  </w:t>
            </w:r>
            <w:r>
              <w:rPr>
                <w:spacing w:val="3"/>
              </w:rPr>
              <w:t>有电线接头，做接头时在接线</w:t>
            </w:r>
            <w:r>
              <w:t xml:space="preserve">  </w:t>
            </w:r>
            <w:r>
              <w:rPr>
                <w:spacing w:val="1"/>
              </w:rPr>
              <w:t xml:space="preserve">盒内完成。穿线时当管路较大  </w:t>
            </w:r>
            <w:r>
              <w:rPr>
                <w:spacing w:val="2"/>
              </w:rPr>
              <w:t>或转弯较多时，在穿线的同时</w:t>
            </w:r>
            <w:r>
              <w:rPr>
                <w:spacing w:val="5"/>
              </w:rPr>
              <w:t xml:space="preserve">  </w:t>
            </w:r>
            <w:r>
              <w:rPr>
                <w:spacing w:val="3"/>
              </w:rPr>
              <w:t>往管内吹入适量的滑石粉。导</w:t>
            </w:r>
            <w:r>
              <w:t xml:space="preserve">  </w:t>
            </w:r>
            <w:r>
              <w:rPr>
                <w:spacing w:val="9"/>
              </w:rPr>
              <w:t>线接头可采用绞接、压线帽、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接线机。当采用绞接时，缠绕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圈数5圈以上，并进行搪锡，</w:t>
            </w:r>
          </w:p>
          <w:p>
            <w:pPr>
              <w:pStyle w:val="6"/>
              <w:spacing w:before="141" w:line="219" w:lineRule="auto"/>
              <w:ind w:left="40"/>
            </w:pPr>
            <w:r>
              <w:t>黑胶布包4层以上。</w:t>
            </w:r>
          </w:p>
          <w:p>
            <w:pPr>
              <w:pStyle w:val="6"/>
              <w:spacing w:before="144" w:line="219" w:lineRule="auto"/>
              <w:ind w:left="40"/>
            </w:pPr>
            <w:r>
              <w:rPr>
                <w:spacing w:val="-2"/>
              </w:rPr>
              <w:t>2.电缆敷设</w:t>
            </w:r>
          </w:p>
          <w:p>
            <w:pPr>
              <w:pStyle w:val="6"/>
              <w:spacing w:before="102" w:line="361" w:lineRule="exact"/>
              <w:ind w:left="40"/>
            </w:pPr>
            <w:r>
              <w:rPr>
                <w:position w:val="12"/>
              </w:rPr>
              <w:t>电缆在敷设前用摇表对其进</w:t>
            </w:r>
          </w:p>
          <w:p>
            <w:pPr>
              <w:pStyle w:val="6"/>
              <w:spacing w:line="220" w:lineRule="auto"/>
              <w:ind w:left="21"/>
            </w:pPr>
            <w:r>
              <w:rPr>
                <w:spacing w:val="1"/>
              </w:rPr>
              <w:t>行芯线对地对护套及线芯间</w:t>
            </w:r>
          </w:p>
          <w:p>
            <w:pPr>
              <w:pStyle w:val="6"/>
              <w:spacing w:before="130" w:line="267" w:lineRule="auto"/>
              <w:ind w:left="31" w:right="122" w:firstLine="89"/>
            </w:pPr>
            <w:r>
              <w:rPr>
                <w:spacing w:val="1"/>
              </w:rPr>
              <w:t>的绝缘测试，1</w:t>
            </w:r>
            <w:r>
              <w:t>KW</w:t>
            </w:r>
            <w:r>
              <w:rPr>
                <w:spacing w:val="1"/>
              </w:rPr>
              <w:t xml:space="preserve">以下电缆线 </w:t>
            </w:r>
            <w:r>
              <w:t>间及对地绝缘电阻10MQ。敷</w:t>
            </w:r>
          </w:p>
          <w:p>
            <w:pPr>
              <w:pStyle w:val="6"/>
              <w:spacing w:before="122" w:line="219" w:lineRule="auto"/>
              <w:ind w:left="40"/>
            </w:pPr>
            <w:r>
              <w:rPr>
                <w:spacing w:val="-1"/>
              </w:rPr>
              <w:t>设时尽量减少纵向应力以免</w:t>
            </w:r>
          </w:p>
          <w:p>
            <w:pPr>
              <w:pStyle w:val="6"/>
              <w:spacing w:before="132" w:line="219" w:lineRule="auto"/>
              <w:ind w:left="10"/>
            </w:pPr>
            <w:r>
              <w:rPr>
                <w:spacing w:val="1"/>
              </w:rPr>
              <w:t>铜芯变细而影响其负载能力</w:t>
            </w:r>
          </w:p>
          <w:p>
            <w:pPr>
              <w:pStyle w:val="6"/>
              <w:spacing w:before="112" w:line="380" w:lineRule="exact"/>
              <w:ind w:left="71"/>
            </w:pPr>
            <w:r>
              <w:rPr>
                <w:spacing w:val="-1"/>
                <w:position w:val="13"/>
              </w:rPr>
              <w:t>在电缆两端、拐弯、交叉处挂</w:t>
            </w:r>
          </w:p>
          <w:p>
            <w:pPr>
              <w:pStyle w:val="6"/>
              <w:spacing w:before="1" w:line="219" w:lineRule="auto"/>
              <w:ind w:left="31"/>
            </w:pPr>
            <w:r>
              <w:t>好标志牌。</w:t>
            </w:r>
          </w:p>
          <w:p>
            <w:pPr>
              <w:pStyle w:val="6"/>
              <w:spacing w:before="123" w:line="220" w:lineRule="auto"/>
              <w:ind w:left="40"/>
            </w:pPr>
            <w:r>
              <w:rPr>
                <w:spacing w:val="1"/>
              </w:rPr>
              <w:t>3.配电箱、柜安装</w:t>
            </w:r>
          </w:p>
          <w:p>
            <w:pPr>
              <w:pStyle w:val="6"/>
              <w:spacing w:before="99" w:line="335" w:lineRule="auto"/>
              <w:ind w:left="71" w:right="75"/>
            </w:pPr>
            <w:r>
              <w:rPr>
                <w:spacing w:val="-1"/>
              </w:rPr>
              <w:t>配电箱安装牢固，其垂直偏差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3</w:t>
            </w:r>
            <w:r>
              <w:t>mm</w:t>
            </w:r>
            <w:r>
              <w:rPr>
                <w:spacing w:val="5"/>
              </w:rPr>
              <w:t>以内，暗装时照明配电箱</w:t>
            </w:r>
            <w:r>
              <w:t xml:space="preserve"> </w:t>
            </w:r>
            <w:r>
              <w:rPr>
                <w:spacing w:val="-1"/>
              </w:rPr>
              <w:t>板四周无空隙，其面板四周紧</w:t>
            </w:r>
            <w:r>
              <w:rPr>
                <w:spacing w:val="3"/>
              </w:rPr>
              <w:t xml:space="preserve"> </w:t>
            </w:r>
            <w:r>
              <w:t>贴墙面，箱体与建筑物接触部</w:t>
            </w:r>
          </w:p>
          <w:p>
            <w:pPr>
              <w:pStyle w:val="6"/>
              <w:spacing w:line="219" w:lineRule="auto"/>
              <w:ind w:left="31"/>
            </w:pPr>
            <w:r>
              <w:t>分涂防腐漆。</w:t>
            </w:r>
          </w:p>
          <w:p>
            <w:pPr>
              <w:pStyle w:val="6"/>
              <w:spacing w:before="124" w:line="220" w:lineRule="auto"/>
              <w:ind w:left="40"/>
            </w:pPr>
            <w:r>
              <w:rPr>
                <w:spacing w:val="-1"/>
              </w:rPr>
              <w:t>4.开关、插座安装</w:t>
            </w:r>
          </w:p>
          <w:p>
            <w:pPr>
              <w:pStyle w:val="6"/>
              <w:spacing w:before="101" w:line="219" w:lineRule="auto"/>
              <w:ind w:left="71"/>
            </w:pPr>
            <w:r>
              <w:t>同一室内安装的开关、插座高</w:t>
            </w:r>
          </w:p>
          <w:p>
            <w:pPr>
              <w:pStyle w:val="6"/>
              <w:spacing w:before="123" w:line="219" w:lineRule="auto"/>
              <w:ind w:left="120"/>
            </w:pPr>
            <w:r>
              <w:rPr>
                <w:spacing w:val="1"/>
              </w:rPr>
              <w:t>度差5</w:t>
            </w:r>
            <w:r>
              <w:t>mm</w:t>
            </w:r>
            <w:r>
              <w:rPr>
                <w:spacing w:val="1"/>
              </w:rPr>
              <w:t>以内，并列安装的相</w:t>
            </w:r>
          </w:p>
          <w:p>
            <w:pPr>
              <w:pStyle w:val="6"/>
              <w:spacing w:before="122" w:line="219" w:lineRule="auto"/>
              <w:ind w:left="170"/>
            </w:pPr>
            <w:r>
              <w:t>同型号的开关、插座高度差</w:t>
            </w:r>
          </w:p>
          <w:p>
            <w:pPr>
              <w:pStyle w:val="6"/>
              <w:spacing w:before="123" w:line="219" w:lineRule="auto"/>
              <w:ind w:left="120"/>
            </w:pPr>
            <w:r>
              <w:t>1mm以内。单项两孔插座，面</w:t>
            </w:r>
          </w:p>
          <w:p>
            <w:pPr>
              <w:pStyle w:val="6"/>
              <w:spacing w:before="113" w:line="220" w:lineRule="auto"/>
              <w:ind w:left="170"/>
            </w:pPr>
            <w:r>
              <w:rPr>
                <w:spacing w:val="1"/>
              </w:rPr>
              <w:t>对插座的右孔或上孔与相线</w:t>
            </w:r>
          </w:p>
          <w:p>
            <w:pPr>
              <w:pStyle w:val="6"/>
              <w:spacing w:before="121" w:line="219" w:lineRule="auto"/>
              <w:ind w:left="170"/>
            </w:pPr>
            <w:r>
              <w:rPr>
                <w:spacing w:val="1"/>
              </w:rPr>
              <w:t>相接，左孔或下孔与零线相</w:t>
            </w:r>
          </w:p>
          <w:p>
            <w:pPr>
              <w:pStyle w:val="6"/>
              <w:spacing w:before="114" w:line="220" w:lineRule="auto"/>
              <w:ind w:left="71"/>
            </w:pPr>
            <w:r>
              <w:rPr>
                <w:spacing w:val="-1"/>
              </w:rPr>
              <w:t>接：单相三孔插座、面孔插座</w:t>
            </w:r>
          </w:p>
          <w:p>
            <w:pPr>
              <w:pStyle w:val="6"/>
              <w:spacing w:before="131" w:line="219" w:lineRule="auto"/>
              <w:ind w:left="71"/>
            </w:pPr>
            <w:r>
              <w:t>的右孔与相线相接，左孔与零</w:t>
            </w:r>
          </w:p>
          <w:p>
            <w:pPr>
              <w:pStyle w:val="6"/>
              <w:spacing w:before="133" w:line="220" w:lineRule="auto"/>
              <w:ind w:left="221"/>
            </w:pPr>
            <w:r>
              <w:rPr>
                <w:spacing w:val="-1"/>
              </w:rPr>
              <w:t>线相接；上孔与地线相接。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42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45"/>
            </w:pPr>
            <w:r>
              <w:rPr>
                <w:spacing w:val="-8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1"/>
            </w:pPr>
            <w:r>
              <w:rPr>
                <w:spacing w:val="-3"/>
              </w:rPr>
              <w:t>35</w:t>
            </w:r>
          </w:p>
        </w:tc>
        <w:tc>
          <w:tcPr>
            <w:tcW w:w="3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textDirection w:val="tbRlV"/>
            <w:vAlign w:val="top"/>
          </w:tcPr>
          <w:p>
            <w:pPr>
              <w:pStyle w:val="6"/>
              <w:spacing w:before="89" w:line="216" w:lineRule="auto"/>
              <w:ind w:left="11"/>
            </w:pPr>
            <w:r>
              <w:t>三</w:t>
            </w:r>
            <w:r>
              <w:rPr>
                <w:spacing w:val="90"/>
              </w:rPr>
              <w:t xml:space="preserve"> </w:t>
            </w:r>
            <w:r>
              <w:t>维</w:t>
            </w:r>
            <w:r>
              <w:rPr>
                <w:spacing w:val="90"/>
              </w:rPr>
              <w:t xml:space="preserve"> </w:t>
            </w:r>
            <w:r>
              <w:t>仿</w:t>
            </w:r>
            <w:r>
              <w:rPr>
                <w:spacing w:val="90"/>
              </w:rPr>
              <w:t xml:space="preserve"> </w:t>
            </w:r>
            <w:r>
              <w:t>真</w:t>
            </w:r>
          </w:p>
        </w:tc>
        <w:tc>
          <w:tcPr>
            <w:tcW w:w="2767" w:type="dxa"/>
            <w:vAlign w:val="top"/>
          </w:tcPr>
          <w:p>
            <w:pPr>
              <w:pStyle w:val="6"/>
              <w:spacing w:before="67" w:line="219" w:lineRule="auto"/>
              <w:ind w:left="170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29" w:line="216" w:lineRule="auto"/>
              <w:ind w:left="120"/>
            </w:pPr>
            <w:r>
              <w:t>系统V1.0,标配通用客货运站</w:t>
            </w:r>
          </w:p>
          <w:p>
            <w:pPr>
              <w:pStyle w:val="6"/>
              <w:spacing w:before="118" w:line="219" w:lineRule="auto"/>
              <w:ind w:left="71"/>
            </w:pPr>
            <w:r>
              <w:rPr>
                <w:spacing w:val="1"/>
              </w:rPr>
              <w:t>站场场景，包含集中及非集中</w:t>
            </w:r>
          </w:p>
          <w:p>
            <w:pPr>
              <w:pStyle w:val="6"/>
              <w:spacing w:before="122" w:line="219" w:lineRule="auto"/>
              <w:ind w:left="170"/>
            </w:pPr>
            <w:r>
              <w:t>联锁区，集中联锁区包含正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45" w:line="217" w:lineRule="auto"/>
              <w:ind w:left="399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54" w:line="215" w:lineRule="auto"/>
              <w:ind w:left="394"/>
            </w:pPr>
            <w:r>
              <w:t>郑</w:t>
            </w:r>
            <w:r>
              <w:rPr>
                <w:spacing w:val="8"/>
              </w:rPr>
              <w:t xml:space="preserve"> 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84" w:line="300" w:lineRule="auto"/>
              <w:ind w:left="166" w:right="140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2"/>
              </w:rPr>
              <w:t>股份</w:t>
            </w:r>
          </w:p>
        </w:tc>
        <w:tc>
          <w:tcPr>
            <w:tcW w:w="104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7"/>
            </w:pPr>
            <w:r>
              <w:rPr>
                <w:spacing w:val="-2"/>
              </w:rPr>
              <w:t>398000.00</w:t>
            </w:r>
          </w:p>
        </w:tc>
        <w:tc>
          <w:tcPr>
            <w:tcW w:w="4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48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39"/>
            </w:pPr>
            <w:r>
              <w:rPr>
                <w:spacing w:val="-2"/>
              </w:rPr>
              <w:t>398000.00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2140" w:h="16980"/>
          <w:pgMar w:top="1443" w:right="93" w:bottom="1112" w:left="1821" w:header="0" w:footer="953" w:gutter="0"/>
          <w:cols w:space="720" w:num="1"/>
        </w:sectPr>
      </w:pPr>
    </w:p>
    <w:tbl>
      <w:tblPr>
        <w:tblStyle w:val="5"/>
        <w:tblW w:w="8379" w:type="dxa"/>
        <w:tblInd w:w="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9"/>
        <w:gridCol w:w="320"/>
        <w:gridCol w:w="320"/>
        <w:gridCol w:w="2757"/>
        <w:gridCol w:w="499"/>
        <w:gridCol w:w="459"/>
        <w:gridCol w:w="739"/>
        <w:gridCol w:w="1049"/>
        <w:gridCol w:w="4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88" w:line="216" w:lineRule="auto"/>
              <w:ind w:left="33"/>
            </w:pPr>
            <w:r>
              <w:t>场</w:t>
            </w:r>
            <w:r>
              <w:rPr>
                <w:spacing w:val="95"/>
              </w:rPr>
              <w:t xml:space="preserve"> </w:t>
            </w:r>
            <w:r>
              <w:t>景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75" w:line="332" w:lineRule="auto"/>
              <w:ind w:left="22" w:firstLine="48"/>
            </w:pPr>
            <w:r>
              <w:rPr>
                <w:spacing w:val="-5"/>
              </w:rPr>
              <w:t>线，到发线，调车线，牵出线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非集中联锁区包含货场，材专</w:t>
            </w:r>
            <w:r>
              <w:t xml:space="preserve">  </w:t>
            </w:r>
            <w:r>
              <w:rPr>
                <w:spacing w:val="-4"/>
              </w:rPr>
              <w:t xml:space="preserve">线，油专线等线路。各线路设  </w:t>
            </w:r>
            <w:r>
              <w:rPr>
                <w:spacing w:val="-3"/>
              </w:rPr>
              <w:t>计以真实车站线路为原型，包</w:t>
            </w:r>
            <w:r>
              <w:rPr>
                <w:spacing w:val="4"/>
              </w:rPr>
              <w:t xml:space="preserve">  </w:t>
            </w:r>
            <w:r>
              <w:t xml:space="preserve">含道口、货场、大门、高站台  </w:t>
            </w:r>
            <w:r>
              <w:rPr>
                <w:spacing w:val="1"/>
              </w:rPr>
              <w:t>等场景，1:1展现线路上车辆、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道岔、接触网、信号机、脱轨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器、灯桥、警冲标、防护牌等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线路设备，场景与真实车辆及</w:t>
            </w:r>
            <w:r>
              <w:t xml:space="preserve">  线路设备融合联动，以连结员</w:t>
            </w:r>
          </w:p>
          <w:p>
            <w:pPr>
              <w:pStyle w:val="6"/>
              <w:spacing w:line="218" w:lineRule="auto"/>
              <w:ind w:left="31"/>
            </w:pPr>
            <w:r>
              <w:rPr>
                <w:spacing w:val="-5"/>
              </w:rPr>
              <w:t>的视角显示不同调车作业情</w:t>
            </w:r>
          </w:p>
          <w:p>
            <w:pPr>
              <w:pStyle w:val="6"/>
              <w:spacing w:before="103" w:line="337" w:lineRule="auto"/>
              <w:ind w:left="72" w:right="83"/>
            </w:pPr>
            <w:r>
              <w:rPr>
                <w:spacing w:val="-1"/>
              </w:rPr>
              <w:t>景，配合完成标准化调车作业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流程演练及各种天气、特殊车</w:t>
            </w:r>
          </w:p>
          <w:p>
            <w:pPr>
              <w:pStyle w:val="6"/>
              <w:spacing w:line="219" w:lineRule="auto"/>
              <w:ind w:left="22"/>
            </w:pPr>
            <w:r>
              <w:rPr>
                <w:spacing w:val="-1"/>
              </w:rPr>
              <w:t>辆等复杂工况下的调车作业</w:t>
            </w:r>
          </w:p>
          <w:p>
            <w:pPr>
              <w:pStyle w:val="6"/>
              <w:spacing w:before="123" w:line="219" w:lineRule="auto"/>
              <w:ind w:left="31"/>
            </w:pPr>
            <w:r>
              <w:rPr>
                <w:spacing w:val="-1"/>
              </w:rPr>
              <w:t>符合已认证的铁路调车作业</w:t>
            </w:r>
          </w:p>
          <w:p>
            <w:pPr>
              <w:pStyle w:val="6"/>
              <w:spacing w:before="143" w:line="220" w:lineRule="auto"/>
              <w:ind w:left="52"/>
            </w:pPr>
            <w:r>
              <w:t>技能实训标准。</w:t>
            </w:r>
          </w:p>
          <w:p>
            <w:pPr>
              <w:pStyle w:val="6"/>
              <w:spacing w:before="100" w:line="219" w:lineRule="auto"/>
              <w:ind w:left="52"/>
            </w:pPr>
            <w:r>
              <w:rPr>
                <w:spacing w:val="-1"/>
              </w:rPr>
              <w:t>三维仿真场景采用中高精度</w:t>
            </w:r>
          </w:p>
          <w:p>
            <w:pPr>
              <w:pStyle w:val="6"/>
              <w:spacing w:before="112" w:line="339" w:lineRule="auto"/>
              <w:ind w:left="72" w:right="58"/>
            </w:pPr>
            <w:r>
              <w:rPr>
                <w:spacing w:val="1"/>
              </w:rPr>
              <w:t>模型搭建，材质贴图高度还原</w:t>
            </w:r>
            <w:r>
              <w:rPr>
                <w:spacing w:val="2"/>
              </w:rPr>
              <w:t xml:space="preserve"> </w:t>
            </w:r>
            <w:r>
              <w:t>真实设备色彩及纹路，屏幕空</w:t>
            </w:r>
            <w:r>
              <w:rPr>
                <w:spacing w:val="9"/>
              </w:rPr>
              <w:t xml:space="preserve"> </w:t>
            </w:r>
            <w:r>
              <w:t>间环境光遮挡技术，保障视景</w:t>
            </w:r>
          </w:p>
          <w:p>
            <w:pPr>
              <w:pStyle w:val="6"/>
              <w:spacing w:line="219" w:lineRule="auto"/>
              <w:ind w:left="42"/>
            </w:pPr>
            <w:r>
              <w:t>的光照写实程度和模型纹理</w:t>
            </w:r>
          </w:p>
          <w:p>
            <w:pPr>
              <w:pStyle w:val="6"/>
              <w:spacing w:before="121" w:line="337" w:lineRule="auto"/>
              <w:ind w:left="72" w:right="58"/>
            </w:pPr>
            <w:r>
              <w:rPr>
                <w:spacing w:val="-1"/>
              </w:rPr>
              <w:t>细节。根据场景规模及真实环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境，布置光照环境、主光源和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环境光源，完全遵循现实世界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光照原理的光影计算技术，可</w:t>
            </w:r>
          </w:p>
          <w:p>
            <w:pPr>
              <w:pStyle w:val="6"/>
              <w:spacing w:before="1" w:line="218" w:lineRule="auto"/>
              <w:ind w:left="52"/>
            </w:pPr>
            <w:r>
              <w:t>以真实的模拟和反映任何情</w:t>
            </w:r>
          </w:p>
          <w:p>
            <w:pPr>
              <w:pStyle w:val="6"/>
              <w:spacing w:before="124" w:line="219" w:lineRule="auto"/>
              <w:ind w:left="62"/>
            </w:pPr>
            <w:r>
              <w:rPr>
                <w:spacing w:val="1"/>
              </w:rPr>
              <w:t>况下的光影效果。根据经纬</w:t>
            </w:r>
          </w:p>
          <w:p>
            <w:pPr>
              <w:pStyle w:val="6"/>
              <w:spacing w:before="123" w:line="332" w:lineRule="auto"/>
              <w:ind w:left="72" w:right="81"/>
            </w:pPr>
            <w:r>
              <w:rPr>
                <w:spacing w:val="-1"/>
              </w:rPr>
              <w:t>度、基点和时间信息，还原地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球真实天空中太阳的位置。基</w:t>
            </w:r>
          </w:p>
          <w:p>
            <w:pPr>
              <w:pStyle w:val="6"/>
              <w:spacing w:line="218" w:lineRule="auto"/>
              <w:ind w:left="52"/>
            </w:pPr>
            <w:r>
              <w:t>于地理数据的日夜轮转模拟</w:t>
            </w:r>
          </w:p>
          <w:p>
            <w:pPr>
              <w:pStyle w:val="6"/>
              <w:spacing w:before="125" w:line="337" w:lineRule="auto"/>
              <w:ind w:left="72" w:right="64"/>
            </w:pPr>
            <w:r>
              <w:rPr>
                <w:spacing w:val="-1"/>
              </w:rPr>
              <w:t>可调节轮转速率，自动调整视</w:t>
            </w:r>
            <w:r>
              <w:rPr>
                <w:spacing w:val="2"/>
              </w:rPr>
              <w:t xml:space="preserve"> </w:t>
            </w:r>
            <w:r>
              <w:t>景曝光，以重建人眼从明亮环</w:t>
            </w:r>
          </w:p>
          <w:p>
            <w:pPr>
              <w:pStyle w:val="6"/>
              <w:spacing w:line="220" w:lineRule="auto"/>
              <w:ind w:left="42"/>
            </w:pPr>
            <w:r>
              <w:t>境进入黑暗环境(或相反)时</w:t>
            </w:r>
          </w:p>
          <w:p>
            <w:pPr>
              <w:pStyle w:val="6"/>
              <w:spacing w:before="152" w:line="263" w:lineRule="auto"/>
              <w:ind w:left="62" w:right="290" w:hanging="20"/>
            </w:pPr>
            <w:r>
              <w:rPr>
                <w:spacing w:val="1"/>
              </w:rPr>
              <w:t xml:space="preserve">所经历的效果。具体功能如 </w:t>
            </w:r>
            <w:r>
              <w:rPr>
                <w:spacing w:val="-7"/>
              </w:rPr>
              <w:t>下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：</w:t>
            </w:r>
          </w:p>
          <w:p>
            <w:pPr>
              <w:pStyle w:val="6"/>
              <w:spacing w:before="148" w:line="361" w:lineRule="exact"/>
              <w:ind w:left="222"/>
            </w:pPr>
            <w:r>
              <w:rPr>
                <w:spacing w:val="1"/>
                <w:position w:val="12"/>
              </w:rPr>
              <w:t>(1)能够模拟平面牵出线调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2"/>
              </w:rPr>
              <w:t>车作业的场景</w:t>
            </w:r>
          </w:p>
          <w:p>
            <w:pPr>
              <w:pStyle w:val="6"/>
              <w:spacing w:before="111" w:line="219" w:lineRule="auto"/>
              <w:ind w:left="222"/>
            </w:pPr>
            <w:r>
              <w:t>(2)能够模拟列车编组作业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6"/>
              <w:spacing w:before="74" w:line="268" w:lineRule="auto"/>
              <w:ind w:left="167" w:right="134"/>
            </w:pPr>
            <w:r>
              <w:rPr>
                <w:spacing w:val="-5"/>
              </w:rPr>
              <w:t>有限</w:t>
            </w:r>
            <w: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2140" w:h="16990"/>
          <w:pgMar w:top="1345" w:right="1821" w:bottom="1292" w:left="1821" w:header="0" w:footer="1133" w:gutter="0"/>
          <w:cols w:space="720" w:num="1"/>
        </w:sectPr>
      </w:pPr>
    </w:p>
    <w:p>
      <w:pPr>
        <w:spacing w:line="152" w:lineRule="exact"/>
      </w:pPr>
    </w:p>
    <w:tbl>
      <w:tblPr>
        <w:tblStyle w:val="5"/>
        <w:tblW w:w="8380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0"/>
        <w:gridCol w:w="320"/>
        <w:gridCol w:w="320"/>
        <w:gridCol w:w="2767"/>
        <w:gridCol w:w="489"/>
        <w:gridCol w:w="469"/>
        <w:gridCol w:w="739"/>
        <w:gridCol w:w="1049"/>
        <w:gridCol w:w="4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vAlign w:val="top"/>
          </w:tcPr>
          <w:p>
            <w:pPr>
              <w:pStyle w:val="6"/>
              <w:spacing w:before="53" w:line="219" w:lineRule="auto"/>
              <w:ind w:left="10"/>
            </w:pPr>
            <w:r>
              <w:rPr>
                <w:spacing w:val="3"/>
              </w:rPr>
              <w:t>的场景</w:t>
            </w:r>
          </w:p>
          <w:p>
            <w:pPr>
              <w:pStyle w:val="6"/>
              <w:spacing w:before="141" w:line="381" w:lineRule="exact"/>
              <w:ind w:left="161"/>
            </w:pPr>
            <w:r>
              <w:rPr>
                <w:position w:val="13"/>
              </w:rPr>
              <w:t>(3)能够模拟列车摘挂作业</w:t>
            </w:r>
          </w:p>
          <w:p>
            <w:pPr>
              <w:pStyle w:val="6"/>
              <w:spacing w:line="219" w:lineRule="auto"/>
              <w:ind w:left="10"/>
            </w:pPr>
            <w:r>
              <w:rPr>
                <w:spacing w:val="22"/>
              </w:rPr>
              <w:t>的场景</w:t>
            </w:r>
            <w:r>
              <w:rPr>
                <w:spacing w:val="-43"/>
              </w:rPr>
              <w:t xml:space="preserve"> </w:t>
            </w:r>
            <w:r>
              <w:rPr>
                <w:spacing w:val="22"/>
              </w:rPr>
              <w:t>；</w:t>
            </w:r>
          </w:p>
          <w:p>
            <w:pPr>
              <w:pStyle w:val="6"/>
              <w:spacing w:before="101" w:line="381" w:lineRule="exact"/>
              <w:ind w:left="10"/>
            </w:pPr>
            <w:r>
              <w:rPr>
                <w:position w:val="13"/>
              </w:rPr>
              <w:t>(4)能够模拟取送车辆作业</w:t>
            </w:r>
          </w:p>
          <w:p>
            <w:pPr>
              <w:pStyle w:val="6"/>
              <w:spacing w:line="219" w:lineRule="auto"/>
              <w:ind w:left="10"/>
            </w:pPr>
            <w:r>
              <w:rPr>
                <w:spacing w:val="3"/>
              </w:rPr>
              <w:t>的场景</w:t>
            </w:r>
          </w:p>
          <w:p>
            <w:pPr>
              <w:pStyle w:val="6"/>
              <w:spacing w:before="111" w:line="391" w:lineRule="exact"/>
              <w:ind w:left="10"/>
            </w:pPr>
            <w:r>
              <w:rPr>
                <w:spacing w:val="1"/>
                <w:position w:val="14"/>
              </w:rPr>
              <w:t>(5)能够模拟停留车作业的</w:t>
            </w:r>
          </w:p>
          <w:p>
            <w:pPr>
              <w:pStyle w:val="6"/>
              <w:spacing w:line="219" w:lineRule="auto"/>
              <w:ind w:left="10"/>
            </w:pPr>
            <w:r>
              <w:rPr>
                <w:spacing w:val="-7"/>
              </w:rPr>
              <w:t>场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景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；</w:t>
            </w:r>
          </w:p>
          <w:p>
            <w:pPr>
              <w:pStyle w:val="6"/>
              <w:spacing w:before="114" w:line="332" w:lineRule="auto"/>
              <w:ind w:left="10" w:right="437"/>
            </w:pPr>
            <w:r>
              <w:t>(6)能够模拟强风天气条件</w:t>
            </w:r>
            <w:r>
              <w:rPr>
                <w:spacing w:val="7"/>
              </w:rPr>
              <w:t xml:space="preserve"> </w:t>
            </w:r>
            <w:r>
              <w:t>下的应急处置作业的场景</w:t>
            </w:r>
            <w:r>
              <w:rPr>
                <w:spacing w:val="4"/>
              </w:rPr>
              <w:t xml:space="preserve">  </w:t>
            </w:r>
            <w:r>
              <w:t>(7)能够模拟暴雨天气条件</w:t>
            </w:r>
          </w:p>
          <w:p>
            <w:pPr>
              <w:pStyle w:val="6"/>
              <w:spacing w:line="219" w:lineRule="auto"/>
              <w:ind w:left="10"/>
            </w:pPr>
            <w:r>
              <w:rPr>
                <w:spacing w:val="1"/>
              </w:rPr>
              <w:t>下的应急处置的场景</w:t>
            </w:r>
          </w:p>
          <w:p>
            <w:pPr>
              <w:pStyle w:val="6"/>
              <w:spacing w:before="112" w:line="370" w:lineRule="exact"/>
              <w:ind w:left="10"/>
            </w:pPr>
            <w:r>
              <w:rPr>
                <w:position w:val="12"/>
              </w:rPr>
              <w:t>(8)能够模拟大雾天气条件</w:t>
            </w:r>
          </w:p>
          <w:p>
            <w:pPr>
              <w:pStyle w:val="6"/>
              <w:spacing w:before="1" w:line="219" w:lineRule="auto"/>
              <w:ind w:left="10"/>
            </w:pPr>
            <w:r>
              <w:rPr>
                <w:spacing w:val="1"/>
              </w:rPr>
              <w:t>下的应急处置的场景</w:t>
            </w:r>
          </w:p>
          <w:p>
            <w:pPr>
              <w:pStyle w:val="6"/>
              <w:spacing w:before="121" w:line="371" w:lineRule="exact"/>
              <w:ind w:left="150"/>
            </w:pPr>
            <w:r>
              <w:rPr>
                <w:position w:val="12"/>
              </w:rPr>
              <w:t>(9)能够模拟大雪天气条件</w:t>
            </w:r>
          </w:p>
          <w:p>
            <w:pPr>
              <w:pStyle w:val="6"/>
              <w:spacing w:line="219" w:lineRule="auto"/>
              <w:ind w:left="10"/>
            </w:pPr>
            <w:r>
              <w:rPr>
                <w:spacing w:val="1"/>
              </w:rPr>
              <w:t>下的应急处置的场景</w:t>
            </w:r>
          </w:p>
          <w:p>
            <w:pPr>
              <w:pStyle w:val="6"/>
              <w:spacing w:before="122" w:line="267" w:lineRule="auto"/>
              <w:ind w:left="10" w:right="162" w:firstLine="170"/>
            </w:pPr>
            <w:r>
              <w:t>(10)能够模拟信号突灭应急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处置的场景</w:t>
            </w:r>
          </w:p>
          <w:p>
            <w:pPr>
              <w:pStyle w:val="6"/>
              <w:spacing w:before="122" w:line="370" w:lineRule="exact"/>
              <w:ind w:left="10"/>
            </w:pPr>
            <w:r>
              <w:rPr>
                <w:position w:val="12"/>
              </w:rPr>
              <w:t>(11)能够模拟道岔区段分路</w:t>
            </w:r>
          </w:p>
          <w:p>
            <w:pPr>
              <w:pStyle w:val="6"/>
              <w:spacing w:before="1" w:line="219" w:lineRule="auto"/>
              <w:ind w:left="10"/>
            </w:pPr>
            <w:r>
              <w:rPr>
                <w:spacing w:val="10"/>
              </w:rPr>
              <w:t>不良应急处置的场景；</w:t>
            </w:r>
          </w:p>
          <w:p>
            <w:pPr>
              <w:pStyle w:val="6"/>
              <w:spacing w:before="122" w:line="271" w:lineRule="auto"/>
              <w:ind w:left="10" w:right="170" w:firstLine="159"/>
            </w:pPr>
            <w:r>
              <w:rPr>
                <w:spacing w:val="1"/>
              </w:rPr>
              <w:t>(12)能够模拟异物或人员闯</w:t>
            </w:r>
            <w:r>
              <w:t xml:space="preserve"> </w:t>
            </w:r>
            <w:r>
              <w:rPr>
                <w:spacing w:val="-1"/>
              </w:rPr>
              <w:t>入线路应急处置的场景</w:t>
            </w:r>
          </w:p>
          <w:p>
            <w:pPr>
              <w:pStyle w:val="6"/>
              <w:spacing w:before="123" w:line="219" w:lineRule="auto"/>
              <w:ind w:left="10"/>
            </w:pPr>
            <w:r>
              <w:rPr>
                <w:spacing w:val="-1"/>
              </w:rPr>
              <w:t>可设置24小时不同的天气状</w:t>
            </w:r>
          </w:p>
          <w:p>
            <w:pPr>
              <w:pStyle w:val="6"/>
              <w:spacing w:before="143" w:line="370" w:lineRule="exact"/>
              <w:ind w:right="5"/>
              <w:jc w:val="right"/>
            </w:pPr>
            <w:r>
              <w:rPr>
                <w:spacing w:val="7"/>
                <w:position w:val="12"/>
              </w:rPr>
              <w:t>况：风、雨、雾、雪、阴天、</w:t>
            </w:r>
          </w:p>
          <w:p>
            <w:pPr>
              <w:pStyle w:val="6"/>
              <w:spacing w:line="219" w:lineRule="auto"/>
              <w:ind w:left="10"/>
            </w:pPr>
            <w:r>
              <w:t>晴天等情景。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</w:trPr>
        <w:tc>
          <w:tcPr>
            <w:tcW w:w="4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4"/>
            </w:pPr>
            <w:r>
              <w:rPr>
                <w:spacing w:val="-8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91"/>
            </w:pPr>
            <w:r>
              <w:rPr>
                <w:spacing w:val="-3"/>
              </w:rPr>
              <w:t>36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9" w:line="216" w:lineRule="auto"/>
              <w:ind w:left="226"/>
            </w:pPr>
            <w:r>
              <w:t>车</w:t>
            </w:r>
            <w:r>
              <w:rPr>
                <w:spacing w:val="65"/>
              </w:rPr>
              <w:t xml:space="preserve"> </w:t>
            </w:r>
            <w:r>
              <w:t>辆</w:t>
            </w:r>
            <w:r>
              <w:rPr>
                <w:spacing w:val="65"/>
              </w:rPr>
              <w:t xml:space="preserve"> </w:t>
            </w:r>
            <w:r>
              <w:t>运</w:t>
            </w:r>
            <w:r>
              <w:rPr>
                <w:spacing w:val="65"/>
              </w:rPr>
              <w:t xml:space="preserve"> </w:t>
            </w:r>
            <w:r>
              <w:t>行</w:t>
            </w:r>
            <w:r>
              <w:rPr>
                <w:spacing w:val="65"/>
              </w:rPr>
              <w:t xml:space="preserve"> </w:t>
            </w:r>
            <w:r>
              <w:t>控</w:t>
            </w:r>
            <w:r>
              <w:rPr>
                <w:spacing w:val="65"/>
              </w:rPr>
              <w:t xml:space="preserve"> </w:t>
            </w:r>
            <w:r>
              <w:t>制</w:t>
            </w:r>
            <w:r>
              <w:rPr>
                <w:spacing w:val="65"/>
              </w:rPr>
              <w:t xml:space="preserve"> </w:t>
            </w:r>
            <w:r>
              <w:t>系</w:t>
            </w:r>
            <w:r>
              <w:rPr>
                <w:spacing w:val="65"/>
              </w:rPr>
              <w:t xml:space="preserve"> </w:t>
            </w:r>
            <w:r>
              <w:t>统</w:t>
            </w:r>
          </w:p>
        </w:tc>
        <w:tc>
          <w:tcPr>
            <w:tcW w:w="2767" w:type="dxa"/>
            <w:vAlign w:val="top"/>
          </w:tcPr>
          <w:p>
            <w:pPr>
              <w:pStyle w:val="6"/>
              <w:spacing w:before="54" w:line="219" w:lineRule="auto"/>
              <w:ind w:left="10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27" w:line="293" w:lineRule="auto"/>
              <w:ind w:left="10" w:right="123" w:firstLine="39"/>
            </w:pPr>
            <w:r>
              <w:rPr>
                <w:spacing w:val="-1"/>
              </w:rPr>
              <w:t>系统V1.0,移动车体加装车辆</w:t>
            </w:r>
            <w:r>
              <w:rPr>
                <w:spacing w:val="1"/>
              </w:rPr>
              <w:t xml:space="preserve">  运行控制系统，可实时采集符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合安全实训运行中的车辆位</w:t>
            </w:r>
          </w:p>
          <w:p>
            <w:pPr>
              <w:pStyle w:val="6"/>
              <w:spacing w:before="134" w:line="299" w:lineRule="auto"/>
              <w:ind w:left="10" w:right="122" w:firstLine="30"/>
            </w:pPr>
            <w:r>
              <w:rPr>
                <w:spacing w:val="-1"/>
              </w:rPr>
              <w:t>置及车辆速度，并与三维场景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实时配合，控制移动车辆在钢</w:t>
            </w:r>
            <w:r>
              <w:t xml:space="preserve"> </w:t>
            </w:r>
            <w:r>
              <w:rPr>
                <w:spacing w:val="1"/>
              </w:rPr>
              <w:t>轨上按一定速度安全运行，完</w:t>
            </w:r>
            <w:r>
              <w:rPr>
                <w:spacing w:val="7"/>
              </w:rPr>
              <w:t xml:space="preserve"> </w:t>
            </w:r>
            <w:r>
              <w:t>成不同场景下的调车作业演</w:t>
            </w:r>
          </w:p>
          <w:p>
            <w:pPr>
              <w:pStyle w:val="6"/>
              <w:spacing w:before="123" w:line="221" w:lineRule="auto"/>
              <w:ind w:left="10"/>
            </w:pPr>
            <w:r>
              <w:rPr>
                <w:spacing w:val="-1"/>
              </w:rPr>
              <w:t>练。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65" w:line="217" w:lineRule="auto"/>
              <w:ind w:left="1296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69" w:type="dxa"/>
            <w:textDirection w:val="btLr"/>
            <w:vAlign w:val="top"/>
          </w:tcPr>
          <w:p>
            <w:pPr>
              <w:pStyle w:val="6"/>
              <w:spacing w:before="77" w:line="219" w:lineRule="auto"/>
              <w:ind w:left="1319"/>
            </w:pPr>
            <w:r>
              <w:rPr>
                <w:spacing w:val="-5"/>
              </w:rPr>
              <w:t>州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郑</w:t>
            </w:r>
          </w:p>
        </w:tc>
        <w:tc>
          <w:tcPr>
            <w:tcW w:w="7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3" w:lineRule="auto"/>
              <w:ind w:left="165" w:right="135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5"/>
              </w:rPr>
              <w:t>有限</w:t>
            </w:r>
            <w: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17"/>
            </w:pPr>
            <w:r>
              <w:rPr>
                <w:spacing w:val="-2"/>
              </w:rPr>
              <w:t>75000.00</w:t>
            </w:r>
          </w:p>
        </w:tc>
        <w:tc>
          <w:tcPr>
            <w:tcW w:w="4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8"/>
            </w:pPr>
            <w: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19"/>
            </w:pPr>
            <w:r>
              <w:rPr>
                <w:spacing w:val="-2"/>
              </w:rPr>
              <w:t>75000.00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42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4"/>
            </w:pPr>
            <w:r>
              <w:rPr>
                <w:spacing w:val="-8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21"/>
            </w:pPr>
            <w:r>
              <w:rPr>
                <w:spacing w:val="-3"/>
              </w:rPr>
              <w:t>37</w:t>
            </w:r>
          </w:p>
        </w:tc>
        <w:tc>
          <w:tcPr>
            <w:tcW w:w="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88" w:line="217" w:lineRule="auto"/>
              <w:ind w:left="28"/>
            </w:pPr>
            <w:r>
              <w:rPr>
                <w:spacing w:val="-1"/>
              </w:rPr>
              <w:t>制</w:t>
            </w:r>
            <w:r>
              <w:rPr>
                <w:spacing w:val="78"/>
              </w:rPr>
              <w:t xml:space="preserve"> </w:t>
            </w:r>
            <w:r>
              <w:rPr>
                <w:spacing w:val="-1"/>
              </w:rPr>
              <w:t>动</w:t>
            </w:r>
            <w:r>
              <w:rPr>
                <w:spacing w:val="74"/>
              </w:rPr>
              <w:t xml:space="preserve"> </w:t>
            </w:r>
            <w:r>
              <w:rPr>
                <w:spacing w:val="-1"/>
              </w:rPr>
              <w:t>控</w:t>
            </w:r>
            <w:r>
              <w:rPr>
                <w:spacing w:val="74"/>
              </w:rPr>
              <w:t xml:space="preserve"> </w:t>
            </w:r>
            <w:r>
              <w:rPr>
                <w:spacing w:val="-1"/>
              </w:rPr>
              <w:t>制</w:t>
            </w:r>
            <w:r>
              <w:rPr>
                <w:spacing w:val="74"/>
              </w:rPr>
              <w:t xml:space="preserve"> </w:t>
            </w:r>
            <w:r>
              <w:rPr>
                <w:spacing w:val="-1"/>
              </w:rPr>
              <w:t>系</w:t>
            </w:r>
          </w:p>
        </w:tc>
        <w:tc>
          <w:tcPr>
            <w:tcW w:w="2767" w:type="dxa"/>
            <w:vAlign w:val="top"/>
          </w:tcPr>
          <w:p>
            <w:pPr>
              <w:pStyle w:val="6"/>
              <w:spacing w:before="67" w:line="219" w:lineRule="auto"/>
              <w:ind w:left="10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09" w:line="336" w:lineRule="auto"/>
              <w:ind w:left="21" w:right="103" w:firstLine="29"/>
            </w:pPr>
            <w:r>
              <w:t>系统V1.0,移动车辆设计仿真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制动控制系统，包含基础制动</w:t>
            </w:r>
            <w:r>
              <w:t xml:space="preserve"> </w:t>
            </w:r>
            <w:r>
              <w:rPr>
                <w:spacing w:val="2"/>
              </w:rPr>
              <w:t>装置、人力制动机、空气压缩</w:t>
            </w:r>
          </w:p>
          <w:p>
            <w:pPr>
              <w:pStyle w:val="6"/>
              <w:spacing w:line="218" w:lineRule="auto"/>
              <w:ind w:left="41"/>
            </w:pPr>
            <w:r>
              <w:rPr>
                <w:spacing w:val="-1"/>
              </w:rPr>
              <w:t>机、副风缸(含鞯霸杆)、拉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65" w:line="217" w:lineRule="auto"/>
              <w:ind w:left="569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54" w:line="215" w:lineRule="auto"/>
              <w:ind w:left="564"/>
            </w:pPr>
            <w:r>
              <w:t>郑</w:t>
            </w:r>
            <w:r>
              <w:rPr>
                <w:spacing w:val="8"/>
              </w:rPr>
              <w:t xml:space="preserve"> 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8" w:line="306" w:lineRule="auto"/>
              <w:ind w:left="165" w:right="140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</w:tc>
        <w:tc>
          <w:tcPr>
            <w:tcW w:w="10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17"/>
            </w:pPr>
            <w:r>
              <w:rPr>
                <w:spacing w:val="-2"/>
              </w:rPr>
              <w:t>59000.00</w:t>
            </w:r>
          </w:p>
        </w:tc>
        <w:tc>
          <w:tcPr>
            <w:tcW w:w="4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8"/>
            </w:pPr>
            <w: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19"/>
            </w:pPr>
            <w:r>
              <w:rPr>
                <w:spacing w:val="-2"/>
              </w:rPr>
              <w:t>59000.00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2120" w:h="16970"/>
          <w:pgMar w:top="1442" w:right="1805" w:bottom="1098" w:left="1818" w:header="0" w:footer="959" w:gutter="0"/>
          <w:cols w:space="720" w:num="1"/>
        </w:sectPr>
      </w:pPr>
    </w:p>
    <w:tbl>
      <w:tblPr>
        <w:tblStyle w:val="5"/>
        <w:tblW w:w="8360" w:type="dxa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10"/>
        <w:gridCol w:w="330"/>
        <w:gridCol w:w="320"/>
        <w:gridCol w:w="2747"/>
        <w:gridCol w:w="499"/>
        <w:gridCol w:w="459"/>
        <w:gridCol w:w="739"/>
        <w:gridCol w:w="1059"/>
        <w:gridCol w:w="41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pStyle w:val="6"/>
              <w:spacing w:before="64" w:line="221" w:lineRule="auto"/>
              <w:ind w:left="21"/>
            </w:pPr>
            <w:r>
              <w:t>统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62" w:line="361" w:lineRule="exact"/>
              <w:ind w:left="61"/>
            </w:pPr>
            <w:r>
              <w:rPr>
                <w:spacing w:val="-1"/>
                <w:position w:val="12"/>
              </w:rPr>
              <w:t>风杆、制动缸、闸瓦、折角塞</w:t>
            </w:r>
          </w:p>
          <w:p>
            <w:pPr>
              <w:pStyle w:val="6"/>
              <w:spacing w:line="219" w:lineRule="auto"/>
              <w:ind w:left="20"/>
            </w:pPr>
            <w:r>
              <w:rPr>
                <w:spacing w:val="1"/>
              </w:rPr>
              <w:t>门及软管等，可进行防溜制</w:t>
            </w:r>
          </w:p>
          <w:p>
            <w:pPr>
              <w:pStyle w:val="6"/>
              <w:spacing w:before="113" w:line="332" w:lineRule="auto"/>
              <w:ind w:left="61" w:right="82"/>
            </w:pPr>
            <w:r>
              <w:rPr>
                <w:spacing w:val="-1"/>
              </w:rPr>
              <w:t>动、排风作业演示，设备状态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及现象与真实作业一致，使人</w:t>
            </w:r>
          </w:p>
          <w:p>
            <w:pPr>
              <w:pStyle w:val="6"/>
              <w:spacing w:line="219" w:lineRule="auto"/>
              <w:ind w:left="51"/>
            </w:pPr>
            <w:r>
              <w:t>员快速了解并掌握制动作业</w:t>
            </w:r>
          </w:p>
          <w:p>
            <w:pPr>
              <w:pStyle w:val="6"/>
              <w:spacing w:before="121" w:line="302" w:lineRule="auto"/>
              <w:ind w:left="31" w:right="54" w:firstLine="30"/>
            </w:pPr>
            <w:r>
              <w:rPr>
                <w:spacing w:val="-1"/>
              </w:rPr>
              <w:t>流程。为满足车辆工作中副风</w:t>
            </w:r>
            <w:r>
              <w:rPr>
                <w:spacing w:val="3"/>
              </w:rPr>
              <w:t xml:space="preserve"> 缸、制动缸、拉风杆、闸瓦的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动作及声音一致，对成熟实训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模块及逻辑进行展示。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6"/>
              <w:spacing w:before="65" w:line="221" w:lineRule="auto"/>
              <w:ind w:left="165"/>
            </w:pP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7" w:hRule="atLeast"/>
        </w:trPr>
        <w:tc>
          <w:tcPr>
            <w:tcW w:w="42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5"/>
            </w:pPr>
            <w:r>
              <w:rPr>
                <w:spacing w:val="-8"/>
              </w:rPr>
              <w:t>1-1</w:t>
            </w:r>
          </w:p>
        </w:tc>
        <w:tc>
          <w:tcPr>
            <w:tcW w:w="31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91"/>
            </w:pPr>
            <w:r>
              <w:rPr>
                <w:spacing w:val="-3"/>
              </w:rPr>
              <w:t>38</w:t>
            </w: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9" w:line="216" w:lineRule="auto"/>
              <w:ind w:left="1122"/>
            </w:pPr>
            <w:r>
              <w:t>车</w:t>
            </w:r>
            <w:r>
              <w:rPr>
                <w:spacing w:val="71"/>
              </w:rPr>
              <w:t xml:space="preserve"> </w:t>
            </w:r>
            <w:r>
              <w:t>辆</w:t>
            </w:r>
            <w:r>
              <w:rPr>
                <w:spacing w:val="71"/>
              </w:rPr>
              <w:t xml:space="preserve"> </w:t>
            </w:r>
            <w:r>
              <w:t>限</w:t>
            </w:r>
            <w:r>
              <w:rPr>
                <w:spacing w:val="71"/>
              </w:rPr>
              <w:t xml:space="preserve"> </w:t>
            </w:r>
            <w:r>
              <w:t>位</w:t>
            </w:r>
            <w:r>
              <w:rPr>
                <w:spacing w:val="71"/>
              </w:rPr>
              <w:t xml:space="preserve"> </w:t>
            </w:r>
            <w:r>
              <w:t>系</w:t>
            </w:r>
            <w:r>
              <w:rPr>
                <w:spacing w:val="71"/>
              </w:rPr>
              <w:t xml:space="preserve"> </w:t>
            </w:r>
            <w:r>
              <w:t>统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50" w:line="219" w:lineRule="auto"/>
              <w:ind w:left="31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17" w:line="296" w:lineRule="auto"/>
              <w:ind w:left="20" w:right="85" w:firstLine="90"/>
            </w:pPr>
            <w:r>
              <w:t>系统V1.0,车辆运行两端加装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车辆限位装置，车辆到达限位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位置后触发限位系统控制车</w:t>
            </w:r>
          </w:p>
          <w:p>
            <w:pPr>
              <w:pStyle w:val="6"/>
              <w:spacing w:before="123" w:line="335" w:lineRule="auto"/>
              <w:ind w:left="61" w:right="82"/>
            </w:pPr>
            <w:r>
              <w:rPr>
                <w:spacing w:val="-1"/>
              </w:rPr>
              <w:t>辆自动停车，保证车辆运行安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全，确保车辆在钢轨两端安全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位置停车。车辆限位装置分为</w:t>
            </w:r>
          </w:p>
          <w:p>
            <w:pPr>
              <w:pStyle w:val="6"/>
              <w:spacing w:line="219" w:lineRule="auto"/>
              <w:ind w:left="31"/>
            </w:pPr>
            <w:r>
              <w:t>车辆上感应设备和钢轨上限</w:t>
            </w:r>
          </w:p>
          <w:p>
            <w:pPr>
              <w:pStyle w:val="6"/>
              <w:spacing w:before="123" w:line="219" w:lineRule="auto"/>
              <w:ind w:left="61"/>
            </w:pPr>
            <w:r>
              <w:rPr>
                <w:spacing w:val="-1"/>
              </w:rPr>
              <w:t>位设备，车辆上感应设备与车</w:t>
            </w:r>
          </w:p>
          <w:p>
            <w:pPr>
              <w:pStyle w:val="6"/>
              <w:spacing w:before="122" w:line="275" w:lineRule="auto"/>
              <w:ind w:left="41" w:right="61" w:firstLine="19"/>
            </w:pPr>
            <w:r>
              <w:rPr>
                <w:spacing w:val="1"/>
              </w:rPr>
              <w:t>辆运行控制系统通信，感应到</w:t>
            </w:r>
            <w:r>
              <w:t xml:space="preserve"> </w:t>
            </w:r>
            <w:r>
              <w:rPr>
                <w:spacing w:val="-1"/>
              </w:rPr>
              <w:t>钢轨固定位置的限位设备会</w:t>
            </w:r>
          </w:p>
          <w:p>
            <w:pPr>
              <w:pStyle w:val="6"/>
              <w:spacing w:before="125" w:line="219" w:lineRule="auto"/>
              <w:ind w:left="11"/>
            </w:pPr>
            <w:r>
              <w:rPr>
                <w:spacing w:val="-1"/>
              </w:rPr>
              <w:t>触发车辆运行控制系统停车。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55" w:line="217" w:lineRule="auto"/>
              <w:ind w:left="1842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44" w:line="215" w:lineRule="auto"/>
              <w:ind w:left="1857"/>
            </w:pPr>
            <w:r>
              <w:t>郑</w:t>
            </w:r>
            <w:r>
              <w:rPr>
                <w:spacing w:val="77"/>
              </w:rPr>
              <w:t xml:space="preserve">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35" w:lineRule="auto"/>
              <w:ind w:left="165" w:right="140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  <w:p>
            <w:pPr>
              <w:pStyle w:val="6"/>
              <w:spacing w:line="221" w:lineRule="auto"/>
              <w:ind w:left="165"/>
            </w:pP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27"/>
            </w:pPr>
            <w:r>
              <w:rPr>
                <w:spacing w:val="-2"/>
              </w:rPr>
              <w:t>53000.00</w:t>
            </w:r>
          </w:p>
        </w:tc>
        <w:tc>
          <w:tcPr>
            <w:tcW w:w="4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8"/>
            </w:pPr>
            <w: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18"/>
            </w:pPr>
            <w:r>
              <w:rPr>
                <w:spacing w:val="-2"/>
              </w:rPr>
              <w:t>53000.00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42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5"/>
            </w:pPr>
            <w:r>
              <w:rPr>
                <w:spacing w:val="-8"/>
              </w:rPr>
              <w:t>1-1</w:t>
            </w:r>
          </w:p>
        </w:tc>
        <w:tc>
          <w:tcPr>
            <w:tcW w:w="31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91"/>
            </w:pPr>
            <w:r>
              <w:rPr>
                <w:spacing w:val="-3"/>
              </w:rPr>
              <w:t>39</w:t>
            </w: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9" w:line="216" w:lineRule="auto"/>
              <w:ind w:left="956"/>
            </w:pPr>
            <w:r>
              <w:t>感</w:t>
            </w:r>
            <w:r>
              <w:rPr>
                <w:spacing w:val="70"/>
              </w:rPr>
              <w:t xml:space="preserve"> </w:t>
            </w:r>
            <w:r>
              <w:t>应</w:t>
            </w:r>
            <w:r>
              <w:rPr>
                <w:spacing w:val="70"/>
              </w:rPr>
              <w:t xml:space="preserve"> </w:t>
            </w:r>
            <w:r>
              <w:t>停</w:t>
            </w:r>
            <w:r>
              <w:rPr>
                <w:spacing w:val="71"/>
              </w:rPr>
              <w:t xml:space="preserve"> </w:t>
            </w:r>
            <w:r>
              <w:t>车</w:t>
            </w:r>
            <w:r>
              <w:rPr>
                <w:spacing w:val="71"/>
              </w:rPr>
              <w:t xml:space="preserve"> </w:t>
            </w:r>
            <w:r>
              <w:t>系</w:t>
            </w:r>
            <w:r>
              <w:rPr>
                <w:spacing w:val="71"/>
              </w:rPr>
              <w:t xml:space="preserve"> </w:t>
            </w:r>
            <w:r>
              <w:t>统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73" w:line="219" w:lineRule="auto"/>
              <w:ind w:left="20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18" w:line="334" w:lineRule="auto"/>
              <w:ind w:left="61" w:right="61" w:firstLine="50"/>
            </w:pPr>
            <w:r>
              <w:t>系统V1.0,车辆加装感应停车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系统，车辆运行过程中感应到</w:t>
            </w:r>
          </w:p>
          <w:p>
            <w:pPr>
              <w:pStyle w:val="6"/>
              <w:spacing w:line="219" w:lineRule="auto"/>
              <w:ind w:left="20"/>
            </w:pPr>
            <w:r>
              <w:rPr>
                <w:spacing w:val="-1"/>
              </w:rPr>
              <w:t>停留车辆与移动车辆中间有</w:t>
            </w:r>
          </w:p>
          <w:p>
            <w:pPr>
              <w:pStyle w:val="6"/>
              <w:spacing w:before="111" w:line="391" w:lineRule="exact"/>
              <w:ind w:left="61"/>
            </w:pPr>
            <w:r>
              <w:rPr>
                <w:position w:val="14"/>
              </w:rPr>
              <w:t>障碍物会自动停止运行，以保</w:t>
            </w:r>
          </w:p>
          <w:p>
            <w:pPr>
              <w:pStyle w:val="6"/>
              <w:spacing w:line="219" w:lineRule="auto"/>
              <w:ind w:left="41"/>
            </w:pPr>
            <w:r>
              <w:rPr>
                <w:spacing w:val="-1"/>
              </w:rPr>
              <w:t>证实训过程中的人身安全及</w:t>
            </w:r>
          </w:p>
          <w:p>
            <w:pPr>
              <w:pStyle w:val="6"/>
              <w:spacing w:before="120" w:line="335" w:lineRule="auto"/>
              <w:ind w:left="61" w:right="83"/>
            </w:pPr>
            <w:r>
              <w:rPr>
                <w:spacing w:val="-1"/>
              </w:rPr>
              <w:t>车辆运行安全。经严格测试验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证，在移动车辆和停留车辆上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相应多个位置设置感应点，保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证车档间全区域覆盖，保证行</w:t>
            </w:r>
          </w:p>
          <w:p>
            <w:pPr>
              <w:pStyle w:val="6"/>
              <w:spacing w:before="1" w:line="219" w:lineRule="auto"/>
              <w:ind w:left="31"/>
            </w:pPr>
            <w:r>
              <w:rPr>
                <w:spacing w:val="-1"/>
              </w:rPr>
              <w:t>车安全。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95" w:line="217" w:lineRule="auto"/>
              <w:ind w:left="1665"/>
            </w:pPr>
            <w:r>
              <w:t>捷</w:t>
            </w:r>
            <w:r>
              <w:rPr>
                <w:spacing w:val="17"/>
              </w:rPr>
              <w:t xml:space="preserve">  </w:t>
            </w:r>
            <w: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54" w:line="215" w:lineRule="auto"/>
              <w:ind w:left="1680"/>
            </w:pPr>
            <w:r>
              <w:t>郑</w:t>
            </w:r>
            <w:r>
              <w:rPr>
                <w:spacing w:val="97"/>
              </w:rPr>
              <w:t xml:space="preserve">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3" w:lineRule="auto"/>
              <w:ind w:left="165" w:right="135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5"/>
              </w:rPr>
              <w:t>有限</w:t>
            </w:r>
            <w: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27"/>
            </w:pPr>
            <w:r>
              <w:rPr>
                <w:spacing w:val="-2"/>
              </w:rPr>
              <w:t>53000.00</w:t>
            </w:r>
          </w:p>
        </w:tc>
        <w:tc>
          <w:tcPr>
            <w:tcW w:w="4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8"/>
            </w:pPr>
            <w: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18"/>
            </w:pPr>
            <w:r>
              <w:rPr>
                <w:spacing w:val="-2"/>
              </w:rPr>
              <w:t>53000.00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4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5"/>
            </w:pPr>
            <w:r>
              <w:rPr>
                <w:spacing w:val="-8"/>
              </w:rPr>
              <w:t>1-1</w:t>
            </w:r>
          </w:p>
        </w:tc>
        <w:tc>
          <w:tcPr>
            <w:tcW w:w="31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right="12"/>
              <w:jc w:val="right"/>
            </w:pPr>
            <w:r>
              <w:rPr>
                <w:spacing w:val="-2"/>
              </w:rPr>
              <w:t>40</w:t>
            </w:r>
          </w:p>
        </w:tc>
        <w:tc>
          <w:tcPr>
            <w:tcW w:w="3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9" w:line="216" w:lineRule="auto"/>
              <w:ind w:left="52"/>
            </w:pPr>
            <w:r>
              <w:t>调</w:t>
            </w:r>
            <w:r>
              <w:rPr>
                <w:spacing w:val="71"/>
              </w:rPr>
              <w:t xml:space="preserve"> </w:t>
            </w:r>
            <w:r>
              <w:t>车</w:t>
            </w:r>
            <w:r>
              <w:rPr>
                <w:spacing w:val="71"/>
              </w:rPr>
              <w:t xml:space="preserve"> </w:t>
            </w:r>
            <w:r>
              <w:t>计</w:t>
            </w:r>
            <w:r>
              <w:rPr>
                <w:spacing w:val="72"/>
              </w:rPr>
              <w:t xml:space="preserve"> </w:t>
            </w:r>
            <w:r>
              <w:t>划</w:t>
            </w:r>
            <w:r>
              <w:rPr>
                <w:spacing w:val="72"/>
              </w:rPr>
              <w:t xml:space="preserve"> </w:t>
            </w:r>
            <w:r>
              <w:t>打</w:t>
            </w:r>
            <w:r>
              <w:rPr>
                <w:spacing w:val="72"/>
              </w:rPr>
              <w:t xml:space="preserve"> </w:t>
            </w:r>
            <w:r>
              <w:t>印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95" w:line="264" w:lineRule="auto"/>
              <w:ind w:left="111" w:right="116" w:hanging="80"/>
            </w:pPr>
            <w:r>
              <w:t>捷安铁路调车作业技能实训  系统V1.0,调车计划打印系统</w:t>
            </w:r>
          </w:p>
          <w:p>
            <w:pPr>
              <w:pStyle w:val="6"/>
              <w:spacing w:before="179" w:line="332" w:lineRule="auto"/>
              <w:ind w:left="61" w:right="64"/>
            </w:pPr>
            <w:r>
              <w:t>功能如下：学员扫描二维码登</w:t>
            </w:r>
            <w:r>
              <w:rPr>
                <w:spacing w:val="9"/>
              </w:rPr>
              <w:t xml:space="preserve"> </w:t>
            </w:r>
            <w:r>
              <w:t>陆系统，随机分配试卷；根据</w:t>
            </w:r>
          </w:p>
          <w:p>
            <w:pPr>
              <w:pStyle w:val="6"/>
              <w:spacing w:line="219" w:lineRule="auto"/>
              <w:ind w:left="51"/>
            </w:pPr>
            <w:r>
              <w:rPr>
                <w:spacing w:val="-1"/>
              </w:rPr>
              <w:t>分配的调车作业计划打印对</w:t>
            </w:r>
          </w:p>
          <w:p>
            <w:pPr>
              <w:pStyle w:val="6"/>
              <w:spacing w:before="122" w:line="219" w:lineRule="auto"/>
              <w:ind w:left="61"/>
            </w:pPr>
            <w:r>
              <w:rPr>
                <w:spacing w:val="1"/>
              </w:rPr>
              <w:t>应的调车作业通知单；平面调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65" w:line="217" w:lineRule="auto"/>
              <w:ind w:left="778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34" w:line="215" w:lineRule="auto"/>
              <w:ind w:left="783"/>
            </w:pPr>
            <w:r>
              <w:t>郑</w:t>
            </w:r>
            <w:r>
              <w:rPr>
                <w:spacing w:val="97"/>
              </w:rPr>
              <w:t xml:space="preserve">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84" w:line="333" w:lineRule="auto"/>
              <w:ind w:left="165" w:right="140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  <w:p>
            <w:pPr>
              <w:pStyle w:val="6"/>
              <w:spacing w:line="221" w:lineRule="auto"/>
              <w:ind w:left="165"/>
            </w:pP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27"/>
            </w:pPr>
            <w:r>
              <w:rPr>
                <w:spacing w:val="-2"/>
              </w:rPr>
              <w:t>76000.00</w:t>
            </w:r>
          </w:p>
        </w:tc>
        <w:tc>
          <w:tcPr>
            <w:tcW w:w="4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8"/>
            </w:pPr>
            <w: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18"/>
            </w:pPr>
            <w:r>
              <w:rPr>
                <w:spacing w:val="-2"/>
              </w:rPr>
              <w:t>76000.00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2110" w:h="16970"/>
          <w:pgMar w:top="1354" w:right="1816" w:bottom="1268" w:left="1816" w:header="0" w:footer="1129" w:gutter="0"/>
          <w:cols w:space="720" w:num="1"/>
        </w:sectPr>
      </w:pPr>
    </w:p>
    <w:p>
      <w:pPr>
        <w:spacing w:line="136" w:lineRule="exact"/>
      </w:pPr>
    </w:p>
    <w:tbl>
      <w:tblPr>
        <w:tblStyle w:val="5"/>
        <w:tblW w:w="8389" w:type="dxa"/>
        <w:tblInd w:w="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0"/>
        <w:gridCol w:w="319"/>
        <w:gridCol w:w="320"/>
        <w:gridCol w:w="2767"/>
        <w:gridCol w:w="489"/>
        <w:gridCol w:w="469"/>
        <w:gridCol w:w="729"/>
        <w:gridCol w:w="1069"/>
        <w:gridCol w:w="41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8" w:line="216" w:lineRule="auto"/>
              <w:ind w:left="25"/>
            </w:pPr>
            <w:r>
              <w:t>系</w:t>
            </w:r>
            <w:r>
              <w:rPr>
                <w:spacing w:val="84"/>
              </w:rPr>
              <w:t xml:space="preserve"> </w:t>
            </w:r>
            <w:r>
              <w:t>统</w:t>
            </w:r>
            <w:r>
              <w:rPr>
                <w:spacing w:val="84"/>
              </w:rPr>
              <w:t xml:space="preserve"> </w:t>
            </w:r>
            <w:r>
              <w:t>软</w:t>
            </w:r>
            <w:r>
              <w:rPr>
                <w:spacing w:val="84"/>
              </w:rPr>
              <w:t xml:space="preserve"> </w:t>
            </w:r>
            <w:r>
              <w:t>件</w:t>
            </w:r>
          </w:p>
        </w:tc>
        <w:tc>
          <w:tcPr>
            <w:tcW w:w="2767" w:type="dxa"/>
            <w:vAlign w:val="top"/>
          </w:tcPr>
          <w:p>
            <w:pPr>
              <w:pStyle w:val="6"/>
              <w:spacing w:before="73" w:line="219" w:lineRule="auto"/>
              <w:ind w:left="61"/>
            </w:pPr>
            <w:r>
              <w:rPr>
                <w:spacing w:val="-1"/>
              </w:rPr>
              <w:t>车作业流程演练过程中倒计</w:t>
            </w:r>
          </w:p>
          <w:p>
            <w:pPr>
              <w:pStyle w:val="6"/>
              <w:spacing w:before="120" w:line="335" w:lineRule="auto"/>
              <w:ind w:left="71" w:right="67"/>
            </w:pPr>
            <w:r>
              <w:t>时、提示信息显示；通过计时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 xml:space="preserve">按钮操作，显示当前已完成的 </w:t>
            </w:r>
            <w:r>
              <w:rPr>
                <w:spacing w:val="-1"/>
              </w:rPr>
              <w:t>题目信息，用于观速观距答案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填写及提交。教员在教员控制</w:t>
            </w:r>
          </w:p>
          <w:p>
            <w:pPr>
              <w:pStyle w:val="6"/>
              <w:spacing w:line="219" w:lineRule="auto"/>
              <w:ind w:left="41"/>
            </w:pPr>
            <w:r>
              <w:rPr>
                <w:spacing w:val="-1"/>
              </w:rPr>
              <w:t>端选择作业任务并下发任务</w:t>
            </w:r>
          </w:p>
          <w:p>
            <w:pPr>
              <w:pStyle w:val="6"/>
              <w:spacing w:before="142" w:line="219" w:lineRule="auto"/>
              <w:ind w:left="71"/>
            </w:pPr>
            <w:r>
              <w:t>学员可在调车计划打印终端</w:t>
            </w:r>
          </w:p>
          <w:p>
            <w:pPr>
              <w:pStyle w:val="6"/>
              <w:spacing w:before="110" w:line="335" w:lineRule="auto"/>
              <w:ind w:left="71" w:right="75"/>
            </w:pPr>
            <w:r>
              <w:t>听取系统语音提示，按下拍打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按钮开始作业；进入作业任务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后，第一次拍打按钮进入调车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作业任务作业准备阶段，第二</w:t>
            </w:r>
          </w:p>
          <w:p>
            <w:pPr>
              <w:pStyle w:val="6"/>
              <w:spacing w:before="1" w:line="219" w:lineRule="auto"/>
              <w:ind w:left="51"/>
            </w:pPr>
            <w:r>
              <w:t>次按下按钮进入调车作业任</w:t>
            </w:r>
          </w:p>
          <w:p>
            <w:pPr>
              <w:pStyle w:val="6"/>
              <w:spacing w:before="141" w:line="292" w:lineRule="auto"/>
              <w:ind w:left="41" w:right="63" w:firstLine="30"/>
            </w:pPr>
            <w:r>
              <w:rPr>
                <w:spacing w:val="1"/>
              </w:rPr>
              <w:t>务现场作业阶段，第三次按下</w:t>
            </w:r>
            <w:r>
              <w:t xml:space="preserve"> </w:t>
            </w:r>
            <w:r>
              <w:rPr>
                <w:spacing w:val="3"/>
              </w:rPr>
              <w:t>按钮调车作业任务结束，第四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次按下按钮开始观速观距作</w:t>
            </w:r>
          </w:p>
          <w:p>
            <w:pPr>
              <w:pStyle w:val="6"/>
              <w:spacing w:before="103" w:line="341" w:lineRule="auto"/>
              <w:ind w:left="71" w:right="74"/>
            </w:pPr>
            <w:r>
              <w:rPr>
                <w:spacing w:val="-1"/>
              </w:rPr>
              <w:t>业任务，第五次按下作业任务</w:t>
            </w:r>
            <w:r>
              <w:rPr>
                <w:spacing w:val="4"/>
              </w:rPr>
              <w:t xml:space="preserve"> </w:t>
            </w:r>
            <w:r>
              <w:t>结束，显示成绩单；如没有该</w:t>
            </w:r>
          </w:p>
          <w:p>
            <w:pPr>
              <w:pStyle w:val="6"/>
              <w:spacing w:before="1" w:line="219" w:lineRule="auto"/>
              <w:ind w:left="51"/>
            </w:pPr>
            <w:r>
              <w:t>步骤，直接跳过。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</w:trPr>
        <w:tc>
          <w:tcPr>
            <w:tcW w:w="42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4"/>
            </w:pPr>
            <w:r>
              <w:rPr>
                <w:spacing w:val="-8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0"/>
            </w:pPr>
            <w:r>
              <w:rPr>
                <w:spacing w:val="-2"/>
              </w:rPr>
              <w:t>41</w:t>
            </w:r>
          </w:p>
        </w:tc>
        <w:tc>
          <w:tcPr>
            <w:tcW w:w="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7" w:line="217" w:lineRule="auto"/>
              <w:ind w:left="406"/>
            </w:pPr>
            <w:r>
              <w:t>急</w:t>
            </w:r>
            <w:r>
              <w:rPr>
                <w:spacing w:val="66"/>
              </w:rPr>
              <w:t xml:space="preserve"> </w:t>
            </w:r>
            <w:r>
              <w:t>停</w:t>
            </w:r>
            <w:r>
              <w:rPr>
                <w:spacing w:val="66"/>
              </w:rPr>
              <w:t xml:space="preserve"> </w:t>
            </w:r>
            <w:r>
              <w:t>控</w:t>
            </w:r>
            <w:r>
              <w:rPr>
                <w:spacing w:val="66"/>
              </w:rPr>
              <w:t xml:space="preserve"> </w:t>
            </w:r>
            <w:r>
              <w:t>制</w:t>
            </w:r>
            <w:r>
              <w:rPr>
                <w:spacing w:val="67"/>
              </w:rPr>
              <w:t xml:space="preserve"> </w:t>
            </w:r>
            <w:r>
              <w:t>系</w:t>
            </w:r>
            <w:r>
              <w:rPr>
                <w:spacing w:val="67"/>
              </w:rPr>
              <w:t xml:space="preserve"> </w:t>
            </w:r>
            <w:r>
              <w:t>统</w:t>
            </w:r>
          </w:p>
        </w:tc>
        <w:tc>
          <w:tcPr>
            <w:tcW w:w="2767" w:type="dxa"/>
            <w:vAlign w:val="top"/>
          </w:tcPr>
          <w:p>
            <w:pPr>
              <w:pStyle w:val="6"/>
              <w:spacing w:before="73" w:line="219" w:lineRule="auto"/>
              <w:ind w:left="31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18" w:line="333" w:lineRule="auto"/>
              <w:ind w:left="71" w:right="63" w:firstLine="49"/>
            </w:pPr>
            <w:r>
              <w:rPr>
                <w:spacing w:val="-1"/>
              </w:rPr>
              <w:t>系统V1.0,急停控制开关设置</w:t>
            </w:r>
            <w:r>
              <w:rPr>
                <w:spacing w:val="1"/>
              </w:rPr>
              <w:t xml:space="preserve">  在教员控制台上，红色金属急</w:t>
            </w:r>
            <w:r>
              <w:t xml:space="preserve"> </w:t>
            </w:r>
            <w:r>
              <w:rPr>
                <w:spacing w:val="-1"/>
              </w:rPr>
              <w:t>停按键，与车辆运行控制系统</w:t>
            </w:r>
            <w:r>
              <w:rPr>
                <w:spacing w:val="3"/>
              </w:rPr>
              <w:t xml:space="preserve"> </w:t>
            </w:r>
            <w:r>
              <w:t>电连接，拍下急停开关，触发</w:t>
            </w:r>
            <w:r>
              <w:rPr>
                <w:spacing w:val="7"/>
              </w:rPr>
              <w:t xml:space="preserve"> </w:t>
            </w:r>
            <w:r>
              <w:t>急停控制系统，控制车辆断电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停车，操作方便，有效保护训</w:t>
            </w:r>
          </w:p>
          <w:p>
            <w:pPr>
              <w:pStyle w:val="6"/>
              <w:spacing w:line="220" w:lineRule="auto"/>
              <w:ind w:left="31"/>
            </w:pPr>
            <w:r>
              <w:t>练过程中的人员安全。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64" w:line="217" w:lineRule="auto"/>
              <w:ind w:left="1115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53" w:line="215" w:lineRule="auto"/>
              <w:ind w:left="1110"/>
            </w:pPr>
            <w:r>
              <w:t>郑</w:t>
            </w:r>
            <w:r>
              <w:rPr>
                <w:spacing w:val="8"/>
              </w:rPr>
              <w:t xml:space="preserve">  </w:t>
            </w:r>
            <w:r>
              <w:t>州</w:t>
            </w:r>
          </w:p>
        </w:tc>
        <w:tc>
          <w:tcPr>
            <w:tcW w:w="72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29" w:lineRule="auto"/>
              <w:ind w:left="156" w:right="139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  <w:p>
            <w:pPr>
              <w:pStyle w:val="6"/>
              <w:spacing w:line="221" w:lineRule="auto"/>
              <w:ind w:left="156"/>
            </w:pPr>
            <w:r>
              <w:rPr>
                <w:spacing w:val="13"/>
              </w:rPr>
              <w:t>公司</w:t>
            </w:r>
          </w:p>
        </w:tc>
        <w:tc>
          <w:tcPr>
            <w:tcW w:w="10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27"/>
            </w:pPr>
            <w:r>
              <w:rPr>
                <w:spacing w:val="-2"/>
              </w:rPr>
              <w:t>53000.00</w:t>
            </w:r>
          </w:p>
        </w:tc>
        <w:tc>
          <w:tcPr>
            <w:tcW w:w="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8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29"/>
            </w:pPr>
            <w:r>
              <w:rPr>
                <w:spacing w:val="-2"/>
              </w:rPr>
              <w:t>53000.00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2" w:hRule="atLeast"/>
        </w:trPr>
        <w:tc>
          <w:tcPr>
            <w:tcW w:w="4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4"/>
            </w:pPr>
            <w:r>
              <w:rPr>
                <w:spacing w:val="-8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50"/>
            </w:pPr>
            <w:r>
              <w:rPr>
                <w:spacing w:val="-2"/>
              </w:rPr>
              <w:t>42</w:t>
            </w:r>
          </w:p>
        </w:tc>
        <w:tc>
          <w:tcPr>
            <w:tcW w:w="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78" w:line="215" w:lineRule="auto"/>
              <w:ind w:left="958"/>
            </w:pPr>
            <w:r>
              <w:t>教</w:t>
            </w:r>
            <w:r>
              <w:rPr>
                <w:spacing w:val="59"/>
              </w:rPr>
              <w:t xml:space="preserve"> </w:t>
            </w:r>
            <w:r>
              <w:t>师</w:t>
            </w:r>
            <w:r>
              <w:rPr>
                <w:spacing w:val="59"/>
              </w:rPr>
              <w:t xml:space="preserve"> </w:t>
            </w:r>
            <w:r>
              <w:t>机</w:t>
            </w:r>
            <w:r>
              <w:rPr>
                <w:spacing w:val="59"/>
              </w:rPr>
              <w:t xml:space="preserve"> </w:t>
            </w:r>
            <w:r>
              <w:t>运</w:t>
            </w:r>
            <w:r>
              <w:rPr>
                <w:spacing w:val="59"/>
              </w:rPr>
              <w:t xml:space="preserve"> </w:t>
            </w:r>
            <w:r>
              <w:t>行</w:t>
            </w:r>
            <w:r>
              <w:rPr>
                <w:spacing w:val="59"/>
              </w:rPr>
              <w:t xml:space="preserve"> </w:t>
            </w:r>
            <w:r>
              <w:t>系</w:t>
            </w:r>
            <w:r>
              <w:rPr>
                <w:spacing w:val="59"/>
              </w:rPr>
              <w:t xml:space="preserve"> </w:t>
            </w:r>
            <w:r>
              <w:t>统</w:t>
            </w:r>
          </w:p>
        </w:tc>
        <w:tc>
          <w:tcPr>
            <w:tcW w:w="2767" w:type="dxa"/>
            <w:vAlign w:val="top"/>
          </w:tcPr>
          <w:p>
            <w:pPr>
              <w:pStyle w:val="6"/>
              <w:spacing w:before="76" w:line="219" w:lineRule="auto"/>
              <w:ind w:left="11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51" w:line="295" w:lineRule="auto"/>
              <w:ind w:left="31" w:right="70" w:firstLine="89"/>
            </w:pPr>
            <w:r>
              <w:t>系统V1.0,含调车作业演练控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制软件及数据库软件，可以编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制调车作业计划，按作业计划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实际进路对调车作业全过程</w:t>
            </w:r>
          </w:p>
          <w:p>
            <w:pPr>
              <w:pStyle w:val="6"/>
              <w:spacing w:before="142" w:line="262" w:lineRule="auto"/>
              <w:ind w:left="41" w:right="67" w:firstLine="30"/>
            </w:pPr>
            <w:r>
              <w:rPr>
                <w:spacing w:val="1"/>
              </w:rPr>
              <w:t>进行控制；调车作业任务编制</w:t>
            </w:r>
            <w:r>
              <w:rPr>
                <w:spacing w:val="3"/>
              </w:rPr>
              <w:t xml:space="preserve"> </w:t>
            </w:r>
            <w:r>
              <w:t>系统包含任务编制系统和车</w:t>
            </w:r>
          </w:p>
          <w:p>
            <w:pPr>
              <w:pStyle w:val="6"/>
              <w:spacing w:before="141" w:line="328" w:lineRule="auto"/>
              <w:ind w:left="71" w:right="66"/>
            </w:pPr>
            <w:r>
              <w:rPr>
                <w:spacing w:val="1"/>
              </w:rPr>
              <w:t>辆控制服务系统。任务编制系</w:t>
            </w:r>
            <w:r>
              <w:rPr>
                <w:spacing w:val="4"/>
              </w:rPr>
              <w:t xml:space="preserve"> </w:t>
            </w:r>
            <w:r>
              <w:t>统包含了基本联锁功能，可在</w:t>
            </w:r>
          </w:p>
          <w:p>
            <w:pPr>
              <w:pStyle w:val="6"/>
              <w:spacing w:line="219" w:lineRule="auto"/>
              <w:ind w:left="51"/>
            </w:pPr>
            <w:r>
              <w:rPr>
                <w:spacing w:val="-1"/>
              </w:rPr>
              <w:t>联锁系统终端自由编辑调车</w:t>
            </w:r>
          </w:p>
          <w:p>
            <w:pPr>
              <w:pStyle w:val="6"/>
              <w:spacing w:before="113" w:line="219" w:lineRule="auto"/>
              <w:ind w:left="31"/>
            </w:pPr>
            <w:r>
              <w:rPr>
                <w:spacing w:val="-1"/>
              </w:rPr>
              <w:t>作业任务进行自由演练，包</w:t>
            </w:r>
          </w:p>
          <w:p>
            <w:pPr>
              <w:pStyle w:val="6"/>
              <w:spacing w:before="132" w:line="219" w:lineRule="auto"/>
              <w:jc w:val="right"/>
            </w:pPr>
            <w:r>
              <w:rPr>
                <w:spacing w:val="6"/>
              </w:rPr>
              <w:t>括：添加车辆库、添加任务、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pStyle w:val="6"/>
              <w:spacing w:before="164" w:line="217" w:lineRule="auto"/>
              <w:ind w:left="1828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83" w:line="215" w:lineRule="auto"/>
              <w:ind w:left="1833"/>
            </w:pPr>
            <w:r>
              <w:t>郑</w:t>
            </w:r>
            <w:r>
              <w:rPr>
                <w:spacing w:val="97"/>
              </w:rPr>
              <w:t xml:space="preserve"> </w:t>
            </w:r>
            <w:r>
              <w:t>州</w:t>
            </w:r>
          </w:p>
        </w:tc>
        <w:tc>
          <w:tcPr>
            <w:tcW w:w="7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31" w:lineRule="auto"/>
              <w:ind w:left="156" w:right="139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  <w:p>
            <w:pPr>
              <w:pStyle w:val="6"/>
              <w:spacing w:line="221" w:lineRule="auto"/>
              <w:ind w:left="156"/>
            </w:pPr>
            <w:r>
              <w:rPr>
                <w:spacing w:val="13"/>
              </w:rPr>
              <w:t>公司</w:t>
            </w:r>
          </w:p>
        </w:tc>
        <w:tc>
          <w:tcPr>
            <w:tcW w:w="106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78"/>
            </w:pPr>
            <w:r>
              <w:rPr>
                <w:spacing w:val="-3"/>
              </w:rPr>
              <w:t>198000.00</w:t>
            </w:r>
          </w:p>
        </w:tc>
        <w:tc>
          <w:tcPr>
            <w:tcW w:w="4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8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79"/>
            </w:pPr>
            <w:r>
              <w:rPr>
                <w:spacing w:val="-3"/>
              </w:rPr>
              <w:t>198000.00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2060" w:h="16930"/>
          <w:pgMar w:top="1439" w:right="1775" w:bottom="1095" w:left="1809" w:header="0" w:footer="946" w:gutter="0"/>
          <w:cols w:space="720" w:num="1"/>
        </w:sectPr>
      </w:pPr>
    </w:p>
    <w:tbl>
      <w:tblPr>
        <w:tblStyle w:val="5"/>
        <w:tblW w:w="837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319"/>
        <w:gridCol w:w="320"/>
        <w:gridCol w:w="320"/>
        <w:gridCol w:w="2757"/>
        <w:gridCol w:w="499"/>
        <w:gridCol w:w="469"/>
        <w:gridCol w:w="729"/>
        <w:gridCol w:w="1059"/>
        <w:gridCol w:w="41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0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62" w:line="264" w:lineRule="auto"/>
              <w:ind w:left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添加特情、改变天气、开始演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练后的操作。车辆控制服务系</w:t>
            </w:r>
          </w:p>
          <w:p>
            <w:pPr>
              <w:pStyle w:val="6"/>
              <w:spacing w:before="107" w:line="305" w:lineRule="auto"/>
              <w:ind w:left="1" w:firstLine="1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统给用户开放了车辆控制的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辅助功能。可实时设置天气及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特情，模拟应急处置；天气编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辑器上可添加或删除天气，每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4"/>
                <w:sz w:val="21"/>
                <w:szCs w:val="21"/>
              </w:rPr>
              <w:t>种天气可设置风、雨、雪、雾、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阴天、晴天等不同类型，不同</w:t>
            </w:r>
            <w:r>
              <w:rPr>
                <w:sz w:val="21"/>
                <w:szCs w:val="21"/>
              </w:rPr>
              <w:t xml:space="preserve">  类型天气还可设置天空亮度、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太阳亮度、天空旋转、大雾距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离、大雾密度等参数。属性面</w:t>
            </w:r>
          </w:p>
          <w:p>
            <w:pPr>
              <w:pStyle w:val="6"/>
              <w:spacing w:before="110" w:line="290" w:lineRule="auto"/>
              <w:ind w:left="1" w:right="6" w:firstLine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板可以编辑特情的各种属性</w:t>
            </w:r>
            <w:r>
              <w:rPr>
                <w:sz w:val="21"/>
                <w:szCs w:val="21"/>
              </w:rPr>
              <w:t xml:space="preserve">  如特情类型，股道名称，特情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位置，股道名称可以通过单击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拾取</w:t>
            </w:r>
            <w:r>
              <w:rPr>
                <w:sz w:val="21"/>
                <w:szCs w:val="21"/>
              </w:rPr>
              <w:t>ctc</w:t>
            </w:r>
            <w:r>
              <w:rPr>
                <w:spacing w:val="5"/>
                <w:sz w:val="21"/>
                <w:szCs w:val="21"/>
              </w:rPr>
              <w:t>上面的股道，滑动特</w:t>
            </w:r>
          </w:p>
          <w:p>
            <w:pPr>
              <w:pStyle w:val="6"/>
              <w:spacing w:before="130" w:line="281" w:lineRule="auto"/>
              <w:ind w:left="1" w:firstLine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情位置的滑块可调整特情在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 xml:space="preserve">股道上的位置。能记录演练的 </w:t>
            </w:r>
            <w:r>
              <w:rPr>
                <w:spacing w:val="2"/>
                <w:sz w:val="21"/>
                <w:szCs w:val="21"/>
              </w:rPr>
              <w:t>全过程并追溯。</w:t>
            </w:r>
          </w:p>
          <w:p>
            <w:pPr>
              <w:pStyle w:val="6"/>
              <w:spacing w:before="111" w:line="370" w:lineRule="exact"/>
              <w:ind w:left="111"/>
              <w:rPr>
                <w:sz w:val="21"/>
                <w:szCs w:val="21"/>
              </w:rPr>
            </w:pPr>
            <w:r>
              <w:rPr>
                <w:spacing w:val="1"/>
                <w:position w:val="12"/>
                <w:sz w:val="21"/>
                <w:szCs w:val="21"/>
              </w:rPr>
              <w:t>设备管理包含标准化调车作</w:t>
            </w:r>
          </w:p>
          <w:p>
            <w:pPr>
              <w:pStyle w:val="6"/>
              <w:spacing w:line="219" w:lineRule="auto"/>
              <w:ind w:left="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业/观速观距实训设备管理框</w:t>
            </w:r>
          </w:p>
          <w:p>
            <w:pPr>
              <w:pStyle w:val="6"/>
              <w:spacing w:before="109" w:line="285" w:lineRule="auto"/>
              <w:ind w:left="1" w:firstLine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和手信号的显示及听觉信号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 xml:space="preserve">的鸣示实训设备管理框，可点 </w:t>
            </w:r>
            <w:r>
              <w:rPr>
                <w:spacing w:val="3"/>
                <w:sz w:val="21"/>
                <w:szCs w:val="21"/>
              </w:rPr>
              <w:t>击“启动设备”“关闭设</w:t>
            </w:r>
          </w:p>
          <w:p>
            <w:pPr>
              <w:pStyle w:val="6"/>
              <w:spacing w:before="128" w:line="297" w:lineRule="auto"/>
              <w:ind w:left="1" w:firstLine="10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备”控制相应实训设备远程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开机或关机。也可在界面右上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 xml:space="preserve">角对全部设备进行统一管理。 </w:t>
            </w:r>
            <w:r>
              <w:rPr>
                <w:spacing w:val="-3"/>
                <w:sz w:val="21"/>
                <w:szCs w:val="21"/>
              </w:rPr>
              <w:t>作业任务的发布；发布任务主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要用于发布标准化调车作业/</w:t>
            </w:r>
          </w:p>
          <w:p>
            <w:pPr>
              <w:pStyle w:val="6"/>
              <w:spacing w:before="112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观速观距实训任务或手信号</w:t>
            </w:r>
          </w:p>
          <w:p>
            <w:pPr>
              <w:pStyle w:val="6"/>
              <w:spacing w:before="108" w:line="309" w:lineRule="auto"/>
              <w:ind w:left="1" w:firstLine="1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的显示及听觉信号的鸣示实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训任务，界面包含：任务管理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框；时间显示；全任务管理。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学员信息管理、试卷管理、成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绩管理等功能；作业任务结束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后，可在教员管理系统查看作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业成绩及操作记录。作业成绩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列表包含：序号、队列信息、</w:t>
            </w:r>
          </w:p>
          <w:p>
            <w:pPr>
              <w:pStyle w:val="6"/>
              <w:spacing w:before="110" w:line="217" w:lineRule="auto"/>
              <w:ind w:left="11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比赛开始时间、作业任务名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2140" w:h="16990"/>
          <w:pgMar w:top="1374" w:right="1821" w:bottom="1278" w:left="1821" w:header="0" w:footer="1139" w:gutter="0"/>
          <w:cols w:space="720" w:num="1"/>
        </w:sectPr>
      </w:pPr>
    </w:p>
    <w:p>
      <w:pPr>
        <w:spacing w:line="159" w:lineRule="exact"/>
      </w:pPr>
    </w:p>
    <w:tbl>
      <w:tblPr>
        <w:tblStyle w:val="5"/>
        <w:tblW w:w="838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0"/>
        <w:gridCol w:w="329"/>
        <w:gridCol w:w="320"/>
        <w:gridCol w:w="2757"/>
        <w:gridCol w:w="499"/>
        <w:gridCol w:w="459"/>
        <w:gridCol w:w="739"/>
        <w:gridCol w:w="1059"/>
        <w:gridCol w:w="41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53" w:line="370" w:lineRule="exact"/>
              <w:jc w:val="right"/>
            </w:pPr>
            <w:r>
              <w:rPr>
                <w:spacing w:val="-6"/>
                <w:position w:val="12"/>
              </w:rPr>
              <w:t>称、成绩、详细信息六项内容。</w:t>
            </w:r>
          </w:p>
          <w:p>
            <w:pPr>
              <w:pStyle w:val="6"/>
              <w:spacing w:line="219" w:lineRule="auto"/>
              <w:ind w:left="21"/>
            </w:pPr>
            <w:r>
              <w:rPr>
                <w:spacing w:val="-6"/>
              </w:rPr>
              <w:t>可点击每行列表后边的“查</w:t>
            </w:r>
          </w:p>
          <w:p>
            <w:pPr>
              <w:pStyle w:val="6"/>
              <w:spacing w:before="132" w:line="219" w:lineRule="auto"/>
              <w:ind w:left="12"/>
            </w:pPr>
            <w:r>
              <w:rPr>
                <w:spacing w:val="-1"/>
              </w:rPr>
              <w:t>看详细信息”查看该作业任</w:t>
            </w:r>
          </w:p>
          <w:p>
            <w:pPr>
              <w:pStyle w:val="6"/>
              <w:spacing w:before="122" w:line="337" w:lineRule="auto"/>
              <w:ind w:left="72" w:right="49"/>
            </w:pPr>
            <w:r>
              <w:rPr>
                <w:spacing w:val="-1"/>
              </w:rPr>
              <w:t>务的详细成绩。作业任务基本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信息：包含作业时间、任务名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称、裁判长信息、作业用时等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信息。成绩单选择框：可点击</w:t>
            </w:r>
          </w:p>
          <w:p>
            <w:pPr>
              <w:pStyle w:val="6"/>
              <w:spacing w:line="219" w:lineRule="auto"/>
              <w:ind w:left="62"/>
            </w:pPr>
            <w:r>
              <w:t>下拉按钮选择需要查看的成</w:t>
            </w:r>
          </w:p>
          <w:p>
            <w:pPr>
              <w:pStyle w:val="6"/>
              <w:spacing w:before="101" w:line="347" w:lineRule="auto"/>
              <w:ind w:left="72" w:right="57"/>
            </w:pPr>
            <w:r>
              <w:rPr>
                <w:spacing w:val="1"/>
              </w:rPr>
              <w:t>绩单。提供截图内容包含：总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成绩单、计算机自动评分总成</w:t>
            </w:r>
          </w:p>
          <w:p>
            <w:pPr>
              <w:pStyle w:val="6"/>
              <w:spacing w:line="220" w:lineRule="auto"/>
              <w:ind w:left="31"/>
            </w:pPr>
            <w:r>
              <w:rPr>
                <w:spacing w:val="-1"/>
              </w:rPr>
              <w:t>绩单、语音识别评分总成绩</w:t>
            </w:r>
          </w:p>
          <w:p>
            <w:pPr>
              <w:pStyle w:val="6"/>
              <w:spacing w:before="107" w:line="314" w:lineRule="auto"/>
              <w:ind w:left="21" w:right="60" w:firstLine="50"/>
            </w:pPr>
            <w:r>
              <w:rPr>
                <w:spacing w:val="1"/>
              </w:rPr>
              <w:t>单、时间统计表、计算机自动</w:t>
            </w:r>
            <w:r>
              <w:t xml:space="preserve"> </w:t>
            </w:r>
            <w:r>
              <w:rPr>
                <w:spacing w:val="3"/>
              </w:rPr>
              <w:t xml:space="preserve">评分详细成绩单、语音识别评 </w:t>
            </w:r>
            <w:r>
              <w:rPr>
                <w:spacing w:val="4"/>
              </w:rPr>
              <w:t>分详细成绩单。对应的成绩信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息表单：计算机自动评分详细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成绩单、语音识别评分详细成</w:t>
            </w:r>
            <w:r>
              <w:t xml:space="preserve"> 绩单对作业任务的每一个步</w:t>
            </w:r>
          </w:p>
          <w:p>
            <w:pPr>
              <w:pStyle w:val="6"/>
              <w:spacing w:before="132" w:line="370" w:lineRule="exact"/>
              <w:ind w:left="72"/>
            </w:pPr>
            <w:r>
              <w:rPr>
                <w:spacing w:val="-1"/>
                <w:position w:val="12"/>
              </w:rPr>
              <w:t>骤进行评判，成绩单显示每个</w:t>
            </w:r>
          </w:p>
          <w:p>
            <w:pPr>
              <w:pStyle w:val="6"/>
              <w:spacing w:before="1" w:line="219" w:lineRule="auto"/>
              <w:ind w:left="41"/>
            </w:pPr>
            <w:r>
              <w:t>步骤的得分情况。</w:t>
            </w:r>
          </w:p>
          <w:p>
            <w:pPr>
              <w:pStyle w:val="6"/>
              <w:spacing w:before="103" w:line="220" w:lineRule="auto"/>
              <w:ind w:left="21"/>
            </w:pPr>
            <w:r>
              <w:rPr>
                <w:spacing w:val="-1"/>
              </w:rPr>
              <w:t>其中语音识别详细成绩单可</w:t>
            </w:r>
          </w:p>
          <w:p>
            <w:pPr>
              <w:pStyle w:val="6"/>
              <w:spacing w:before="121" w:line="337" w:lineRule="auto"/>
              <w:ind w:left="72" w:right="53"/>
            </w:pPr>
            <w:r>
              <w:t>回放语音，如有误判教员可手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动修改成绩。考试模式、培训</w:t>
            </w:r>
          </w:p>
          <w:p>
            <w:pPr>
              <w:pStyle w:val="6"/>
              <w:spacing w:line="219" w:lineRule="auto"/>
              <w:ind w:left="12"/>
            </w:pPr>
            <w:r>
              <w:t>模式选择。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1" w:hRule="atLeast"/>
        </w:trPr>
        <w:tc>
          <w:tcPr>
            <w:tcW w:w="4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4"/>
            </w:pPr>
            <w:r>
              <w:rPr>
                <w:spacing w:val="-8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21"/>
            </w:pPr>
            <w:r>
              <w:rPr>
                <w:spacing w:val="-2"/>
              </w:rPr>
              <w:t>43</w:t>
            </w:r>
          </w:p>
        </w:tc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7" w:line="217" w:lineRule="auto"/>
              <w:ind w:left="1657"/>
            </w:pPr>
            <w:r>
              <w:t>智</w:t>
            </w:r>
            <w:r>
              <w:rPr>
                <w:spacing w:val="66"/>
              </w:rPr>
              <w:t xml:space="preserve"> </w:t>
            </w:r>
            <w:r>
              <w:t>能</w:t>
            </w:r>
            <w:r>
              <w:rPr>
                <w:spacing w:val="66"/>
              </w:rPr>
              <w:t xml:space="preserve"> </w:t>
            </w:r>
            <w:r>
              <w:t>评</w:t>
            </w:r>
            <w:r>
              <w:rPr>
                <w:spacing w:val="67"/>
              </w:rPr>
              <w:t xml:space="preserve"> </w:t>
            </w:r>
            <w:r>
              <w:t>分</w:t>
            </w:r>
            <w:r>
              <w:rPr>
                <w:spacing w:val="67"/>
              </w:rPr>
              <w:t xml:space="preserve"> </w:t>
            </w:r>
            <w:r>
              <w:t>系</w:t>
            </w:r>
            <w:r>
              <w:rPr>
                <w:spacing w:val="67"/>
              </w:rPr>
              <w:t xml:space="preserve"> </w:t>
            </w:r>
            <w:r>
              <w:t>统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74" w:line="219" w:lineRule="auto"/>
              <w:ind w:left="12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18" w:line="273" w:lineRule="auto"/>
              <w:ind w:left="21" w:right="136" w:firstLine="100"/>
            </w:pPr>
            <w:r>
              <w:rPr>
                <w:spacing w:val="-1"/>
              </w:rPr>
              <w:t>系统V1.0,基于调车作业岗位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胜任度要求建立各项技能的</w:t>
            </w:r>
          </w:p>
          <w:p>
            <w:pPr>
              <w:pStyle w:val="6"/>
              <w:spacing w:before="138" w:line="303" w:lineRule="auto"/>
              <w:ind w:left="41" w:right="61" w:firstLine="30"/>
            </w:pPr>
            <w:r>
              <w:rPr>
                <w:spacing w:val="-1"/>
              </w:rPr>
              <w:t>评估规则，通过规则注入技术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 xml:space="preserve">使系统中各类设备、系统模型 </w:t>
            </w:r>
            <w:r>
              <w:rPr>
                <w:spacing w:val="2"/>
              </w:rPr>
              <w:t>处于某种正常、异常工况，再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通过综合利用模式识别、声音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识别以及数据分析技术对使</w:t>
            </w:r>
          </w:p>
          <w:p>
            <w:pPr>
              <w:pStyle w:val="6"/>
              <w:spacing w:before="122" w:line="219" w:lineRule="auto"/>
              <w:ind w:left="31"/>
            </w:pPr>
            <w:r>
              <w:rPr>
                <w:spacing w:val="-1"/>
              </w:rPr>
              <w:t>用者各项操作、非正常处置</w:t>
            </w:r>
          </w:p>
          <w:p>
            <w:pPr>
              <w:pStyle w:val="6"/>
              <w:spacing w:before="123" w:line="219" w:lineRule="auto"/>
              <w:ind w:left="12"/>
            </w:pPr>
            <w:r>
              <w:rPr>
                <w:spacing w:val="-1"/>
              </w:rPr>
              <w:t>应急处置等岗位能力进行量</w:t>
            </w:r>
          </w:p>
          <w:p>
            <w:pPr>
              <w:pStyle w:val="6"/>
              <w:spacing w:before="121" w:line="328" w:lineRule="auto"/>
              <w:ind w:left="72" w:right="81"/>
            </w:pPr>
            <w:r>
              <w:rPr>
                <w:spacing w:val="-1"/>
              </w:rPr>
              <w:t>化评估。系统按照特定的评估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模型，用人为的、有意识的方</w:t>
            </w:r>
          </w:p>
          <w:p>
            <w:pPr>
              <w:pStyle w:val="6"/>
              <w:spacing w:before="1" w:line="219" w:lineRule="auto"/>
              <w:ind w:left="31"/>
            </w:pPr>
            <w:r>
              <w:rPr>
                <w:spacing w:val="3"/>
              </w:rPr>
              <w:t>式产生于涉信息并施加于目</w:t>
            </w:r>
          </w:p>
          <w:p>
            <w:pPr>
              <w:pStyle w:val="6"/>
              <w:spacing w:before="124" w:line="275" w:lineRule="auto"/>
              <w:ind w:left="72" w:right="59"/>
            </w:pPr>
            <w:r>
              <w:rPr>
                <w:spacing w:val="1"/>
              </w:rPr>
              <w:t xml:space="preserve">标系统中，用以加速该系统的 </w:t>
            </w:r>
            <w:r>
              <w:rPr>
                <w:spacing w:val="-1"/>
              </w:rPr>
              <w:t>错误、失效、特定情景等的发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74" w:line="217" w:lineRule="auto"/>
              <w:ind w:left="2376"/>
            </w:pPr>
            <w:r>
              <w:t>捷</w:t>
            </w:r>
            <w:r>
              <w:rPr>
                <w:spacing w:val="95"/>
              </w:rPr>
              <w:t xml:space="preserve"> </w:t>
            </w:r>
            <w: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53" w:line="215" w:lineRule="auto"/>
              <w:ind w:left="2381"/>
            </w:pPr>
            <w:r>
              <w:t>郑</w:t>
            </w:r>
            <w:r>
              <w:rPr>
                <w:spacing w:val="77"/>
              </w:rPr>
              <w:t xml:space="preserve">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31" w:lineRule="auto"/>
              <w:ind w:left="166" w:right="139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  <w:p>
            <w:pPr>
              <w:pStyle w:val="6"/>
              <w:spacing w:line="221" w:lineRule="auto"/>
              <w:ind w:left="166"/>
            </w:pP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38"/>
            </w:pPr>
            <w:r>
              <w:rPr>
                <w:spacing w:val="-2"/>
              </w:rPr>
              <w:t>229000.00</w:t>
            </w:r>
          </w:p>
        </w:tc>
        <w:tc>
          <w:tcPr>
            <w:tcW w:w="4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4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40"/>
            </w:pPr>
            <w:r>
              <w:rPr>
                <w:spacing w:val="-2"/>
              </w:rPr>
              <w:t>229000.00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2170" w:h="17010"/>
          <w:pgMar w:top="1445" w:right="1825" w:bottom="1111" w:left="1825" w:header="0" w:footer="982" w:gutter="0"/>
          <w:cols w:space="720" w:num="1"/>
        </w:sectPr>
      </w:pPr>
    </w:p>
    <w:tbl>
      <w:tblPr>
        <w:tblStyle w:val="5"/>
        <w:tblW w:w="8369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330"/>
        <w:gridCol w:w="329"/>
        <w:gridCol w:w="310"/>
        <w:gridCol w:w="2757"/>
        <w:gridCol w:w="479"/>
        <w:gridCol w:w="479"/>
        <w:gridCol w:w="739"/>
        <w:gridCol w:w="1049"/>
        <w:gridCol w:w="41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9" w:hRule="atLeast"/>
        </w:trPr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52" w:line="271" w:lineRule="auto"/>
              <w:ind w:left="21" w:right="84" w:firstLine="50"/>
            </w:pPr>
            <w:r>
              <w:rPr>
                <w:spacing w:val="-1"/>
              </w:rPr>
              <w:t>生，同时观测并反馈系统或人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对注入的干涉信息的响应信</w:t>
            </w:r>
          </w:p>
          <w:p>
            <w:pPr>
              <w:pStyle w:val="6"/>
              <w:spacing w:before="113" w:line="360" w:lineRule="exact"/>
              <w:ind w:left="71"/>
            </w:pPr>
            <w:r>
              <w:rPr>
                <w:position w:val="12"/>
              </w:rPr>
              <w:t>息，按照预设规则通过对响应</w:t>
            </w:r>
          </w:p>
          <w:p>
            <w:pPr>
              <w:pStyle w:val="6"/>
              <w:spacing w:line="219" w:lineRule="auto"/>
              <w:ind w:left="21"/>
            </w:pPr>
            <w:r>
              <w:rPr>
                <w:spacing w:val="-1"/>
              </w:rPr>
              <w:t>信息的分析完成结果或过程</w:t>
            </w:r>
          </w:p>
          <w:p>
            <w:pPr>
              <w:pStyle w:val="6"/>
              <w:spacing w:before="131" w:line="372" w:lineRule="exact"/>
              <w:ind w:left="71"/>
            </w:pPr>
            <w:r>
              <w:rPr>
                <w:position w:val="13"/>
              </w:rPr>
              <w:t>的验证、评价的过程。对调车</w:t>
            </w:r>
          </w:p>
          <w:p>
            <w:pPr>
              <w:pStyle w:val="6"/>
              <w:spacing w:line="220" w:lineRule="auto"/>
              <w:ind w:left="71"/>
            </w:pPr>
            <w:r>
              <w:rPr>
                <w:spacing w:val="-1"/>
              </w:rPr>
              <w:t>作业演练过程自动评分，形成</w:t>
            </w:r>
          </w:p>
          <w:p>
            <w:pPr>
              <w:pStyle w:val="6"/>
              <w:spacing w:before="100" w:line="273" w:lineRule="auto"/>
              <w:ind w:left="32" w:right="108" w:firstLine="89"/>
            </w:pPr>
            <w:r>
              <w:rPr>
                <w:spacing w:val="1"/>
              </w:rPr>
              <w:t>成绩单和结果分析表(个人和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团队),数据主要包含；对1</w:t>
            </w:r>
          </w:p>
          <w:p>
            <w:pPr>
              <w:pStyle w:val="6"/>
              <w:spacing w:before="118" w:line="380" w:lineRule="exact"/>
              <w:ind w:left="121"/>
            </w:pPr>
            <w:r>
              <w:rPr>
                <w:spacing w:val="-1"/>
                <w:position w:val="13"/>
              </w:rPr>
              <w:t>个调车长、2个连结员演练过</w:t>
            </w:r>
          </w:p>
          <w:p>
            <w:pPr>
              <w:pStyle w:val="6"/>
              <w:spacing w:line="218" w:lineRule="auto"/>
              <w:ind w:left="21"/>
            </w:pPr>
            <w:r>
              <w:rPr>
                <w:spacing w:val="-1"/>
              </w:rPr>
              <w:t>程中的操作实时采集并进行</w:t>
            </w:r>
          </w:p>
          <w:p>
            <w:pPr>
              <w:pStyle w:val="6"/>
              <w:spacing w:before="115" w:line="302" w:lineRule="auto"/>
              <w:ind w:left="32" w:right="64" w:firstLine="39"/>
            </w:pPr>
            <w:r>
              <w:t>自动评判；记录作业全过程操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作步骤，作业结束可视频、音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频回放查看；含计算机智能评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判成绩及语音识别评判成绩</w:t>
            </w:r>
          </w:p>
          <w:p>
            <w:pPr>
              <w:pStyle w:val="6"/>
              <w:spacing w:before="110" w:line="380" w:lineRule="exact"/>
              <w:ind w:left="71"/>
            </w:pPr>
            <w:r>
              <w:rPr>
                <w:position w:val="13"/>
              </w:rPr>
              <w:t>作业项点提示，操作结果即时</w:t>
            </w:r>
          </w:p>
          <w:p>
            <w:pPr>
              <w:pStyle w:val="6"/>
              <w:spacing w:before="1" w:line="219" w:lineRule="auto"/>
              <w:ind w:left="32"/>
            </w:pPr>
            <w:r>
              <w:rPr>
                <w:spacing w:val="-1"/>
              </w:rPr>
              <w:t>反馈；能查看详细操作成绩</w:t>
            </w:r>
          </w:p>
          <w:p>
            <w:pPr>
              <w:pStyle w:val="6"/>
              <w:spacing w:before="122" w:line="276" w:lineRule="auto"/>
              <w:ind w:left="21" w:right="25" w:firstLine="100"/>
            </w:pPr>
            <w:r>
              <w:t>单，保证评分的客观和公正。 为实现符合现有智能评分实</w:t>
            </w:r>
          </w:p>
          <w:p>
            <w:pPr>
              <w:pStyle w:val="6"/>
              <w:spacing w:before="123" w:line="369" w:lineRule="exact"/>
              <w:ind w:left="172"/>
            </w:pPr>
            <w:r>
              <w:rPr>
                <w:position w:val="12"/>
              </w:rPr>
              <w:t>训标准，列出详细设计方案</w:t>
            </w:r>
          </w:p>
          <w:p>
            <w:pPr>
              <w:pStyle w:val="6"/>
              <w:spacing w:before="1" w:line="219" w:lineRule="auto"/>
              <w:ind w:left="32"/>
            </w:pPr>
            <w:r>
              <w:rPr>
                <w:spacing w:val="-1"/>
              </w:rPr>
              <w:t>包括但不限于操作记录与流</w:t>
            </w:r>
          </w:p>
          <w:p>
            <w:pPr>
              <w:pStyle w:val="6"/>
              <w:spacing w:before="122" w:line="295" w:lineRule="auto"/>
              <w:ind w:left="21" w:right="82" w:firstLine="50"/>
            </w:pPr>
            <w:r>
              <w:rPr>
                <w:spacing w:val="-1"/>
              </w:rPr>
              <w:t>程图、评分的过程、考评系统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联合结构、</w:t>
            </w:r>
            <w:r>
              <w:rPr>
                <w:spacing w:val="44"/>
              </w:rPr>
              <w:t xml:space="preserve"> </w:t>
            </w:r>
            <w:r>
              <w:rPr>
                <w:spacing w:val="-8"/>
              </w:rPr>
              <w:t>一次考试的数据流</w:t>
            </w:r>
            <w:r>
              <w:t xml:space="preserve"> 程图。</w:t>
            </w:r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4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45"/>
            </w:pPr>
            <w:r>
              <w:rPr>
                <w:spacing w:val="-8"/>
              </w:rPr>
              <w:t>1-1</w:t>
            </w:r>
          </w:p>
        </w:tc>
        <w:tc>
          <w:tcPr>
            <w:tcW w:w="3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51"/>
            </w:pPr>
            <w:r>
              <w:rPr>
                <w:spacing w:val="-2"/>
              </w:rPr>
              <w:t>44</w:t>
            </w:r>
          </w:p>
        </w:tc>
        <w:tc>
          <w:tcPr>
            <w:tcW w:w="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textDirection w:val="tbRlV"/>
            <w:vAlign w:val="top"/>
          </w:tcPr>
          <w:p>
            <w:pPr>
              <w:pStyle w:val="6"/>
              <w:spacing w:before="87" w:line="217" w:lineRule="auto"/>
              <w:ind w:left="951"/>
            </w:pPr>
            <w:r>
              <w:t>站</w:t>
            </w:r>
            <w:r>
              <w:rPr>
                <w:spacing w:val="71"/>
              </w:rPr>
              <w:t xml:space="preserve"> </w:t>
            </w:r>
            <w:r>
              <w:t>场</w:t>
            </w:r>
            <w:r>
              <w:rPr>
                <w:spacing w:val="71"/>
              </w:rPr>
              <w:t xml:space="preserve"> </w:t>
            </w:r>
            <w:r>
              <w:t>控</w:t>
            </w:r>
            <w:r>
              <w:rPr>
                <w:spacing w:val="72"/>
              </w:rPr>
              <w:t xml:space="preserve"> </w:t>
            </w:r>
            <w:r>
              <w:t>制</w:t>
            </w:r>
            <w:r>
              <w:rPr>
                <w:spacing w:val="72"/>
              </w:rPr>
              <w:t xml:space="preserve"> </w:t>
            </w:r>
            <w:r>
              <w:t>系</w:t>
            </w:r>
            <w:r>
              <w:rPr>
                <w:spacing w:val="72"/>
              </w:rPr>
              <w:t xml:space="preserve"> </w:t>
            </w:r>
            <w:r>
              <w:t>统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94" w:line="219" w:lineRule="auto"/>
              <w:ind w:left="42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19" w:line="300" w:lineRule="auto"/>
              <w:ind w:left="42" w:firstLine="79"/>
            </w:pPr>
            <w:r>
              <w:rPr>
                <w:spacing w:val="-1"/>
              </w:rPr>
              <w:t>系统V1.0,具备基本联锁操作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功能、场景和控显界面信号设</w:t>
            </w:r>
            <w:r>
              <w:t xml:space="preserve">  </w:t>
            </w:r>
            <w:r>
              <w:rPr>
                <w:spacing w:val="8"/>
              </w:rPr>
              <w:t>备及实物设备状态同步功能；</w:t>
            </w:r>
            <w:r>
              <w:t xml:space="preserve"> </w:t>
            </w:r>
            <w:r>
              <w:rPr>
                <w:spacing w:val="-1"/>
              </w:rPr>
              <w:t>能根据调车作业计划自动准</w:t>
            </w:r>
          </w:p>
          <w:p>
            <w:pPr>
              <w:pStyle w:val="6"/>
              <w:spacing w:before="131" w:line="338" w:lineRule="auto"/>
              <w:ind w:left="71" w:right="58"/>
            </w:pPr>
            <w:r>
              <w:rPr>
                <w:spacing w:val="-1"/>
              </w:rPr>
              <w:t>备进路，显示调车信号，列车</w:t>
            </w:r>
            <w:r>
              <w:rPr>
                <w:spacing w:val="1"/>
              </w:rPr>
              <w:t xml:space="preserve"> 压过后自动解锁进路，显示列</w:t>
            </w:r>
            <w:r>
              <w:rPr>
                <w:spacing w:val="2"/>
              </w:rPr>
              <w:t xml:space="preserve"> </w:t>
            </w:r>
            <w:r>
              <w:t>车和车辆占用信息；可设置常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见联锁故障：如道岔挤岔，信</w:t>
            </w:r>
            <w:r>
              <w:t xml:space="preserve"> 号突变，轨道电路红光带、分</w:t>
            </w:r>
          </w:p>
          <w:p>
            <w:pPr>
              <w:pStyle w:val="6"/>
              <w:spacing w:line="219" w:lineRule="auto"/>
              <w:ind w:left="42"/>
            </w:pPr>
            <w:r>
              <w:rPr>
                <w:spacing w:val="-1"/>
              </w:rPr>
              <w:t>路不良等。</w:t>
            </w:r>
          </w:p>
        </w:tc>
        <w:tc>
          <w:tcPr>
            <w:tcW w:w="479" w:type="dxa"/>
            <w:textDirection w:val="tbRlV"/>
            <w:vAlign w:val="top"/>
          </w:tcPr>
          <w:p>
            <w:pPr>
              <w:pStyle w:val="6"/>
              <w:spacing w:before="174" w:line="217" w:lineRule="auto"/>
              <w:ind w:left="1676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79" w:type="dxa"/>
            <w:textDirection w:val="tbRlV"/>
            <w:vAlign w:val="top"/>
          </w:tcPr>
          <w:p>
            <w:pPr>
              <w:pStyle w:val="6"/>
              <w:spacing w:before="133" w:line="215" w:lineRule="auto"/>
              <w:ind w:left="1681"/>
            </w:pPr>
            <w:r>
              <w:t>郑</w:t>
            </w:r>
            <w:r>
              <w:rPr>
                <w:spacing w:val="97"/>
              </w:rPr>
              <w:t xml:space="preserve">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3" w:lineRule="auto"/>
              <w:ind w:left="167" w:right="134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5"/>
              </w:rPr>
              <w:t>有限</w:t>
            </w:r>
            <w: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68"/>
            </w:pPr>
            <w:r>
              <w:rPr>
                <w:spacing w:val="-3"/>
              </w:rPr>
              <w:t>130000.00</w:t>
            </w:r>
          </w:p>
        </w:tc>
        <w:tc>
          <w:tcPr>
            <w:tcW w:w="4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79"/>
            </w:pPr>
            <w:r>
              <w:rPr>
                <w:spacing w:val="-3"/>
              </w:rPr>
              <w:t>130000.00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41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45"/>
            </w:pPr>
            <w:r>
              <w:rPr>
                <w:spacing w:val="-8"/>
              </w:rPr>
              <w:t>1-1</w:t>
            </w:r>
          </w:p>
        </w:tc>
        <w:tc>
          <w:tcPr>
            <w:tcW w:w="33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right="12"/>
              <w:jc w:val="right"/>
            </w:pPr>
            <w:r>
              <w:rPr>
                <w:spacing w:val="-2"/>
              </w:rPr>
              <w:t>45</w:t>
            </w:r>
          </w:p>
        </w:tc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textDirection w:val="tbRlV"/>
            <w:vAlign w:val="top"/>
          </w:tcPr>
          <w:p>
            <w:pPr>
              <w:pStyle w:val="6"/>
              <w:spacing w:before="58" w:line="216" w:lineRule="auto"/>
              <w:ind w:left="59"/>
            </w:pPr>
            <w:r>
              <w:rPr>
                <w:spacing w:val="-1"/>
              </w:rPr>
              <w:t>联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控</w:t>
            </w:r>
            <w:r>
              <w:rPr>
                <w:spacing w:val="78"/>
              </w:rPr>
              <w:t xml:space="preserve"> </w:t>
            </w:r>
            <w:r>
              <w:rPr>
                <w:spacing w:val="-1"/>
              </w:rPr>
              <w:t>软</w:t>
            </w:r>
            <w:r>
              <w:rPr>
                <w:spacing w:val="78"/>
              </w:rPr>
              <w:t xml:space="preserve"> </w:t>
            </w:r>
            <w:r>
              <w:rPr>
                <w:spacing w:val="-1"/>
              </w:rPr>
              <w:t>件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97" w:line="219" w:lineRule="auto"/>
              <w:ind w:left="51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19" w:line="352" w:lineRule="auto"/>
              <w:ind w:left="71" w:right="85" w:firstLine="50"/>
            </w:pPr>
            <w:r>
              <w:t>系统V1.0,采用先进的语音识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别技术，实时采集调车作业过</w:t>
            </w:r>
          </w:p>
          <w:p>
            <w:pPr>
              <w:pStyle w:val="6"/>
              <w:spacing w:line="209" w:lineRule="auto"/>
              <w:ind w:left="61"/>
            </w:pPr>
            <w:r>
              <w:rPr>
                <w:spacing w:val="2"/>
              </w:rPr>
              <w:t>程中调车人员使用的联控用</w:t>
            </w:r>
          </w:p>
        </w:tc>
        <w:tc>
          <w:tcPr>
            <w:tcW w:w="479" w:type="dxa"/>
            <w:textDirection w:val="tbRlV"/>
            <w:vAlign w:val="top"/>
          </w:tcPr>
          <w:p>
            <w:pPr>
              <w:pStyle w:val="6"/>
              <w:spacing w:before="154" w:line="217" w:lineRule="auto"/>
              <w:ind w:left="419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79" w:type="dxa"/>
            <w:textDirection w:val="tbRlV"/>
            <w:vAlign w:val="top"/>
          </w:tcPr>
          <w:p>
            <w:pPr>
              <w:pStyle w:val="6"/>
              <w:spacing w:before="153" w:line="215" w:lineRule="auto"/>
              <w:ind w:left="414"/>
            </w:pPr>
            <w:r>
              <w:t>郑</w:t>
            </w:r>
            <w:r>
              <w:rPr>
                <w:spacing w:val="8"/>
              </w:rPr>
              <w:t xml:space="preserve"> 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5" w:line="339" w:lineRule="auto"/>
              <w:ind w:left="167" w:right="139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</w:p>
          <w:p>
            <w:pPr>
              <w:pStyle w:val="6"/>
              <w:spacing w:line="219" w:lineRule="auto"/>
              <w:ind w:left="167"/>
            </w:pPr>
            <w:r>
              <w:rPr>
                <w:spacing w:val="-2"/>
              </w:rPr>
              <w:t>股份</w:t>
            </w:r>
          </w:p>
        </w:tc>
        <w:tc>
          <w:tcPr>
            <w:tcW w:w="10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68"/>
            </w:pPr>
            <w:r>
              <w:rPr>
                <w:spacing w:val="-3"/>
              </w:rPr>
              <w:t>129000.00</w:t>
            </w:r>
          </w:p>
        </w:tc>
        <w:tc>
          <w:tcPr>
            <w:tcW w:w="41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79"/>
            </w:pPr>
            <w:r>
              <w:rPr>
                <w:spacing w:val="-3"/>
              </w:rPr>
              <w:t>129000.00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2080" w:h="16940"/>
          <w:pgMar w:top="1344" w:right="1812" w:bottom="1275" w:left="1812" w:header="0" w:footer="1126" w:gutter="0"/>
          <w:cols w:space="720" w:num="1"/>
        </w:sectPr>
      </w:pPr>
    </w:p>
    <w:p>
      <w:pPr>
        <w:spacing w:line="186" w:lineRule="exact"/>
      </w:pPr>
    </w:p>
    <w:tbl>
      <w:tblPr>
        <w:tblStyle w:val="5"/>
        <w:tblW w:w="8390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310"/>
        <w:gridCol w:w="319"/>
        <w:gridCol w:w="330"/>
        <w:gridCol w:w="2747"/>
        <w:gridCol w:w="499"/>
        <w:gridCol w:w="470"/>
        <w:gridCol w:w="739"/>
        <w:gridCol w:w="1059"/>
        <w:gridCol w:w="41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8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vAlign w:val="top"/>
          </w:tcPr>
          <w:p>
            <w:pPr>
              <w:pStyle w:val="6"/>
              <w:spacing w:before="81" w:line="328" w:lineRule="auto"/>
              <w:ind w:left="11" w:firstLine="49"/>
            </w:pPr>
            <w:r>
              <w:rPr>
                <w:spacing w:val="5"/>
              </w:rPr>
              <w:t>语，对联控用语语句、顺序、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呼唤时机等进行识别评判，并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实时反馈识别音，后台机器人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模拟司机、值班员联控应答。</w:t>
            </w:r>
          </w:p>
          <w:p>
            <w:pPr>
              <w:pStyle w:val="6"/>
              <w:spacing w:line="219" w:lineRule="auto"/>
              <w:ind w:left="11"/>
            </w:pPr>
            <w:r>
              <w:rPr>
                <w:spacing w:val="-3"/>
              </w:rPr>
              <w:t>软件系统在准确识别培训人</w:t>
            </w:r>
          </w:p>
          <w:p>
            <w:pPr>
              <w:pStyle w:val="6"/>
              <w:spacing w:before="130" w:line="333" w:lineRule="auto"/>
              <w:ind w:left="62" w:right="66"/>
            </w:pPr>
            <w:r>
              <w:t>员表述内容的基础上，分析其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表述意义，通过预编辑标准联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控语句库，结合语义分析及关</w:t>
            </w:r>
          </w:p>
          <w:p>
            <w:pPr>
              <w:pStyle w:val="6"/>
              <w:spacing w:line="220" w:lineRule="auto"/>
              <w:ind w:left="11"/>
            </w:pPr>
            <w:r>
              <w:rPr>
                <w:spacing w:val="1"/>
              </w:rPr>
              <w:t>键词匹配，进行智能分析匹</w:t>
            </w:r>
          </w:p>
          <w:p>
            <w:pPr>
              <w:pStyle w:val="6"/>
              <w:spacing w:before="129" w:line="304" w:lineRule="auto"/>
              <w:ind w:left="21" w:right="53" w:firstLine="40"/>
            </w:pPr>
            <w:r>
              <w:rPr>
                <w:spacing w:val="-1"/>
              </w:rPr>
              <w:t>配，判断表述意义进行智能评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估，在程序模块划分上包括语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音识别模块和联控模块，其中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联控模块负责处理多角色联</w:t>
            </w:r>
          </w:p>
          <w:p>
            <w:pPr>
              <w:pStyle w:val="6"/>
              <w:spacing w:before="127" w:line="313" w:lineRule="auto"/>
              <w:ind w:left="11" w:right="47" w:firstLine="50"/>
            </w:pPr>
            <w:r>
              <w:rPr>
                <w:spacing w:val="-1"/>
              </w:rPr>
              <w:t>控的功能实现；语音识别模块</w:t>
            </w:r>
            <w:r>
              <w:rPr>
                <w:spacing w:val="4"/>
              </w:rPr>
              <w:t xml:space="preserve"> 负责实现语音听写，即对语音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内容进行识别，获取其表述内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容，再针对语音识别和联控模</w:t>
            </w:r>
            <w:r>
              <w:t xml:space="preserve"> </w:t>
            </w:r>
            <w:r>
              <w:rPr>
                <w:spacing w:val="3"/>
              </w:rPr>
              <w:t>块分别需要进行数据编辑，通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过技术处理分别对识别的表</w:t>
            </w:r>
          </w:p>
          <w:p>
            <w:pPr>
              <w:pStyle w:val="6"/>
              <w:spacing w:before="123" w:line="219" w:lineRule="auto"/>
              <w:ind w:left="11"/>
            </w:pPr>
            <w:r>
              <w:rPr>
                <w:spacing w:val="-1"/>
              </w:rPr>
              <w:t>述内容以及标准语句进行观</w:t>
            </w:r>
          </w:p>
          <w:p>
            <w:pPr>
              <w:pStyle w:val="6"/>
              <w:spacing w:before="113" w:line="304" w:lineRule="auto"/>
              <w:ind w:left="21" w:right="58" w:firstLine="40"/>
            </w:pPr>
            <w:r>
              <w:rPr>
                <w:spacing w:val="1"/>
              </w:rPr>
              <w:t>点抽取，通过最大公共子序列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进行匹配，筛选匹配度最高的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结果；再通过匹配算法获取与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标准语句库匹配度最高的语</w:t>
            </w:r>
          </w:p>
          <w:p>
            <w:pPr>
              <w:pStyle w:val="6"/>
              <w:spacing w:before="121" w:line="328" w:lineRule="auto"/>
              <w:ind w:left="62" w:right="60"/>
            </w:pPr>
            <w:r>
              <w:rPr>
                <w:spacing w:val="-1"/>
              </w:rPr>
              <w:t>句标识以及匹配度，再根据预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设值的门限值进行过滤，得到</w:t>
            </w:r>
          </w:p>
          <w:p>
            <w:pPr>
              <w:pStyle w:val="6"/>
              <w:spacing w:before="1" w:line="219" w:lineRule="auto"/>
              <w:ind w:left="31"/>
            </w:pPr>
            <w:r>
              <w:rPr>
                <w:spacing w:val="-1"/>
              </w:rPr>
              <w:t>一次有效识别结果。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6"/>
              <w:spacing w:before="64" w:line="268" w:lineRule="auto"/>
              <w:ind w:left="166" w:right="135"/>
            </w:pPr>
            <w:r>
              <w:rPr>
                <w:spacing w:val="-5"/>
              </w:rPr>
              <w:t>有限</w:t>
            </w:r>
            <w: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43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5"/>
            </w:pPr>
            <w:r>
              <w:rPr>
                <w:spacing w:val="-8"/>
              </w:rPr>
              <w:t>1-1</w:t>
            </w:r>
          </w:p>
        </w:tc>
        <w:tc>
          <w:tcPr>
            <w:tcW w:w="31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0"/>
            </w:pPr>
            <w:r>
              <w:rPr>
                <w:spacing w:val="-2"/>
              </w:rPr>
              <w:t>46</w:t>
            </w:r>
          </w:p>
        </w:tc>
        <w:tc>
          <w:tcPr>
            <w:tcW w:w="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textDirection w:val="tbRlV"/>
            <w:vAlign w:val="top"/>
          </w:tcPr>
          <w:p>
            <w:pPr>
              <w:pStyle w:val="6"/>
              <w:spacing w:before="48" w:line="216" w:lineRule="auto"/>
              <w:ind w:left="5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观</w:t>
            </w:r>
            <w:r>
              <w:rPr>
                <w:spacing w:val="-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速</w:t>
            </w:r>
            <w:r>
              <w:rPr>
                <w:spacing w:val="-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观</w:t>
            </w:r>
            <w:r>
              <w:rPr>
                <w:spacing w:val="-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距</w:t>
            </w:r>
            <w:r>
              <w:rPr>
                <w:spacing w:val="-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实</w:t>
            </w:r>
            <w:r>
              <w:rPr>
                <w:spacing w:val="-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训</w:t>
            </w:r>
            <w:r>
              <w:rPr>
                <w:spacing w:val="-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软</w:t>
            </w:r>
            <w:r>
              <w:rPr>
                <w:spacing w:val="-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件</w:t>
            </w:r>
          </w:p>
        </w:tc>
        <w:tc>
          <w:tcPr>
            <w:tcW w:w="2747" w:type="dxa"/>
            <w:vAlign w:val="top"/>
          </w:tcPr>
          <w:p>
            <w:pPr>
              <w:pStyle w:val="6"/>
              <w:spacing w:before="75" w:line="219" w:lineRule="auto"/>
              <w:ind w:left="11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18" w:line="273" w:lineRule="auto"/>
              <w:ind w:left="21" w:right="136" w:firstLine="90"/>
            </w:pPr>
            <w:r>
              <w:rPr>
                <w:spacing w:val="-1"/>
              </w:rPr>
              <w:t>系统V1.0,提供铁路调车作业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过程观速观距培训和考核功</w:t>
            </w:r>
          </w:p>
          <w:p>
            <w:pPr>
              <w:pStyle w:val="6"/>
              <w:spacing w:before="122" w:line="360" w:lineRule="exact"/>
              <w:ind w:left="62"/>
            </w:pPr>
            <w:r>
              <w:rPr>
                <w:position w:val="12"/>
              </w:rPr>
              <w:t>能，包含铁路调车过程中观速</w:t>
            </w:r>
          </w:p>
          <w:p>
            <w:pPr>
              <w:pStyle w:val="6"/>
              <w:spacing w:line="219" w:lineRule="auto"/>
              <w:ind w:left="11"/>
            </w:pPr>
            <w:r>
              <w:rPr>
                <w:spacing w:val="-1"/>
              </w:rPr>
              <w:t>观距常见参照物及判断方法</w:t>
            </w:r>
          </w:p>
          <w:p>
            <w:pPr>
              <w:pStyle w:val="6"/>
              <w:spacing w:before="113" w:line="220" w:lineRule="auto"/>
              <w:ind w:left="62"/>
            </w:pPr>
            <w:r>
              <w:t>能够实现自动化评分，具体配</w:t>
            </w:r>
          </w:p>
          <w:p>
            <w:pPr>
              <w:pStyle w:val="6"/>
              <w:spacing w:before="151" w:line="220" w:lineRule="auto"/>
              <w:ind w:left="52"/>
            </w:pPr>
            <w:r>
              <w:rPr>
                <w:spacing w:val="-1"/>
              </w:rPr>
              <w:t>置如下：</w:t>
            </w:r>
          </w:p>
          <w:p>
            <w:pPr>
              <w:pStyle w:val="6"/>
              <w:spacing w:before="90" w:line="271" w:lineRule="auto"/>
              <w:ind w:left="20" w:hanging="9"/>
            </w:pPr>
            <w:r>
              <w:rPr>
                <w:spacing w:val="-5"/>
              </w:rPr>
              <w:t>1.含动观距、动观速、静观距、</w:t>
            </w:r>
            <w:r>
              <w:t xml:space="preserve"> </w:t>
            </w:r>
            <w:r>
              <w:rPr>
                <w:spacing w:val="3"/>
              </w:rPr>
              <w:t>静观速四项实训内容；</w:t>
            </w:r>
          </w:p>
          <w:p>
            <w:pPr>
              <w:pStyle w:val="6"/>
              <w:spacing w:before="133" w:line="271" w:lineRule="auto"/>
              <w:ind w:left="62" w:right="61"/>
            </w:pPr>
            <w:r>
              <w:t>2.场景内设置多种参照物，在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前视景、侧视景大视角范围显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64" w:line="217" w:lineRule="auto"/>
              <w:ind w:left="1647"/>
            </w:pPr>
            <w:r>
              <w:t>捷</w:t>
            </w:r>
            <w:r>
              <w:rPr>
                <w:spacing w:val="7"/>
              </w:rPr>
              <w:t xml:space="preserve">  </w:t>
            </w:r>
            <w:r>
              <w:t>安</w:t>
            </w:r>
          </w:p>
        </w:tc>
        <w:tc>
          <w:tcPr>
            <w:tcW w:w="470" w:type="dxa"/>
            <w:textDirection w:val="tbRlV"/>
            <w:vAlign w:val="top"/>
          </w:tcPr>
          <w:p>
            <w:pPr>
              <w:pStyle w:val="6"/>
              <w:spacing w:before="154" w:line="215" w:lineRule="auto"/>
              <w:ind w:left="1652"/>
            </w:pPr>
            <w:r>
              <w:t>郑</w:t>
            </w:r>
            <w:r>
              <w:rPr>
                <w:spacing w:val="97"/>
              </w:rPr>
              <w:t xml:space="preserve"> </w:t>
            </w:r>
            <w: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33" w:lineRule="auto"/>
              <w:ind w:left="166" w:right="140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  <w:p>
            <w:pPr>
              <w:pStyle w:val="6"/>
              <w:spacing w:line="221" w:lineRule="auto"/>
              <w:ind w:left="166"/>
            </w:pP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97"/>
            </w:pPr>
            <w:r>
              <w:rPr>
                <w:spacing w:val="-1"/>
              </w:rPr>
              <w:t>95000.00</w:t>
            </w:r>
          </w:p>
        </w:tc>
        <w:tc>
          <w:tcPr>
            <w:tcW w:w="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58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99"/>
            </w:pPr>
            <w:r>
              <w:rPr>
                <w:spacing w:val="-1"/>
              </w:rPr>
              <w:t>95000.00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2220" w:h="17040"/>
          <w:pgMar w:top="1448" w:right="1833" w:bottom="1118" w:left="1833" w:header="0" w:footer="979" w:gutter="0"/>
          <w:cols w:space="720" w:num="1"/>
        </w:sectPr>
      </w:pPr>
    </w:p>
    <w:tbl>
      <w:tblPr>
        <w:tblStyle w:val="5"/>
        <w:tblW w:w="8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20"/>
        <w:gridCol w:w="320"/>
        <w:gridCol w:w="320"/>
        <w:gridCol w:w="2757"/>
        <w:gridCol w:w="499"/>
        <w:gridCol w:w="459"/>
        <w:gridCol w:w="739"/>
        <w:gridCol w:w="1049"/>
        <w:gridCol w:w="4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63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示人员前方、侧方的情景，以</w:t>
            </w:r>
          </w:p>
          <w:p>
            <w:pPr>
              <w:pStyle w:val="6"/>
              <w:spacing w:before="109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站在地面视角静观速、静观</w:t>
            </w:r>
          </w:p>
          <w:p>
            <w:pPr>
              <w:pStyle w:val="6"/>
              <w:spacing w:before="100" w:line="282" w:lineRule="auto"/>
              <w:ind w:left="1" w:right="23" w:firstLine="10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距，以跟随调车机视角动观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速、动观距，使学员快速掌握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观速观距的方法；</w:t>
            </w:r>
          </w:p>
          <w:p>
            <w:pPr>
              <w:pStyle w:val="6"/>
              <w:spacing w:before="107" w:line="219" w:lineRule="auto"/>
              <w:ind w:left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3.静观速、动观速、静观距作</w:t>
            </w:r>
          </w:p>
          <w:p>
            <w:pPr>
              <w:pStyle w:val="6"/>
              <w:spacing w:before="113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业人员站在移动车辆1位端1</w:t>
            </w:r>
          </w:p>
          <w:p>
            <w:pPr>
              <w:pStyle w:val="6"/>
              <w:spacing w:before="110" w:line="380" w:lineRule="exact"/>
              <w:ind w:left="111"/>
              <w:rPr>
                <w:sz w:val="21"/>
                <w:szCs w:val="21"/>
              </w:rPr>
            </w:pPr>
            <w:r>
              <w:rPr>
                <w:spacing w:val="-1"/>
                <w:position w:val="12"/>
                <w:sz w:val="21"/>
                <w:szCs w:val="21"/>
              </w:rPr>
              <w:t>位侧观察，共3个场景3个题</w:t>
            </w:r>
          </w:p>
          <w:p>
            <w:pPr>
              <w:pStyle w:val="6"/>
              <w:spacing w:before="1" w:line="219" w:lineRule="auto"/>
              <w:ind w:left="6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目，每题倒计时20s;</w:t>
            </w:r>
          </w:p>
          <w:p>
            <w:pPr>
              <w:pStyle w:val="6"/>
              <w:spacing w:before="10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4.动观距作业人员站在移动</w:t>
            </w:r>
          </w:p>
          <w:p>
            <w:pPr>
              <w:pStyle w:val="6"/>
              <w:spacing w:before="100" w:line="316" w:lineRule="auto"/>
              <w:ind w:left="1" w:right="24" w:firstLine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车辆1位端1位侧观察距离前 </w:t>
            </w:r>
            <w:r>
              <w:rPr>
                <w:spacing w:val="-1"/>
                <w:sz w:val="21"/>
                <w:szCs w:val="21"/>
              </w:rPr>
              <w:t>方停留车的距离，距离停留车</w:t>
            </w:r>
          </w:p>
          <w:p>
            <w:pPr>
              <w:pStyle w:val="6"/>
              <w:spacing w:line="219" w:lineRule="auto"/>
              <w:ind w:left="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十车、五车、三车时拍打移动</w:t>
            </w:r>
          </w:p>
          <w:p>
            <w:pPr>
              <w:pStyle w:val="6"/>
              <w:spacing w:before="111" w:line="264" w:lineRule="auto"/>
              <w:ind w:left="21" w:right="105" w:firstLine="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车辆上的拍打按钮自动进行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提交观测结果作业；</w:t>
            </w:r>
          </w:p>
          <w:p>
            <w:pPr>
              <w:pStyle w:val="6"/>
              <w:spacing w:before="110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5.完毕将观测结果填写在调</w:t>
            </w:r>
          </w:p>
          <w:p>
            <w:pPr>
              <w:pStyle w:val="6"/>
              <w:spacing w:before="109" w:line="326" w:lineRule="auto"/>
              <w:ind w:left="1" w:firstLine="1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车计划打印终端屏幕弹出的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答题卡上并拍打按钮提交，系</w:t>
            </w:r>
          </w:p>
          <w:p>
            <w:pPr>
              <w:pStyle w:val="6"/>
              <w:spacing w:line="220" w:lineRule="auto"/>
              <w:ind w:left="61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统自动进行评判处理；</w:t>
            </w:r>
          </w:p>
          <w:p>
            <w:pPr>
              <w:pStyle w:val="6"/>
              <w:spacing w:before="99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6.可自由编辑观速观距作业</w:t>
            </w:r>
          </w:p>
          <w:p>
            <w:pPr>
              <w:pStyle w:val="6"/>
              <w:spacing w:before="111" w:line="285" w:lineRule="auto"/>
              <w:ind w:left="1" w:right="7" w:firstLine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任务，满足多样化实训需求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7.可进行考核模式、培训模式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选择。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42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9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right="2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47</w:t>
            </w: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1" w:line="203" w:lineRule="auto"/>
              <w:ind w:left="65"/>
              <w:rPr>
                <w:sz w:val="32"/>
                <w:szCs w:val="32"/>
              </w:rPr>
            </w:pPr>
            <w:r>
              <w:rPr>
                <w:spacing w:val="34"/>
                <w:sz w:val="21"/>
                <w:szCs w:val="21"/>
              </w:rPr>
              <w:t>大</w:t>
            </w:r>
            <w:r>
              <w:rPr>
                <w:spacing w:val="34"/>
                <w:sz w:val="32"/>
                <w:szCs w:val="32"/>
              </w:rPr>
              <w:t>屏观摩演示系统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83" w:line="292" w:lineRule="auto"/>
              <w:ind w:left="1" w:firstLine="108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捷安铁路调车作业技能实训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 xml:space="preserve">系统V1.0,实训结束后，学员 </w:t>
            </w:r>
            <w:r>
              <w:rPr>
                <w:spacing w:val="-3"/>
                <w:sz w:val="21"/>
                <w:szCs w:val="21"/>
              </w:rPr>
              <w:t>成绩自动展示在大屏上，观摩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效果佳；实训成绩分项展示，</w:t>
            </w:r>
          </w:p>
          <w:p>
            <w:pPr>
              <w:pStyle w:val="6"/>
              <w:spacing w:before="113" w:line="294" w:lineRule="auto"/>
              <w:ind w:left="51" w:right="52" w:firstLine="5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满足培训单位对成绩管理的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要求；预留手信号/听觉信号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观摩接口，可扩展手信号/听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觉信号观摩功能。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35" w:line="217" w:lineRule="auto"/>
              <w:ind w:left="1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24" w:line="215" w:lineRule="auto"/>
              <w:ind w:left="1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9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01" w:lineRule="auto"/>
              <w:ind w:left="156" w:right="124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9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65000.00</w:t>
            </w:r>
          </w:p>
        </w:tc>
        <w:tc>
          <w:tcPr>
            <w:tcW w:w="4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9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65000.00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42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6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</w:t>
            </w:r>
          </w:p>
        </w:tc>
        <w:tc>
          <w:tcPr>
            <w:tcW w:w="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88" w:line="216" w:lineRule="auto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无</w:t>
            </w:r>
            <w:r>
              <w:rPr>
                <w:spacing w:val="7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线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调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车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灯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显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设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97" w:line="265" w:lineRule="auto"/>
              <w:ind w:left="51" w:right="56" w:firstLine="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捷安铁路调车作业技能实训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系统V1.0,对无线调车灯显设</w:t>
            </w:r>
          </w:p>
          <w:p>
            <w:pPr>
              <w:pStyle w:val="6"/>
              <w:spacing w:before="126" w:line="268" w:lineRule="auto"/>
              <w:ind w:left="1" w:right="6" w:firstLine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备发送的数据进行实时采集</w:t>
            </w:r>
            <w:r>
              <w:rPr>
                <w:sz w:val="21"/>
                <w:szCs w:val="21"/>
              </w:rPr>
              <w:t xml:space="preserve">  并分析处理，与视景系统、车</w:t>
            </w:r>
          </w:p>
          <w:p>
            <w:pPr>
              <w:pStyle w:val="6"/>
              <w:spacing w:before="120" w:line="283" w:lineRule="auto"/>
              <w:ind w:left="1" w:firstLine="1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辆运行控制系统配合完成调  </w:t>
            </w:r>
            <w:r>
              <w:rPr>
                <w:spacing w:val="-8"/>
                <w:sz w:val="21"/>
                <w:szCs w:val="21"/>
              </w:rPr>
              <w:t>车作业全过程演练，实现对无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线灯显试验指令的实时评判、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55" w:line="217" w:lineRule="auto"/>
              <w:ind w:left="9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59" w:type="dxa"/>
            <w:textDirection w:val="tbRlV"/>
            <w:vAlign w:val="top"/>
          </w:tcPr>
          <w:p>
            <w:pPr>
              <w:pStyle w:val="6"/>
              <w:spacing w:before="134" w:line="215" w:lineRule="auto"/>
              <w:ind w:left="9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63" w:line="303" w:lineRule="auto"/>
              <w:ind w:left="156" w:right="124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128900.00</w:t>
            </w:r>
          </w:p>
        </w:tc>
        <w:tc>
          <w:tcPr>
            <w:tcW w:w="4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5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128900.00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2060" w:h="16930"/>
          <w:pgMar w:top="1325" w:right="1809" w:bottom="1268" w:left="1804" w:header="0" w:footer="1129" w:gutter="0"/>
          <w:cols w:space="720" w:num="1"/>
        </w:sectPr>
      </w:pPr>
    </w:p>
    <w:p>
      <w:pPr>
        <w:spacing w:line="160" w:lineRule="exact"/>
      </w:pPr>
    </w:p>
    <w:tbl>
      <w:tblPr>
        <w:tblStyle w:val="5"/>
        <w:tblW w:w="8390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330"/>
        <w:gridCol w:w="320"/>
        <w:gridCol w:w="320"/>
        <w:gridCol w:w="2757"/>
        <w:gridCol w:w="499"/>
        <w:gridCol w:w="459"/>
        <w:gridCol w:w="739"/>
        <w:gridCol w:w="1059"/>
        <w:gridCol w:w="41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9" w:line="215" w:lineRule="auto"/>
              <w:ind w:left="45"/>
            </w:pPr>
            <w:r>
              <w:t>备</w:t>
            </w:r>
            <w:r>
              <w:rPr>
                <w:spacing w:val="69"/>
              </w:rPr>
              <w:t xml:space="preserve"> </w:t>
            </w:r>
            <w:r>
              <w:t>灯</w:t>
            </w:r>
            <w:r>
              <w:rPr>
                <w:spacing w:val="69"/>
              </w:rPr>
              <w:t xml:space="preserve"> </w:t>
            </w:r>
            <w:r>
              <w:t>显</w:t>
            </w:r>
            <w:r>
              <w:rPr>
                <w:spacing w:val="69"/>
              </w:rPr>
              <w:t xml:space="preserve"> </w:t>
            </w:r>
            <w:r>
              <w:t>数</w:t>
            </w:r>
            <w:r>
              <w:rPr>
                <w:spacing w:val="69"/>
              </w:rPr>
              <w:t xml:space="preserve"> </w:t>
            </w:r>
            <w:r>
              <w:t>据</w:t>
            </w:r>
            <w:r>
              <w:rPr>
                <w:spacing w:val="69"/>
              </w:rPr>
              <w:t xml:space="preserve"> </w:t>
            </w:r>
            <w:r>
              <w:t>采</w:t>
            </w:r>
            <w:r>
              <w:rPr>
                <w:spacing w:val="70"/>
              </w:rPr>
              <w:t xml:space="preserve"> </w:t>
            </w:r>
            <w:r>
              <w:t>集</w:t>
            </w:r>
            <w:r>
              <w:rPr>
                <w:spacing w:val="69"/>
              </w:rPr>
              <w:t xml:space="preserve"> </w:t>
            </w:r>
            <w:r>
              <w:t>系</w:t>
            </w:r>
            <w:r>
              <w:rPr>
                <w:spacing w:val="70"/>
              </w:rPr>
              <w:t xml:space="preserve"> </w:t>
            </w:r>
            <w:r>
              <w:t>统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42" w:line="337" w:lineRule="auto"/>
              <w:ind w:left="151" w:right="10"/>
            </w:pPr>
            <w:r>
              <w:t xml:space="preserve">实现对作业过程中调车人员  </w:t>
            </w:r>
            <w:r>
              <w:rPr>
                <w:spacing w:val="-2"/>
              </w:rPr>
              <w:t>指令的采集及实时评判、实现</w:t>
            </w:r>
          </w:p>
          <w:p>
            <w:pPr>
              <w:pStyle w:val="6"/>
              <w:spacing w:line="218" w:lineRule="auto"/>
              <w:jc w:val="right"/>
            </w:pPr>
            <w:r>
              <w:rPr>
                <w:spacing w:val="-1"/>
              </w:rPr>
              <w:t>后台司机智能控制车辆运行。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35"/>
            </w:pPr>
            <w:r>
              <w:rPr>
                <w:spacing w:val="-8"/>
              </w:rPr>
              <w:t>1-1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51"/>
            </w:pPr>
            <w:r>
              <w:rPr>
                <w:spacing w:val="-2"/>
              </w:rPr>
              <w:t>49</w:t>
            </w:r>
          </w:p>
        </w:tc>
        <w:tc>
          <w:tcPr>
            <w:tcW w:w="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extDirection w:val="tbRlV"/>
            <w:vAlign w:val="top"/>
          </w:tcPr>
          <w:p>
            <w:pPr>
              <w:pStyle w:val="6"/>
              <w:spacing w:before="99" w:line="215" w:lineRule="auto"/>
              <w:ind w:left="3087"/>
            </w:pPr>
            <w:r>
              <w:t>调</w:t>
            </w:r>
            <w:r>
              <w:rPr>
                <w:spacing w:val="61"/>
              </w:rPr>
              <w:t xml:space="preserve"> </w:t>
            </w:r>
            <w:r>
              <w:t>车</w:t>
            </w:r>
            <w:r>
              <w:rPr>
                <w:spacing w:val="61"/>
              </w:rPr>
              <w:t xml:space="preserve"> </w:t>
            </w:r>
            <w:r>
              <w:t>演</w:t>
            </w:r>
            <w:r>
              <w:rPr>
                <w:spacing w:val="62"/>
              </w:rPr>
              <w:t xml:space="preserve"> </w:t>
            </w:r>
            <w:r>
              <w:t>练</w:t>
            </w:r>
            <w:r>
              <w:rPr>
                <w:spacing w:val="62"/>
              </w:rPr>
              <w:t xml:space="preserve"> </w:t>
            </w:r>
            <w:r>
              <w:t>数</w:t>
            </w:r>
            <w:r>
              <w:rPr>
                <w:spacing w:val="62"/>
              </w:rPr>
              <w:t xml:space="preserve"> </w:t>
            </w:r>
            <w:r>
              <w:t>据</w:t>
            </w:r>
            <w:r>
              <w:rPr>
                <w:spacing w:val="62"/>
              </w:rPr>
              <w:t xml:space="preserve"> </w:t>
            </w:r>
            <w:r>
              <w:t>采</w:t>
            </w:r>
            <w:r>
              <w:rPr>
                <w:spacing w:val="62"/>
              </w:rPr>
              <w:t xml:space="preserve"> </w:t>
            </w:r>
            <w:r>
              <w:t>集</w:t>
            </w:r>
            <w:r>
              <w:rPr>
                <w:spacing w:val="62"/>
              </w:rPr>
              <w:t xml:space="preserve"> </w:t>
            </w:r>
            <w:r>
              <w:t>处</w:t>
            </w:r>
            <w:r>
              <w:rPr>
                <w:spacing w:val="62"/>
              </w:rPr>
              <w:t xml:space="preserve"> </w:t>
            </w:r>
            <w:r>
              <w:t>理</w:t>
            </w:r>
            <w:r>
              <w:rPr>
                <w:spacing w:val="62"/>
              </w:rPr>
              <w:t xml:space="preserve"> </w:t>
            </w:r>
            <w:r>
              <w:t>系</w:t>
            </w:r>
            <w:r>
              <w:rPr>
                <w:spacing w:val="62"/>
              </w:rPr>
              <w:t xml:space="preserve"> </w:t>
            </w:r>
            <w:r>
              <w:t>统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71" w:line="219" w:lineRule="auto"/>
              <w:ind w:left="21"/>
            </w:pPr>
            <w:r>
              <w:rPr>
                <w:spacing w:val="1"/>
              </w:rPr>
              <w:t>捷安铁路调车作业技能实训</w:t>
            </w:r>
          </w:p>
          <w:p>
            <w:pPr>
              <w:pStyle w:val="6"/>
              <w:spacing w:before="119" w:line="292" w:lineRule="auto"/>
              <w:ind w:left="151"/>
            </w:pPr>
            <w:r>
              <w:rPr>
                <w:spacing w:val="-7"/>
              </w:rPr>
              <w:t>系统V1.0,调车演练数据处理</w:t>
            </w:r>
            <w:r>
              <w:rPr>
                <w:spacing w:val="1"/>
              </w:rPr>
              <w:t xml:space="preserve">   </w:t>
            </w:r>
            <w:r>
              <w:rPr>
                <w:spacing w:val="-15"/>
              </w:rPr>
              <w:t>系统：含数据采集板、驱动板、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接口板、板间连接线缆等，对</w:t>
            </w:r>
          </w:p>
          <w:p>
            <w:pPr>
              <w:pStyle w:val="6"/>
              <w:spacing w:before="132" w:line="219" w:lineRule="auto"/>
              <w:ind w:left="21"/>
            </w:pPr>
            <w:r>
              <w:rPr>
                <w:spacing w:val="-1"/>
              </w:rPr>
              <w:t>实时采集到的人员扒乘动作，</w:t>
            </w:r>
          </w:p>
          <w:p>
            <w:pPr>
              <w:pStyle w:val="6"/>
              <w:spacing w:before="122" w:line="333" w:lineRule="auto"/>
              <w:ind w:left="151" w:right="3"/>
            </w:pPr>
            <w:r>
              <w:rPr>
                <w:spacing w:val="-2"/>
              </w:rPr>
              <w:t>摘挂车动作、人员行走确认车</w:t>
            </w:r>
            <w:r>
              <w:t xml:space="preserve"> </w:t>
            </w:r>
            <w:r>
              <w:rPr>
                <w:spacing w:val="-1"/>
              </w:rPr>
              <w:t>号、道岔表示器状态、防溜施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撤、探身距离等作业信息进行</w:t>
            </w:r>
          </w:p>
          <w:p>
            <w:pPr>
              <w:pStyle w:val="6"/>
              <w:spacing w:line="220" w:lineRule="auto"/>
              <w:jc w:val="right"/>
            </w:pPr>
            <w:r>
              <w:rPr>
                <w:spacing w:val="-1"/>
              </w:rPr>
              <w:t>处理，辅助智能评判系统对作</w:t>
            </w:r>
          </w:p>
          <w:p>
            <w:pPr>
              <w:pStyle w:val="6"/>
              <w:spacing w:before="110" w:line="301" w:lineRule="auto"/>
              <w:ind w:left="150" w:right="395" w:hanging="120"/>
            </w:pPr>
            <w:r>
              <w:t xml:space="preserve">业全过程进行自动评判。  主要包含以下检测功能： </w:t>
            </w:r>
            <w:r>
              <w:rPr>
                <w:spacing w:val="1"/>
              </w:rPr>
              <w:t>(1)车钩开合</w:t>
            </w:r>
          </w:p>
          <w:p>
            <w:pPr>
              <w:pStyle w:val="6"/>
              <w:spacing w:before="111" w:line="219" w:lineRule="auto"/>
              <w:ind w:left="151"/>
            </w:pPr>
            <w:r>
              <w:t>(2)折角塞门开合</w:t>
            </w:r>
          </w:p>
          <w:p>
            <w:pPr>
              <w:pStyle w:val="6"/>
              <w:spacing w:before="124" w:line="219" w:lineRule="auto"/>
              <w:ind w:left="151"/>
            </w:pPr>
            <w:r>
              <w:rPr>
                <w:spacing w:val="2"/>
              </w:rPr>
              <w:t>(3)扒乘探身</w:t>
            </w:r>
          </w:p>
          <w:p>
            <w:pPr>
              <w:pStyle w:val="6"/>
              <w:spacing w:before="133" w:line="219" w:lineRule="auto"/>
              <w:ind w:left="151"/>
            </w:pPr>
            <w:r>
              <w:t>(4)制动软管接口状态</w:t>
            </w:r>
          </w:p>
          <w:p>
            <w:pPr>
              <w:pStyle w:val="6"/>
              <w:spacing w:before="93" w:line="219" w:lineRule="auto"/>
              <w:ind w:left="121"/>
            </w:pPr>
            <w:r>
              <w:t>(5)摘结制动软管人员位置</w:t>
            </w:r>
          </w:p>
          <w:p>
            <w:pPr>
              <w:pStyle w:val="6"/>
              <w:spacing w:before="123" w:line="219" w:lineRule="auto"/>
              <w:ind w:left="21"/>
            </w:pPr>
            <w:r>
              <w:rPr>
                <w:spacing w:val="8"/>
              </w:rPr>
              <w:t>检测</w:t>
            </w:r>
          </w:p>
          <w:p>
            <w:pPr>
              <w:pStyle w:val="6"/>
              <w:spacing w:before="151" w:line="331" w:lineRule="exact"/>
              <w:ind w:left="151"/>
            </w:pPr>
            <w:r>
              <w:rPr>
                <w:spacing w:val="1"/>
                <w:position w:val="9"/>
              </w:rPr>
              <w:t>(6)车梯攀爬</w:t>
            </w:r>
          </w:p>
          <w:p>
            <w:pPr>
              <w:pStyle w:val="6"/>
              <w:spacing w:line="219" w:lineRule="auto"/>
              <w:ind w:left="151"/>
            </w:pPr>
            <w:r>
              <w:rPr>
                <w:spacing w:val="1"/>
              </w:rPr>
              <w:t>(7)排风拉杆</w:t>
            </w:r>
          </w:p>
          <w:p>
            <w:pPr>
              <w:pStyle w:val="6"/>
              <w:spacing w:before="122" w:line="219" w:lineRule="auto"/>
              <w:ind w:left="121"/>
            </w:pPr>
            <w:r>
              <w:t>(8)人力制动机制动状态检</w:t>
            </w:r>
          </w:p>
          <w:p>
            <w:pPr>
              <w:pStyle w:val="6"/>
              <w:spacing w:before="145" w:line="221" w:lineRule="auto"/>
              <w:ind w:left="11"/>
            </w:pPr>
            <w:r>
              <w:t>测</w:t>
            </w:r>
          </w:p>
          <w:p>
            <w:pPr>
              <w:pStyle w:val="6"/>
              <w:spacing w:before="78" w:line="381" w:lineRule="exact"/>
              <w:ind w:left="151"/>
            </w:pPr>
            <w:r>
              <w:rPr>
                <w:position w:val="13"/>
              </w:rPr>
              <w:t>(9)人力制动机平台站人</w:t>
            </w:r>
          </w:p>
          <w:p>
            <w:pPr>
              <w:pStyle w:val="6"/>
              <w:spacing w:line="219" w:lineRule="auto"/>
              <w:ind w:left="151"/>
            </w:pPr>
            <w:r>
              <w:rPr>
                <w:spacing w:val="1"/>
              </w:rPr>
              <w:t>(10)扳道器位置检测</w:t>
            </w:r>
          </w:p>
          <w:p>
            <w:pPr>
              <w:pStyle w:val="6"/>
              <w:spacing w:before="112" w:line="219" w:lineRule="auto"/>
              <w:ind w:left="21"/>
            </w:pPr>
            <w:r>
              <w:rPr>
                <w:spacing w:val="-1"/>
              </w:rPr>
              <w:t>后台由高性能计算机，处理传</w:t>
            </w:r>
          </w:p>
          <w:p>
            <w:pPr>
              <w:pStyle w:val="6"/>
              <w:spacing w:before="122" w:line="291" w:lineRule="auto"/>
              <w:ind w:left="11" w:right="4" w:firstLine="139"/>
            </w:pPr>
            <w:r>
              <w:rPr>
                <w:spacing w:val="-1"/>
              </w:rPr>
              <w:t>感器检测的数据，对演练过程</w:t>
            </w:r>
            <w:r>
              <w:rPr>
                <w:spacing w:val="3"/>
              </w:rPr>
              <w:t xml:space="preserve"> </w:t>
            </w:r>
            <w:r>
              <w:t>中的各项作业内容、顺序以及</w:t>
            </w:r>
            <w:r>
              <w:rPr>
                <w:spacing w:val="5"/>
              </w:rPr>
              <w:t xml:space="preserve">  </w:t>
            </w:r>
            <w:r>
              <w:t>动作是否标准到位进行评价。</w:t>
            </w:r>
          </w:p>
          <w:p>
            <w:pPr>
              <w:pStyle w:val="6"/>
              <w:spacing w:before="125" w:line="370" w:lineRule="exact"/>
              <w:ind w:left="21"/>
            </w:pPr>
            <w:r>
              <w:rPr>
                <w:position w:val="12"/>
              </w:rPr>
              <w:t>保证采集数据匹配精准考核，</w:t>
            </w:r>
          </w:p>
          <w:p>
            <w:pPr>
              <w:pStyle w:val="6"/>
              <w:spacing w:before="1" w:line="218" w:lineRule="auto"/>
              <w:ind w:left="41"/>
            </w:pPr>
            <w:r>
              <w:rPr>
                <w:spacing w:val="-1"/>
              </w:rPr>
              <w:t>设置各类符合国标传感器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85" w:line="217" w:lineRule="auto"/>
              <w:ind w:left="4883"/>
            </w:pPr>
            <w:r>
              <w:t>捷</w:t>
            </w:r>
            <w:r>
              <w:rPr>
                <w:spacing w:val="95"/>
              </w:rPr>
              <w:t xml:space="preserve"> </w:t>
            </w:r>
            <w:r>
              <w:t>安</w:t>
            </w:r>
          </w:p>
        </w:tc>
        <w:tc>
          <w:tcPr>
            <w:tcW w:w="459" w:type="dxa"/>
            <w:textDirection w:val="btLr"/>
            <w:vAlign w:val="top"/>
          </w:tcPr>
          <w:p>
            <w:pPr>
              <w:pStyle w:val="6"/>
              <w:spacing w:before="76" w:line="219" w:lineRule="auto"/>
              <w:ind w:left="4904"/>
            </w:pPr>
            <w:r>
              <w:rPr>
                <w:spacing w:val="-5"/>
              </w:rPr>
              <w:t>州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郑</w:t>
            </w:r>
          </w:p>
        </w:tc>
        <w:tc>
          <w:tcPr>
            <w:tcW w:w="7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31" w:lineRule="auto"/>
              <w:ind w:left="166" w:right="140"/>
              <w:jc w:val="both"/>
            </w:pPr>
            <w:r>
              <w:rPr>
                <w:spacing w:val="11"/>
              </w:rPr>
              <w:t>郑州</w:t>
            </w:r>
            <w:r>
              <w:t xml:space="preserve"> </w:t>
            </w:r>
            <w:r>
              <w:rPr>
                <w:spacing w:val="-4"/>
              </w:rPr>
              <w:t>捷安</w:t>
            </w:r>
            <w:r>
              <w:t xml:space="preserve"> </w:t>
            </w:r>
            <w:r>
              <w:rPr>
                <w:spacing w:val="3"/>
              </w:rPr>
              <w:t>高科</w:t>
            </w:r>
            <w:r>
              <w:t xml:space="preserve"> </w:t>
            </w:r>
            <w:r>
              <w:rPr>
                <w:spacing w:val="-4"/>
              </w:rPr>
              <w:t>股份</w:t>
            </w:r>
            <w:r>
              <w:t xml:space="preserve"> </w:t>
            </w:r>
            <w:r>
              <w:rPr>
                <w:spacing w:val="-3"/>
              </w:rPr>
              <w:t>有限</w:t>
            </w:r>
          </w:p>
          <w:p>
            <w:pPr>
              <w:pStyle w:val="6"/>
              <w:spacing w:line="221" w:lineRule="auto"/>
              <w:ind w:left="166"/>
            </w:pPr>
            <w:r>
              <w:rPr>
                <w:spacing w:val="13"/>
              </w:rPr>
              <w:t>公司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47"/>
            </w:pPr>
            <w:r>
              <w:rPr>
                <w:spacing w:val="-3"/>
              </w:rPr>
              <w:t>163000.00</w:t>
            </w: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38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49"/>
            </w:pPr>
            <w:r>
              <w:rPr>
                <w:spacing w:val="-3"/>
              </w:rPr>
              <w:t>163000.00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2140" w:h="16990"/>
          <w:pgMar w:top="1444" w:right="1804" w:bottom="1088" w:left="1821" w:header="0" w:footer="949" w:gutter="0"/>
          <w:cols w:space="720" w:num="1"/>
        </w:sectPr>
      </w:pPr>
    </w:p>
    <w:tbl>
      <w:tblPr>
        <w:tblStyle w:val="5"/>
        <w:tblW w:w="8390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320"/>
        <w:gridCol w:w="330"/>
        <w:gridCol w:w="310"/>
        <w:gridCol w:w="2757"/>
        <w:gridCol w:w="489"/>
        <w:gridCol w:w="469"/>
        <w:gridCol w:w="739"/>
        <w:gridCol w:w="1049"/>
        <w:gridCol w:w="42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9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63" w:line="219" w:lineRule="auto"/>
              <w:ind w:left="41"/>
            </w:pPr>
            <w:r>
              <w:rPr>
                <w:spacing w:val="-1"/>
              </w:rPr>
              <w:t>可实现摘结制动软管作业联</w:t>
            </w:r>
          </w:p>
          <w:p>
            <w:pPr>
              <w:pStyle w:val="6"/>
              <w:spacing w:before="123" w:line="329" w:lineRule="auto"/>
              <w:ind w:left="71" w:right="61"/>
            </w:pPr>
            <w:r>
              <w:rPr>
                <w:spacing w:val="1"/>
              </w:rPr>
              <w:t>控识别，传感器检测到位向后</w:t>
            </w:r>
            <w:r>
              <w:t xml:space="preserve"> 台发送数据，使场景中制动软</w:t>
            </w:r>
            <w:r>
              <w:rPr>
                <w:spacing w:val="8"/>
              </w:rPr>
              <w:t xml:space="preserve"> </w:t>
            </w:r>
            <w:r>
              <w:t>管状态与实际同步；系统根据</w:t>
            </w:r>
          </w:p>
          <w:p>
            <w:pPr>
              <w:pStyle w:val="6"/>
              <w:spacing w:line="219" w:lineRule="auto"/>
              <w:ind w:left="50"/>
            </w:pPr>
            <w:r>
              <w:rPr>
                <w:spacing w:val="1"/>
              </w:rPr>
              <w:t>当前作业场景自动进行评判</w:t>
            </w:r>
          </w:p>
          <w:p>
            <w:pPr>
              <w:pStyle w:val="6"/>
              <w:spacing w:before="132" w:line="361" w:lineRule="exact"/>
              <w:ind w:left="31"/>
            </w:pPr>
            <w:r>
              <w:rPr>
                <w:spacing w:val="-1"/>
                <w:position w:val="12"/>
              </w:rPr>
              <w:t>处理，完成对联控部分的评</w:t>
            </w:r>
          </w:p>
          <w:p>
            <w:pPr>
              <w:pStyle w:val="6"/>
              <w:spacing w:line="220" w:lineRule="auto"/>
              <w:ind w:left="11"/>
            </w:pPr>
            <w:r>
              <w:rPr>
                <w:spacing w:val="-6"/>
              </w:rPr>
              <w:t>分</w:t>
            </w:r>
            <w:r>
              <w:rPr>
                <w:spacing w:val="57"/>
              </w:rPr>
              <w:t xml:space="preserve"> </w:t>
            </w:r>
            <w:r>
              <w:rPr>
                <w:spacing w:val="-6"/>
              </w:rPr>
              <w:t>；</w:t>
            </w:r>
          </w:p>
          <w:p>
            <w:pPr>
              <w:pStyle w:val="6"/>
              <w:spacing w:before="109" w:line="219" w:lineRule="auto"/>
              <w:ind w:left="41"/>
            </w:pPr>
            <w:r>
              <w:rPr>
                <w:spacing w:val="-1"/>
              </w:rPr>
              <w:t>可实现折角塞门开关作业联</w:t>
            </w:r>
          </w:p>
          <w:p>
            <w:pPr>
              <w:pStyle w:val="6"/>
              <w:spacing w:before="113" w:line="370" w:lineRule="exact"/>
              <w:ind w:left="71"/>
            </w:pPr>
            <w:r>
              <w:rPr>
                <w:spacing w:val="1"/>
                <w:position w:val="12"/>
              </w:rPr>
              <w:t>控识别，传感器检测折角塞门</w:t>
            </w:r>
          </w:p>
          <w:p>
            <w:pPr>
              <w:pStyle w:val="6"/>
              <w:spacing w:line="219" w:lineRule="auto"/>
              <w:ind w:left="20"/>
            </w:pPr>
            <w:r>
              <w:t>开关到位后向后台发送数据</w:t>
            </w:r>
          </w:p>
          <w:p>
            <w:pPr>
              <w:pStyle w:val="6"/>
              <w:spacing w:before="112" w:line="219" w:lineRule="auto"/>
              <w:ind w:left="41"/>
            </w:pPr>
            <w:r>
              <w:t>关闭折角塞门时，满足一关</w:t>
            </w:r>
          </w:p>
          <w:p>
            <w:pPr>
              <w:pStyle w:val="6"/>
              <w:spacing w:before="124" w:line="370" w:lineRule="exact"/>
              <w:ind w:left="71"/>
            </w:pPr>
            <w:r>
              <w:rPr>
                <w:position w:val="12"/>
              </w:rPr>
              <w:t>前、二关后的需求；系统根据</w:t>
            </w:r>
          </w:p>
          <w:p>
            <w:pPr>
              <w:pStyle w:val="6"/>
              <w:spacing w:line="219" w:lineRule="auto"/>
              <w:ind w:left="50"/>
            </w:pPr>
            <w:r>
              <w:rPr>
                <w:spacing w:val="1"/>
              </w:rPr>
              <w:t>当前作业场景自动进行评判</w:t>
            </w:r>
          </w:p>
          <w:p>
            <w:pPr>
              <w:pStyle w:val="6"/>
              <w:spacing w:before="102" w:line="371" w:lineRule="exact"/>
              <w:ind w:left="41"/>
            </w:pPr>
            <w:r>
              <w:rPr>
                <w:spacing w:val="-1"/>
                <w:position w:val="12"/>
              </w:rPr>
              <w:t>处理，完成对联控部分的评</w:t>
            </w:r>
          </w:p>
          <w:p>
            <w:pPr>
              <w:pStyle w:val="6"/>
              <w:spacing w:line="220" w:lineRule="auto"/>
              <w:ind w:left="41"/>
            </w:pPr>
            <w:r>
              <w:rPr>
                <w:spacing w:val="-6"/>
              </w:rPr>
              <w:t>分</w:t>
            </w:r>
            <w:r>
              <w:rPr>
                <w:spacing w:val="57"/>
              </w:rPr>
              <w:t xml:space="preserve"> </w:t>
            </w:r>
            <w:r>
              <w:rPr>
                <w:spacing w:val="-6"/>
              </w:rPr>
              <w:t>；</w:t>
            </w:r>
          </w:p>
          <w:p>
            <w:pPr>
              <w:pStyle w:val="6"/>
              <w:spacing w:before="121" w:line="275" w:lineRule="auto"/>
              <w:ind w:left="31" w:right="135" w:firstLine="89"/>
            </w:pPr>
            <w:r>
              <w:rPr>
                <w:spacing w:val="-1"/>
              </w:rPr>
              <w:t>可实现铁鞋放置/撤除作业联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控识别，传感器检测铁鞋拿</w:t>
            </w:r>
          </w:p>
          <w:p>
            <w:pPr>
              <w:pStyle w:val="6"/>
              <w:spacing w:before="124" w:line="336" w:lineRule="auto"/>
              <w:ind w:left="71" w:right="57"/>
            </w:pPr>
            <w:r>
              <w:t>出，检测结果发送给后台，场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景车轮底部铁鞋消失；传感器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检测到铁鞋放入，检测结果发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送给后台，使场景中铁鞋状态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与实际保持一致；系统根据当</w:t>
            </w:r>
          </w:p>
          <w:p>
            <w:pPr>
              <w:pStyle w:val="6"/>
              <w:spacing w:before="1" w:line="219" w:lineRule="auto"/>
              <w:ind w:left="50"/>
            </w:pPr>
            <w:r>
              <w:rPr>
                <w:spacing w:val="-1"/>
              </w:rPr>
              <w:t>前作业场景自动进行评判处</w:t>
            </w:r>
          </w:p>
          <w:p>
            <w:pPr>
              <w:pStyle w:val="6"/>
              <w:spacing w:before="122" w:line="336" w:lineRule="auto"/>
              <w:ind w:left="70"/>
            </w:pPr>
            <w:r>
              <w:rPr>
                <w:spacing w:val="5"/>
              </w:rPr>
              <w:t>理，完成对联控部分的评分；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 xml:space="preserve">可实现人力制动机制动/缓解  </w:t>
            </w:r>
            <w:r>
              <w:rPr>
                <w:spacing w:val="-3"/>
              </w:rPr>
              <w:t>作业联控识别，传感器检测人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力制动机状态，检测结果发送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给后台进行处理，系统根据当</w:t>
            </w:r>
          </w:p>
          <w:p>
            <w:pPr>
              <w:pStyle w:val="6"/>
              <w:spacing w:line="219" w:lineRule="auto"/>
              <w:ind w:left="50"/>
            </w:pPr>
            <w:r>
              <w:rPr>
                <w:spacing w:val="-3"/>
              </w:rPr>
              <w:t>前作业场景自动进行评判处</w:t>
            </w:r>
          </w:p>
          <w:p>
            <w:pPr>
              <w:pStyle w:val="6"/>
              <w:spacing w:before="143" w:line="294" w:lineRule="auto"/>
              <w:ind w:left="60" w:firstLine="9"/>
            </w:pPr>
            <w:r>
              <w:rPr>
                <w:spacing w:val="5"/>
              </w:rPr>
              <w:t>理，完成对联控部分的评分；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可实现扳道器操作联控识别，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当第一视角距离场景中扳道</w:t>
            </w:r>
          </w:p>
          <w:p>
            <w:pPr>
              <w:pStyle w:val="6"/>
              <w:spacing w:before="92" w:line="340" w:lineRule="auto"/>
              <w:ind w:left="71" w:right="62" w:firstLine="49"/>
            </w:pPr>
            <w:r>
              <w:rPr>
                <w:spacing w:val="-2"/>
              </w:rPr>
              <w:t xml:space="preserve">器小于100米时，实际扳道器 </w:t>
            </w:r>
            <w:r>
              <w:rPr>
                <w:spacing w:val="-1"/>
              </w:rPr>
              <w:t>可自动旋转，与前方场景中扳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道器保持同步；当扳道器指示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路径与计划中不一致时，操作</w:t>
            </w:r>
            <w:r>
              <w:t xml:space="preserve"> </w:t>
            </w:r>
            <w:r>
              <w:rPr>
                <w:spacing w:val="-1"/>
              </w:rPr>
              <w:t>扳道器手柄转换道岔位置，传</w:t>
            </w:r>
          </w:p>
          <w:p>
            <w:pPr>
              <w:pStyle w:val="6"/>
              <w:spacing w:before="1" w:line="219" w:lineRule="auto"/>
              <w:ind w:left="71"/>
            </w:pPr>
            <w:r>
              <w:rPr>
                <w:spacing w:val="-1"/>
              </w:rPr>
              <w:t>感器向后台发送检测结果，使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2150" w:h="16990"/>
          <w:pgMar w:top="1355" w:right="1822" w:bottom="1301" w:left="1822" w:header="0" w:footer="1172" w:gutter="0"/>
          <w:cols w:space="720" w:num="1"/>
        </w:sectPr>
      </w:pPr>
    </w:p>
    <w:p>
      <w:pPr>
        <w:spacing w:line="85" w:lineRule="exact"/>
      </w:pPr>
    </w:p>
    <w:tbl>
      <w:tblPr>
        <w:tblStyle w:val="5"/>
        <w:tblW w:w="8399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320"/>
        <w:gridCol w:w="329"/>
        <w:gridCol w:w="310"/>
        <w:gridCol w:w="2757"/>
        <w:gridCol w:w="499"/>
        <w:gridCol w:w="469"/>
        <w:gridCol w:w="739"/>
        <w:gridCol w:w="1049"/>
        <w:gridCol w:w="42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6"/>
              <w:spacing w:before="63" w:line="371" w:lineRule="exact"/>
              <w:ind w:left="111"/>
              <w:rPr>
                <w:sz w:val="21"/>
                <w:szCs w:val="21"/>
              </w:rPr>
            </w:pPr>
            <w:r>
              <w:rPr>
                <w:spacing w:val="-1"/>
                <w:position w:val="12"/>
                <w:sz w:val="21"/>
                <w:szCs w:val="21"/>
              </w:rPr>
              <w:t>场景中扳道器指示牌和道岔</w:t>
            </w:r>
          </w:p>
          <w:p>
            <w:pPr>
              <w:pStyle w:val="6"/>
              <w:spacing w:line="220" w:lineRule="auto"/>
              <w:ind w:left="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开通位置与实际一致</w:t>
            </w:r>
          </w:p>
          <w:p>
            <w:pPr>
              <w:pStyle w:val="6"/>
              <w:spacing w:before="128" w:line="268" w:lineRule="auto"/>
              <w:ind w:left="72" w:right="124" w:firstLine="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可通过行走采集器实现作业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人员与场景联动；</w:t>
            </w:r>
          </w:p>
          <w:p>
            <w:pPr>
              <w:pStyle w:val="6"/>
              <w:spacing w:before="102" w:line="325" w:lineRule="auto"/>
              <w:ind w:left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可实现提钩操作联控识别，传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感器检测车钩的打开状态，模</w:t>
            </w:r>
            <w:r>
              <w:rPr>
                <w:spacing w:val="1"/>
                <w:sz w:val="21"/>
                <w:szCs w:val="21"/>
              </w:rPr>
              <w:t xml:space="preserve"> 拟移动车辆牵出，使场景中的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车列分离，系统根据当前作业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场景自动进行评判处理，完成</w:t>
            </w:r>
          </w:p>
          <w:p>
            <w:pPr>
              <w:pStyle w:val="6"/>
              <w:spacing w:line="218" w:lineRule="auto"/>
              <w:ind w:left="5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对联控部分的评分。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7" w:hRule="atLeast"/>
        </w:trPr>
        <w:tc>
          <w:tcPr>
            <w:tcW w:w="4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5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1-1</w:t>
            </w:r>
          </w:p>
        </w:tc>
        <w:tc>
          <w:tcPr>
            <w:tcW w:w="32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textDirection w:val="tbRlV"/>
            <w:vAlign w:val="top"/>
          </w:tcPr>
          <w:p>
            <w:pPr>
              <w:pStyle w:val="6"/>
              <w:spacing w:before="78" w:line="216" w:lineRule="auto"/>
              <w:ind w:left="45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试：题库</w:t>
            </w:r>
          </w:p>
        </w:tc>
        <w:tc>
          <w:tcPr>
            <w:tcW w:w="2757" w:type="dxa"/>
            <w:vAlign w:val="top"/>
          </w:tcPr>
          <w:p>
            <w:pPr>
              <w:pStyle w:val="6"/>
              <w:spacing w:before="101" w:line="313" w:lineRule="auto"/>
              <w:ind w:left="2" w:right="1" w:firstLine="10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捷安铁路调车作业技能实训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3"/>
                <w:sz w:val="21"/>
                <w:szCs w:val="21"/>
              </w:rPr>
              <w:t>系统V1.0,1.平面调车作业标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准试题库，提供标准试题操作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流程，通过题目制作导入考评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系统，实现试题步骤自动逐项</w:t>
            </w:r>
          </w:p>
          <w:p>
            <w:pPr>
              <w:pStyle w:val="6"/>
              <w:spacing w:line="220" w:lineRule="auto"/>
              <w:ind w:left="3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评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判</w:t>
            </w:r>
            <w:r>
              <w:rPr>
                <w:spacing w:val="-2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；</w:t>
            </w:r>
          </w:p>
          <w:p>
            <w:pPr>
              <w:pStyle w:val="6"/>
              <w:spacing w:before="107" w:line="219" w:lineRule="auto"/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2.标准试题库包含：a.平面牵</w:t>
            </w:r>
          </w:p>
          <w:p>
            <w:pPr>
              <w:pStyle w:val="6"/>
              <w:spacing w:before="102" w:line="219" w:lineRule="auto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出线调车作业任务5条(包含</w:t>
            </w:r>
          </w:p>
          <w:p>
            <w:pPr>
              <w:pStyle w:val="6"/>
              <w:spacing w:before="121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大门、高站台、道口、集中联</w:t>
            </w:r>
          </w:p>
          <w:p>
            <w:pPr>
              <w:pStyle w:val="6"/>
              <w:spacing w:before="100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锁区、非集中联锁区不同情景</w:t>
            </w:r>
          </w:p>
          <w:p>
            <w:pPr>
              <w:pStyle w:val="6"/>
              <w:spacing w:before="111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组合);b.铁路调车应急处置</w:t>
            </w:r>
          </w:p>
          <w:p>
            <w:pPr>
              <w:pStyle w:val="6"/>
              <w:spacing w:before="118" w:line="294" w:lineRule="auto"/>
              <w:ind w:left="2" w:firstLine="106"/>
              <w:jc w:val="righ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及特殊作业任务5条(含信号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突灭、穿越正线、天气不良、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装载△W货物、分路不良、货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物侵限、人员闯入、防护信号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未撤除等非正常作业类型);</w:t>
            </w:r>
          </w:p>
          <w:p>
            <w:pPr>
              <w:pStyle w:val="6"/>
              <w:spacing w:before="120" w:line="317" w:lineRule="auto"/>
              <w:ind w:left="52" w:right="5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c.观速观距题库10题(动观速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3题，静观速3题，静观距3题</w:t>
            </w:r>
          </w:p>
          <w:p>
            <w:pPr>
              <w:pStyle w:val="6"/>
              <w:spacing w:line="220" w:lineRule="auto"/>
              <w:ind w:left="1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动观距1题);</w:t>
            </w:r>
          </w:p>
          <w:p>
            <w:pPr>
              <w:pStyle w:val="6"/>
              <w:spacing w:before="89" w:line="273" w:lineRule="auto"/>
              <w:ind w:left="12" w:firstLine="9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3.系统提供15种车型，包含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9"/>
                <w:sz w:val="21"/>
                <w:szCs w:val="21"/>
              </w:rPr>
              <w:t>C70、P70、C64、GQ70、N17Ak、</w:t>
            </w:r>
          </w:p>
          <w:p>
            <w:pPr>
              <w:pStyle w:val="6"/>
              <w:spacing w:before="170" w:line="279" w:lineRule="auto"/>
              <w:ind w:left="2" w:firstLine="19"/>
              <w:jc w:val="both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X4K、YZ25T、DF12、DF7、DF8、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DF11、JSQ6、D32A、G11、G6;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6种及以上类型线路，包含正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14"/>
                <w:sz w:val="21"/>
                <w:szCs w:val="21"/>
              </w:rPr>
              <w:t>线、调车线、牵出线、货物线、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材专线、油专线等；教员可根</w:t>
            </w:r>
          </w:p>
          <w:p>
            <w:pPr>
              <w:pStyle w:val="6"/>
              <w:spacing w:before="142" w:line="262" w:lineRule="auto"/>
              <w:ind w:left="62" w:right="101" w:firstLine="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据需要选择不同的车型和场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景，创建试卷。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6"/>
              <w:spacing w:before="154" w:line="217" w:lineRule="auto"/>
              <w:ind w:left="46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捷</w:t>
            </w:r>
            <w:r>
              <w:rPr>
                <w:spacing w:val="9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安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43" w:line="215" w:lineRule="auto"/>
              <w:ind w:left="47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州</w:t>
            </w:r>
          </w:p>
        </w:tc>
        <w:tc>
          <w:tcPr>
            <w:tcW w:w="7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7" w:lineRule="auto"/>
              <w:ind w:left="157" w:right="128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郑州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捷安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有限</w:t>
            </w:r>
          </w:p>
          <w:p>
            <w:pPr>
              <w:pStyle w:val="6"/>
              <w:spacing w:line="221" w:lineRule="auto"/>
              <w:ind w:left="157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0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285200.00</w:t>
            </w:r>
          </w:p>
        </w:tc>
        <w:tc>
          <w:tcPr>
            <w:tcW w:w="4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285200.00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0" w:h="16820"/>
          <w:pgMar w:top="1429" w:right="1665" w:bottom="1035" w:left="1785" w:header="0" w:footer="886" w:gutter="0"/>
          <w:cols w:space="720" w:num="1"/>
        </w:sectPr>
      </w:pPr>
    </w:p>
    <w:tbl>
      <w:tblPr>
        <w:tblStyle w:val="5"/>
        <w:tblW w:w="8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310"/>
        <w:gridCol w:w="330"/>
        <w:gridCol w:w="320"/>
        <w:gridCol w:w="2747"/>
        <w:gridCol w:w="489"/>
        <w:gridCol w:w="479"/>
        <w:gridCol w:w="729"/>
        <w:gridCol w:w="1059"/>
        <w:gridCol w:w="42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9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vAlign w:val="top"/>
          </w:tcPr>
          <w:p>
            <w:pPr>
              <w:pStyle w:val="6"/>
              <w:spacing w:before="61" w:line="219" w:lineRule="auto"/>
              <w:ind w:left="31"/>
            </w:pPr>
            <w:r>
              <w:rPr>
                <w:spacing w:val="-1"/>
              </w:rPr>
              <w:t>4.提供标准作业试题流程操</w:t>
            </w:r>
          </w:p>
          <w:p>
            <w:pPr>
              <w:pStyle w:val="6"/>
              <w:spacing w:before="124" w:line="271" w:lineRule="auto"/>
              <w:ind w:left="50" w:right="51" w:firstLine="10"/>
            </w:pPr>
            <w:r>
              <w:rPr>
                <w:spacing w:val="1"/>
              </w:rPr>
              <w:t>作视频的功能性界面截图，用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于指导学员进行作业任务的</w:t>
            </w:r>
          </w:p>
          <w:p>
            <w:pPr>
              <w:pStyle w:val="6"/>
              <w:spacing w:before="122" w:line="219" w:lineRule="auto"/>
              <w:ind w:left="20"/>
            </w:pPr>
            <w:r>
              <w:rPr>
                <w:spacing w:val="-2"/>
              </w:rPr>
              <w:t>操作演练</w:t>
            </w:r>
          </w:p>
          <w:p>
            <w:pPr>
              <w:pStyle w:val="6"/>
              <w:spacing w:before="121" w:line="219" w:lineRule="auto"/>
              <w:ind w:left="31"/>
            </w:pPr>
            <w:r>
              <w:t>5.提供铁路局比武竞赛全部</w:t>
            </w:r>
          </w:p>
          <w:p>
            <w:pPr>
              <w:pStyle w:val="6"/>
              <w:spacing w:before="123" w:line="360" w:lineRule="exact"/>
              <w:ind w:left="60"/>
            </w:pPr>
            <w:r>
              <w:rPr>
                <w:position w:val="12"/>
              </w:rPr>
              <w:t>试题；提供15个课时的实训指</w:t>
            </w:r>
          </w:p>
          <w:p>
            <w:pPr>
              <w:pStyle w:val="6"/>
              <w:spacing w:before="1" w:line="218" w:lineRule="auto"/>
              <w:ind w:left="50"/>
            </w:pPr>
            <w:r>
              <w:rPr>
                <w:spacing w:val="1"/>
              </w:rPr>
              <w:t>导书，用于调车作业实操训</w:t>
            </w:r>
          </w:p>
          <w:p>
            <w:pPr>
              <w:pStyle w:val="6"/>
              <w:spacing w:before="105" w:line="221" w:lineRule="auto"/>
              <w:ind w:left="31"/>
            </w:pPr>
            <w:r>
              <w:rPr>
                <w:spacing w:val="-1"/>
              </w:rPr>
              <w:t>练。</w:t>
            </w:r>
          </w:p>
          <w:p>
            <w:pPr>
              <w:pStyle w:val="6"/>
              <w:spacing w:before="139" w:line="219" w:lineRule="auto"/>
              <w:ind w:left="41"/>
            </w:pPr>
            <w:r>
              <w:rPr>
                <w:spacing w:val="-2"/>
              </w:rPr>
              <w:t>6.以《铁路技术管理规程》</w:t>
            </w:r>
          </w:p>
          <w:p>
            <w:pPr>
              <w:pStyle w:val="6"/>
              <w:spacing w:before="122" w:line="264" w:lineRule="auto"/>
              <w:ind w:left="31" w:right="168" w:firstLine="129"/>
            </w:pPr>
            <w:r>
              <w:t>(2014版)、《铁路调车作业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标准》(</w:t>
            </w:r>
            <w:r>
              <w:t>GB</w:t>
            </w:r>
            <w:r>
              <w:rPr>
                <w:spacing w:val="3"/>
              </w:rPr>
              <w:t>/T7178-2006),</w:t>
            </w:r>
          </w:p>
          <w:p>
            <w:pPr>
              <w:pStyle w:val="6"/>
              <w:spacing w:before="149" w:line="332" w:lineRule="auto"/>
              <w:ind w:left="60" w:right="87" w:firstLine="50"/>
            </w:pPr>
            <w:r>
              <w:rPr>
                <w:spacing w:val="-2"/>
              </w:rPr>
              <w:t>《铁路交通事故调查处理规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则》(铁道部令第30号)、《铁</w:t>
            </w:r>
          </w:p>
          <w:p>
            <w:pPr>
              <w:pStyle w:val="6"/>
              <w:spacing w:before="1" w:line="219" w:lineRule="auto"/>
              <w:ind w:left="50"/>
            </w:pPr>
            <w:r>
              <w:rPr>
                <w:spacing w:val="-1"/>
              </w:rPr>
              <w:t>路车站行车作业人身安全标</w:t>
            </w:r>
          </w:p>
          <w:p>
            <w:pPr>
              <w:pStyle w:val="6"/>
              <w:spacing w:before="91" w:line="219" w:lineRule="auto"/>
              <w:ind w:left="31"/>
            </w:pPr>
            <w:r>
              <w:t>准》(TB1699-85)等为依据</w:t>
            </w:r>
          </w:p>
          <w:p>
            <w:pPr>
              <w:pStyle w:val="6"/>
              <w:spacing w:before="124" w:line="370" w:lineRule="exact"/>
              <w:jc w:val="right"/>
            </w:pPr>
            <w:r>
              <w:rPr>
                <w:spacing w:val="5"/>
                <w:position w:val="12"/>
              </w:rPr>
              <w:t>按照全国路局专家要求编制、</w:t>
            </w:r>
          </w:p>
          <w:p>
            <w:pPr>
              <w:pStyle w:val="6"/>
              <w:spacing w:line="219" w:lineRule="auto"/>
              <w:ind w:left="31"/>
            </w:pPr>
            <w:r>
              <w:rPr>
                <w:spacing w:val="-1"/>
              </w:rPr>
              <w:t>审核铁路调车作业演练理论</w:t>
            </w:r>
          </w:p>
          <w:p>
            <w:pPr>
              <w:pStyle w:val="6"/>
              <w:spacing w:before="123" w:line="370" w:lineRule="exact"/>
              <w:ind w:left="60"/>
            </w:pPr>
            <w:r>
              <w:rPr>
                <w:spacing w:val="-1"/>
                <w:position w:val="12"/>
              </w:rPr>
              <w:t>试题库，主要内容包含：铁路</w:t>
            </w:r>
          </w:p>
          <w:p>
            <w:pPr>
              <w:pStyle w:val="6"/>
              <w:spacing w:line="219" w:lineRule="auto"/>
              <w:ind w:left="50"/>
            </w:pPr>
            <w:r>
              <w:rPr>
                <w:spacing w:val="-1"/>
              </w:rPr>
              <w:t>调车作业理论题库1200道题</w:t>
            </w:r>
          </w:p>
          <w:p>
            <w:pPr>
              <w:pStyle w:val="6"/>
              <w:spacing w:before="142" w:line="286" w:lineRule="auto"/>
              <w:ind w:left="50" w:right="83" w:firstLine="10"/>
            </w:pPr>
            <w:r>
              <w:rPr>
                <w:spacing w:val="-1"/>
              </w:rPr>
              <w:t>包含单选、多选和判断，具体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内容：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(1)《铁路技术管理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规程》(TG/01-2014)及</w:t>
            </w:r>
          </w:p>
          <w:p>
            <w:pPr>
              <w:pStyle w:val="6"/>
              <w:spacing w:before="131" w:line="219" w:lineRule="auto"/>
              <w:ind w:left="160"/>
            </w:pPr>
            <w:r>
              <w:rPr>
                <w:spacing w:val="5"/>
              </w:rPr>
              <w:t>(</w:t>
            </w:r>
            <w:r>
              <w:t>TG</w:t>
            </w:r>
            <w:r>
              <w:rPr>
                <w:spacing w:val="5"/>
              </w:rPr>
              <w:t>/01A-2017)类：360道；</w:t>
            </w:r>
          </w:p>
          <w:p>
            <w:pPr>
              <w:pStyle w:val="6"/>
              <w:spacing w:before="123" w:line="219" w:lineRule="auto"/>
              <w:ind w:left="160"/>
            </w:pPr>
            <w:r>
              <w:t>(2)《铁路调车作业》</w:t>
            </w:r>
          </w:p>
          <w:p>
            <w:pPr>
              <w:pStyle w:val="6"/>
              <w:spacing w:before="143" w:line="332" w:lineRule="auto"/>
              <w:ind w:left="111" w:right="109" w:firstLine="99"/>
            </w:pPr>
            <w:r>
              <w:t>(TB/T30002-2020)类：360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道；</w:t>
            </w:r>
            <w:r>
              <w:rPr>
                <w:spacing w:val="6"/>
              </w:rPr>
              <w:t xml:space="preserve">   </w:t>
            </w:r>
            <w:r>
              <w:rPr>
                <w:spacing w:val="-8"/>
              </w:rPr>
              <w:t>(3)《铁路交通事故调</w:t>
            </w:r>
            <w:r>
              <w:rPr>
                <w:spacing w:val="1"/>
              </w:rPr>
              <w:t xml:space="preserve"> </w:t>
            </w:r>
            <w:r>
              <w:t>查处理规则》(铁道部令第30</w:t>
            </w:r>
          </w:p>
          <w:p>
            <w:pPr>
              <w:pStyle w:val="6"/>
              <w:spacing w:before="1" w:line="219" w:lineRule="auto"/>
              <w:ind w:left="71"/>
            </w:pPr>
            <w:r>
              <w:t>号)类：240道；(4)《铁路</w:t>
            </w:r>
          </w:p>
          <w:p>
            <w:pPr>
              <w:pStyle w:val="6"/>
              <w:spacing w:before="123" w:line="219" w:lineRule="auto"/>
              <w:ind w:left="111"/>
            </w:pPr>
            <w:r>
              <w:rPr>
                <w:spacing w:val="-2"/>
              </w:rPr>
              <w:t>车站行车作业人身安全规定》</w:t>
            </w:r>
          </w:p>
          <w:p>
            <w:pPr>
              <w:pStyle w:val="6"/>
              <w:spacing w:before="141" w:line="287" w:lineRule="auto"/>
              <w:ind w:left="31" w:right="365" w:firstLine="129"/>
            </w:pPr>
            <w:r>
              <w:t>(TG/CW224-2020)类：120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道；(5)职业道德素养类：</w:t>
            </w:r>
            <w:r>
              <w:rPr>
                <w:spacing w:val="5"/>
              </w:rPr>
              <w:t xml:space="preserve"> </w:t>
            </w:r>
            <w:r>
              <w:t>120道。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40" w:type="default"/>
      <w:pgSz w:w="12090" w:h="16950"/>
      <w:pgMar w:top="1395" w:right="1813" w:bottom="1248" w:left="1804" w:header="0" w:footer="11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914"/>
      <w:rPr>
        <w:sz w:val="15"/>
        <w:szCs w:val="15"/>
      </w:rPr>
    </w:pPr>
    <w:r>
      <w:rPr>
        <w:sz w:val="15"/>
        <w:szCs w:val="15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184"/>
      <w:rPr>
        <w:sz w:val="15"/>
        <w:szCs w:val="15"/>
      </w:rPr>
    </w:pPr>
    <w:r>
      <w:rPr>
        <w:spacing w:val="-5"/>
        <w:sz w:val="15"/>
        <w:szCs w:val="15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105"/>
      <w:rPr>
        <w:sz w:val="14"/>
        <w:szCs w:val="14"/>
      </w:rPr>
    </w:pPr>
    <w:r>
      <w:rPr>
        <w:spacing w:val="-4"/>
        <w:sz w:val="14"/>
        <w:szCs w:val="14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194"/>
      <w:rPr>
        <w:sz w:val="15"/>
        <w:szCs w:val="15"/>
      </w:rPr>
    </w:pPr>
    <w:r>
      <w:rPr>
        <w:spacing w:val="-5"/>
        <w:sz w:val="15"/>
        <w:szCs w:val="15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085"/>
      <w:rPr>
        <w:sz w:val="15"/>
        <w:szCs w:val="15"/>
      </w:rPr>
    </w:pPr>
    <w:r>
      <w:rPr>
        <w:spacing w:val="-5"/>
        <w:sz w:val="15"/>
        <w:szCs w:val="15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194"/>
      <w:rPr>
        <w:sz w:val="14"/>
        <w:szCs w:val="14"/>
      </w:rPr>
    </w:pPr>
    <w:r>
      <w:rPr>
        <w:spacing w:val="-4"/>
        <w:sz w:val="14"/>
        <w:szCs w:val="14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085"/>
      <w:rPr>
        <w:sz w:val="15"/>
        <w:szCs w:val="15"/>
      </w:rPr>
    </w:pPr>
    <w:r>
      <w:rPr>
        <w:spacing w:val="-5"/>
        <w:sz w:val="15"/>
        <w:szCs w:val="15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121"/>
      <w:rPr>
        <w:sz w:val="15"/>
        <w:szCs w:val="15"/>
      </w:rPr>
    </w:pPr>
    <w:r>
      <w:rPr>
        <w:spacing w:val="-5"/>
        <w:sz w:val="15"/>
        <w:szCs w:val="15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065"/>
      <w:rPr>
        <w:sz w:val="15"/>
        <w:szCs w:val="15"/>
      </w:rPr>
    </w:pPr>
    <w:r>
      <w:rPr>
        <w:spacing w:val="-5"/>
        <w:sz w:val="15"/>
        <w:szCs w:val="15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4139"/>
      <w:rPr>
        <w:sz w:val="16"/>
        <w:szCs w:val="16"/>
      </w:rPr>
    </w:pPr>
    <w:r>
      <w:rPr>
        <w:spacing w:val="-5"/>
        <w:sz w:val="16"/>
        <w:szCs w:val="16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250"/>
      <w:rPr>
        <w:sz w:val="15"/>
        <w:szCs w:val="15"/>
      </w:rPr>
    </w:pPr>
    <w:r>
      <w:rPr>
        <w:spacing w:val="-5"/>
        <w:sz w:val="15"/>
        <w:szCs w:val="15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5913"/>
      <w:rPr>
        <w:sz w:val="14"/>
        <w:szCs w:val="14"/>
      </w:rPr>
    </w:pPr>
    <w:r>
      <w:rPr>
        <w:sz w:val="14"/>
        <w:szCs w:val="14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106"/>
      <w:rPr>
        <w:sz w:val="14"/>
        <w:szCs w:val="14"/>
      </w:rPr>
    </w:pPr>
    <w:r>
      <w:rPr>
        <w:spacing w:val="-2"/>
        <w:sz w:val="14"/>
        <w:szCs w:val="14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228"/>
      <w:rPr>
        <w:sz w:val="13"/>
        <w:szCs w:val="13"/>
      </w:rPr>
    </w:pPr>
    <w:r>
      <w:rPr>
        <w:spacing w:val="-2"/>
        <w:sz w:val="13"/>
        <w:szCs w:val="13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131"/>
      <w:rPr>
        <w:sz w:val="16"/>
        <w:szCs w:val="16"/>
      </w:rPr>
    </w:pPr>
    <w:r>
      <w:rPr>
        <w:spacing w:val="-3"/>
        <w:sz w:val="16"/>
        <w:szCs w:val="16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248"/>
      <w:rPr>
        <w:sz w:val="16"/>
        <w:szCs w:val="16"/>
      </w:rPr>
    </w:pPr>
    <w:r>
      <w:rPr>
        <w:spacing w:val="-3"/>
        <w:sz w:val="16"/>
        <w:szCs w:val="16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118"/>
      <w:rPr>
        <w:sz w:val="16"/>
        <w:szCs w:val="16"/>
      </w:rPr>
    </w:pPr>
    <w:r>
      <w:rPr>
        <w:spacing w:val="-3"/>
        <w:sz w:val="16"/>
        <w:szCs w:val="16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231"/>
      <w:rPr>
        <w:sz w:val="14"/>
        <w:szCs w:val="14"/>
      </w:rPr>
    </w:pPr>
    <w:r>
      <w:rPr>
        <w:spacing w:val="-2"/>
        <w:sz w:val="14"/>
        <w:szCs w:val="14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113"/>
      <w:rPr>
        <w:sz w:val="14"/>
        <w:szCs w:val="14"/>
      </w:rPr>
    </w:pPr>
    <w:r>
      <w:rPr>
        <w:spacing w:val="-2"/>
        <w:sz w:val="14"/>
        <w:szCs w:val="14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190"/>
      <w:rPr>
        <w:sz w:val="15"/>
        <w:szCs w:val="15"/>
      </w:rPr>
    </w:pPr>
    <w:r>
      <w:rPr>
        <w:spacing w:val="-2"/>
        <w:sz w:val="15"/>
        <w:szCs w:val="15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098"/>
      <w:rPr>
        <w:sz w:val="14"/>
        <w:szCs w:val="14"/>
      </w:rPr>
    </w:pPr>
    <w:r>
      <w:rPr>
        <w:spacing w:val="-2"/>
        <w:sz w:val="14"/>
        <w:szCs w:val="14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8" w:lineRule="auto"/>
      <w:ind w:left="4274"/>
      <w:rPr>
        <w:sz w:val="13"/>
        <w:szCs w:val="13"/>
      </w:rPr>
    </w:pPr>
    <w:r>
      <w:rPr>
        <w:spacing w:val="-2"/>
        <w:sz w:val="13"/>
        <w:szCs w:val="13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80"/>
      <w:rPr>
        <w:sz w:val="15"/>
        <w:szCs w:val="15"/>
      </w:rPr>
    </w:pPr>
    <w:r>
      <w:rPr>
        <w:sz w:val="15"/>
        <w:szCs w:val="15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108"/>
      <w:rPr>
        <w:sz w:val="15"/>
        <w:szCs w:val="15"/>
      </w:rPr>
    </w:pPr>
    <w:r>
      <w:rPr>
        <w:spacing w:val="-3"/>
        <w:sz w:val="15"/>
        <w:szCs w:val="15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287"/>
      <w:rPr>
        <w:sz w:val="14"/>
        <w:szCs w:val="14"/>
      </w:rPr>
    </w:pPr>
    <w:r>
      <w:rPr>
        <w:spacing w:val="-3"/>
        <w:sz w:val="14"/>
        <w:szCs w:val="14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135"/>
      <w:rPr>
        <w:sz w:val="14"/>
        <w:szCs w:val="14"/>
      </w:rPr>
    </w:pPr>
    <w:r>
      <w:rPr>
        <w:spacing w:val="-3"/>
        <w:sz w:val="14"/>
        <w:szCs w:val="14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239"/>
      <w:rPr>
        <w:sz w:val="14"/>
        <w:szCs w:val="14"/>
      </w:rPr>
    </w:pPr>
    <w:r>
      <w:rPr>
        <w:spacing w:val="-3"/>
        <w:sz w:val="14"/>
        <w:szCs w:val="14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8" w:lineRule="auto"/>
      <w:ind w:left="4107"/>
      <w:rPr>
        <w:sz w:val="13"/>
        <w:szCs w:val="13"/>
      </w:rPr>
    </w:pPr>
    <w:r>
      <w:rPr>
        <w:spacing w:val="-2"/>
        <w:sz w:val="13"/>
        <w:szCs w:val="13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115"/>
      <w:rPr>
        <w:sz w:val="15"/>
        <w:szCs w:val="15"/>
      </w:rPr>
    </w:pPr>
    <w:r>
      <w:rPr>
        <w:spacing w:val="-3"/>
        <w:sz w:val="15"/>
        <w:szCs w:val="15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074"/>
      <w:rPr>
        <w:sz w:val="14"/>
        <w:szCs w:val="14"/>
      </w:rPr>
    </w:pPr>
    <w:r>
      <w:rPr>
        <w:spacing w:val="-3"/>
        <w:sz w:val="14"/>
        <w:szCs w:val="14"/>
      </w:rPr>
      <w:t>36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819"/>
      <w:rPr>
        <w:sz w:val="14"/>
        <w:szCs w:val="14"/>
      </w:rPr>
    </w:pPr>
    <w:r>
      <w:rPr>
        <w:sz w:val="14"/>
        <w:szCs w:val="1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213"/>
      <w:rPr>
        <w:sz w:val="15"/>
        <w:szCs w:val="15"/>
      </w:rPr>
    </w:pPr>
    <w:r>
      <w:rPr>
        <w:sz w:val="15"/>
        <w:szCs w:val="15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234"/>
      <w:rPr>
        <w:sz w:val="15"/>
        <w:szCs w:val="15"/>
      </w:rPr>
    </w:pPr>
    <w:r>
      <w:rPr>
        <w:sz w:val="15"/>
        <w:szCs w:val="15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8" w:lineRule="auto"/>
      <w:ind w:left="4212"/>
      <w:rPr>
        <w:sz w:val="14"/>
        <w:szCs w:val="14"/>
      </w:rPr>
    </w:pPr>
    <w:r>
      <w:rPr>
        <w:sz w:val="14"/>
        <w:szCs w:val="1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204"/>
      <w:rPr>
        <w:sz w:val="15"/>
        <w:szCs w:val="15"/>
      </w:rPr>
    </w:pPr>
    <w:r>
      <w:rPr>
        <w:sz w:val="15"/>
        <w:szCs w:val="15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276"/>
      <w:rPr>
        <w:sz w:val="15"/>
        <w:szCs w:val="15"/>
      </w:rPr>
    </w:pPr>
    <w:r>
      <w:rPr>
        <w:sz w:val="15"/>
        <w:szCs w:val="15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3A1520"/>
    <w:rsid w:val="22943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0" Type="http://schemas.openxmlformats.org/officeDocument/2006/relationships/fontTable" Target="fontTable.xml"/><Relationship Id="rId5" Type="http://schemas.openxmlformats.org/officeDocument/2006/relationships/footer" Target="footer1.xml"/><Relationship Id="rId49" Type="http://schemas.openxmlformats.org/officeDocument/2006/relationships/customXml" Target="../customXml/item1.xml"/><Relationship Id="rId48" Type="http://schemas.openxmlformats.org/officeDocument/2006/relationships/image" Target="media/image7.png"/><Relationship Id="rId47" Type="http://schemas.openxmlformats.org/officeDocument/2006/relationships/image" Target="media/image6.png"/><Relationship Id="rId46" Type="http://schemas.openxmlformats.org/officeDocument/2006/relationships/image" Target="media/image5.png"/><Relationship Id="rId45" Type="http://schemas.openxmlformats.org/officeDocument/2006/relationships/image" Target="media/image4.png"/><Relationship Id="rId44" Type="http://schemas.openxmlformats.org/officeDocument/2006/relationships/image" Target="media/image3.png"/><Relationship Id="rId43" Type="http://schemas.openxmlformats.org/officeDocument/2006/relationships/image" Target="media/image2.png"/><Relationship Id="rId42" Type="http://schemas.openxmlformats.org/officeDocument/2006/relationships/image" Target="media/image1.png"/><Relationship Id="rId41" Type="http://schemas.openxmlformats.org/officeDocument/2006/relationships/theme" Target="theme/theme1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2023-12-01T10:11:00Z</dcterms:created>
  <dc:creator>Kingsoft-PDF</dc:creator>
  <cp:lastModifiedBy>耿峰</cp:lastModifiedBy>
  <dcterms:modified xsi:type="dcterms:W3CDTF">2023-12-01T02:28:08Z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2023-12-01T10:11:40Z</vt:filetime>
  </property>
  <property fmtid="{D5CDD505-2E9C-101B-9397-08002B2CF9AE}" pid="4" name="UsrData">
    <vt:lpwstr>656940cd4bc50500209a80e8wl</vt:lpwstr>
  </property>
  <property fmtid="{D5CDD505-2E9C-101B-9397-08002B2CF9AE}" pid="5" name="KSOProductBuildVer">
    <vt:lpwstr>2052-12.1.0.15712</vt:lpwstr>
  </property>
  <property fmtid="{D5CDD505-2E9C-101B-9397-08002B2CF9AE}" pid="6" name="ICV">
    <vt:lpwstr>6FDAC2910520436AA1BFF2CC32C50FE8_13</vt:lpwstr>
  </property>
</Properties>
</file>