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default" w:ascii="宋体" w:hAnsi="宋体" w:eastAsia="宋体" w:cs="宋体"/>
          <w:szCs w:val="19"/>
          <w:lang w:val="en-US" w:eastAsia="zh-CN"/>
        </w:rPr>
      </w:pPr>
      <w:r>
        <w:rPr>
          <w:rFonts w:hint="eastAsia" w:cs="宋体"/>
          <w:spacing w:val="-1"/>
          <w:sz w:val="24"/>
          <w:szCs w:val="24"/>
          <w:lang w:val="en-US" w:eastAsia="zh-CN"/>
        </w:rPr>
        <w:t>设备清单</w:t>
      </w:r>
      <w:bookmarkStart w:id="0" w:name="_GoBack"/>
      <w:bookmarkEnd w:id="0"/>
    </w:p>
    <w:p>
      <w:pPr>
        <w:spacing w:line="85" w:lineRule="exact"/>
      </w:pPr>
    </w:p>
    <w:tbl>
      <w:tblPr>
        <w:tblStyle w:val="24"/>
        <w:tblW w:w="951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615"/>
        <w:gridCol w:w="1512"/>
        <w:gridCol w:w="1188"/>
        <w:gridCol w:w="527"/>
        <w:gridCol w:w="821"/>
        <w:gridCol w:w="1526"/>
        <w:gridCol w:w="777"/>
        <w:gridCol w:w="731"/>
        <w:gridCol w:w="10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744" w:type="dxa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  <w:t>品目号</w:t>
            </w:r>
          </w:p>
        </w:tc>
        <w:tc>
          <w:tcPr>
            <w:tcW w:w="615" w:type="dxa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1512" w:type="dxa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货物名称</w:t>
            </w:r>
          </w:p>
        </w:tc>
        <w:tc>
          <w:tcPr>
            <w:tcW w:w="1188" w:type="dxa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规格型号</w:t>
            </w:r>
          </w:p>
        </w:tc>
        <w:tc>
          <w:tcPr>
            <w:tcW w:w="527" w:type="dxa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sz w:val="21"/>
                <w:szCs w:val="21"/>
              </w:rPr>
              <w:t>品牌</w:t>
            </w:r>
          </w:p>
        </w:tc>
        <w:tc>
          <w:tcPr>
            <w:tcW w:w="821" w:type="dxa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产地</w:t>
            </w:r>
          </w:p>
        </w:tc>
        <w:tc>
          <w:tcPr>
            <w:tcW w:w="1526" w:type="dxa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制造商名称</w:t>
            </w:r>
          </w:p>
        </w:tc>
        <w:tc>
          <w:tcPr>
            <w:tcW w:w="777" w:type="dxa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单价</w:t>
            </w:r>
          </w:p>
        </w:tc>
        <w:tc>
          <w:tcPr>
            <w:tcW w:w="731" w:type="dxa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数量</w:t>
            </w:r>
          </w:p>
        </w:tc>
        <w:tc>
          <w:tcPr>
            <w:tcW w:w="1074" w:type="dxa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总价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1"/>
                <w:sz w:val="21"/>
                <w:szCs w:val="21"/>
              </w:rPr>
              <w:t>1-</w:t>
            </w:r>
            <w:r>
              <w:rPr>
                <w:rFonts w:hint="eastAsia" w:ascii="宋体" w:hAnsi="宋体" w:eastAsia="宋体" w:cs="宋体"/>
                <w:spacing w:val="-36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1"/>
                <w:sz w:val="21"/>
                <w:szCs w:val="21"/>
              </w:rPr>
              <w:t>1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环境气象监测站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LY-QX200</w:t>
            </w:r>
          </w:p>
        </w:tc>
        <w:tc>
          <w:tcPr>
            <w:tcW w:w="5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LY</w:t>
            </w:r>
          </w:p>
        </w:tc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吉林省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吉林省联益节水科技有限公司</w:t>
            </w:r>
          </w:p>
        </w:tc>
        <w:tc>
          <w:tcPr>
            <w:tcW w:w="7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16145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80725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</w:rPr>
              <w:t>1-2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智能数字空气温湿度传感器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LY-Q4</w:t>
            </w:r>
          </w:p>
        </w:tc>
        <w:tc>
          <w:tcPr>
            <w:tcW w:w="5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LY</w:t>
            </w:r>
          </w:p>
        </w:tc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吉林省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吉林省联益节水科技有限公司</w:t>
            </w:r>
          </w:p>
        </w:tc>
        <w:tc>
          <w:tcPr>
            <w:tcW w:w="7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756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1"/>
                <w:sz w:val="21"/>
                <w:szCs w:val="21"/>
              </w:rPr>
              <w:t>1-</w:t>
            </w:r>
            <w:r>
              <w:rPr>
                <w:rFonts w:hint="eastAsia" w:ascii="宋体" w:hAnsi="宋体" w:eastAsia="宋体" w:cs="宋体"/>
                <w:spacing w:val="-36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6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智能数字光照传感器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LY-Q6</w:t>
            </w:r>
          </w:p>
        </w:tc>
        <w:tc>
          <w:tcPr>
            <w:tcW w:w="5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LY</w:t>
            </w:r>
          </w:p>
        </w:tc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吉林省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吉林省联益节水科技有限公司</w:t>
            </w:r>
          </w:p>
        </w:tc>
        <w:tc>
          <w:tcPr>
            <w:tcW w:w="7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1031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positio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1"/>
                <w:sz w:val="21"/>
                <w:szCs w:val="21"/>
              </w:rPr>
              <w:t>1-</w:t>
            </w:r>
            <w:r>
              <w:rPr>
                <w:rFonts w:hint="eastAsia" w:ascii="宋体" w:hAnsi="宋体" w:eastAsia="宋体" w:cs="宋体"/>
                <w:spacing w:val="-36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6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positio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智能数字风速传感器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LY-QF-03</w:t>
            </w:r>
          </w:p>
        </w:tc>
        <w:tc>
          <w:tcPr>
            <w:tcW w:w="5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LY</w:t>
            </w:r>
          </w:p>
        </w:tc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吉林省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吉林省联益节水科技有限公司</w:t>
            </w:r>
          </w:p>
        </w:tc>
        <w:tc>
          <w:tcPr>
            <w:tcW w:w="7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338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positio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1"/>
                <w:sz w:val="21"/>
                <w:szCs w:val="21"/>
              </w:rPr>
              <w:t>1-</w:t>
            </w:r>
            <w:r>
              <w:rPr>
                <w:rFonts w:hint="eastAsia" w:ascii="宋体" w:hAnsi="宋体" w:eastAsia="宋体" w:cs="宋体"/>
                <w:spacing w:val="-36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6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positio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智能数字大气压力传感器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LY-QY08</w:t>
            </w:r>
          </w:p>
        </w:tc>
        <w:tc>
          <w:tcPr>
            <w:tcW w:w="5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LY</w:t>
            </w:r>
          </w:p>
        </w:tc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吉林省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吉林省联益节水科技有限公司</w:t>
            </w:r>
          </w:p>
        </w:tc>
        <w:tc>
          <w:tcPr>
            <w:tcW w:w="7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425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positio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1"/>
                <w:sz w:val="21"/>
                <w:szCs w:val="21"/>
              </w:rPr>
              <w:t>1-</w:t>
            </w:r>
            <w:r>
              <w:rPr>
                <w:rFonts w:hint="eastAsia" w:ascii="宋体" w:hAnsi="宋体" w:eastAsia="宋体" w:cs="宋体"/>
                <w:spacing w:val="-36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6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positio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智能数字雨量传感器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LY-MQ400</w:t>
            </w:r>
          </w:p>
        </w:tc>
        <w:tc>
          <w:tcPr>
            <w:tcW w:w="5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LY</w:t>
            </w:r>
          </w:p>
        </w:tc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吉林省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吉林省联益节水科技有限公司</w:t>
            </w:r>
          </w:p>
        </w:tc>
        <w:tc>
          <w:tcPr>
            <w:tcW w:w="7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425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positio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1"/>
                <w:sz w:val="21"/>
                <w:szCs w:val="21"/>
              </w:rPr>
              <w:t>1-</w:t>
            </w:r>
            <w:r>
              <w:rPr>
                <w:rFonts w:hint="eastAsia" w:ascii="宋体" w:hAnsi="宋体" w:eastAsia="宋体" w:cs="宋体"/>
                <w:spacing w:val="-36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6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positio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智能数字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PM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9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9"/>
                <w:sz w:val="21"/>
                <w:szCs w:val="21"/>
              </w:rPr>
              <w:t>.5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传感器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LY-QXO7</w:t>
            </w:r>
          </w:p>
        </w:tc>
        <w:tc>
          <w:tcPr>
            <w:tcW w:w="5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LY</w:t>
            </w:r>
          </w:p>
        </w:tc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吉林省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吉林省联益节水科技有限公司</w:t>
            </w:r>
          </w:p>
        </w:tc>
        <w:tc>
          <w:tcPr>
            <w:tcW w:w="7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535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positio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1"/>
                <w:sz w:val="21"/>
                <w:szCs w:val="21"/>
              </w:rPr>
              <w:t>1-</w:t>
            </w:r>
            <w:r>
              <w:rPr>
                <w:rFonts w:hint="eastAsia" w:ascii="宋体" w:hAnsi="宋体" w:eastAsia="宋体" w:cs="宋体"/>
                <w:spacing w:val="-36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6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positio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太阳能板20W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LY-SC-FX1</w:t>
            </w:r>
          </w:p>
        </w:tc>
        <w:tc>
          <w:tcPr>
            <w:tcW w:w="5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LY</w:t>
            </w:r>
          </w:p>
        </w:tc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吉林省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吉林省联益节水科技有限公司</w:t>
            </w:r>
          </w:p>
        </w:tc>
        <w:tc>
          <w:tcPr>
            <w:tcW w:w="7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325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positio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1"/>
                <w:sz w:val="21"/>
                <w:szCs w:val="21"/>
              </w:rPr>
              <w:t>1-</w:t>
            </w:r>
            <w:r>
              <w:rPr>
                <w:rFonts w:hint="eastAsia" w:ascii="宋体" w:hAnsi="宋体" w:eastAsia="宋体" w:cs="宋体"/>
                <w:spacing w:val="-36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6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pacing w:val="-1"/>
                <w:positio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9"/>
                <w:sz w:val="21"/>
                <w:szCs w:val="21"/>
              </w:rPr>
              <w:t>2.2米气象立杆及太阳能支架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LY-SC-FX2</w:t>
            </w:r>
          </w:p>
        </w:tc>
        <w:tc>
          <w:tcPr>
            <w:tcW w:w="5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LY</w:t>
            </w:r>
          </w:p>
        </w:tc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吉林省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吉林省联益节水科技有限公司</w:t>
            </w:r>
          </w:p>
        </w:tc>
        <w:tc>
          <w:tcPr>
            <w:tcW w:w="7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262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positio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1"/>
                <w:sz w:val="21"/>
                <w:szCs w:val="21"/>
              </w:rPr>
              <w:t>1-</w:t>
            </w:r>
            <w:r>
              <w:rPr>
                <w:rFonts w:hint="eastAsia" w:ascii="宋体" w:hAnsi="宋体" w:eastAsia="宋体" w:cs="宋体"/>
                <w:spacing w:val="-36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1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pacing w:val="-21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positio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流量卡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联益定制</w:t>
            </w:r>
          </w:p>
        </w:tc>
        <w:tc>
          <w:tcPr>
            <w:tcW w:w="5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LY</w:t>
            </w:r>
          </w:p>
        </w:tc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吉林省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吉林省联益节水科技有限公司</w:t>
            </w:r>
          </w:p>
        </w:tc>
        <w:tc>
          <w:tcPr>
            <w:tcW w:w="7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13740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positio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1"/>
                <w:sz w:val="21"/>
                <w:szCs w:val="21"/>
              </w:rPr>
              <w:t>1-</w:t>
            </w:r>
            <w:r>
              <w:rPr>
                <w:rFonts w:hint="eastAsia" w:ascii="宋体" w:hAnsi="宋体" w:eastAsia="宋体" w:cs="宋体"/>
                <w:spacing w:val="-36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1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pacing w:val="-21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positio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智能农业终端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LY-SJPT-01</w:t>
            </w:r>
          </w:p>
        </w:tc>
        <w:tc>
          <w:tcPr>
            <w:tcW w:w="5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LY</w:t>
            </w:r>
          </w:p>
        </w:tc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吉林省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吉林省联益节水科技有限公司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16831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84155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positio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1"/>
                <w:sz w:val="21"/>
                <w:szCs w:val="21"/>
              </w:rPr>
              <w:t>1-</w:t>
            </w:r>
            <w:r>
              <w:rPr>
                <w:rFonts w:hint="eastAsia" w:ascii="宋体" w:hAnsi="宋体" w:eastAsia="宋体" w:cs="宋体"/>
                <w:spacing w:val="-36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1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pacing w:val="-21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positio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智能数字土壤温湿度电脑率三合一传感器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LY-XGY</w:t>
            </w:r>
          </w:p>
        </w:tc>
        <w:tc>
          <w:tcPr>
            <w:tcW w:w="5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LY</w:t>
            </w:r>
          </w:p>
        </w:tc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吉林省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吉林省联益节水科技有限公司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1070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positio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1"/>
                <w:sz w:val="21"/>
                <w:szCs w:val="21"/>
              </w:rPr>
              <w:t>1-</w:t>
            </w:r>
            <w:r>
              <w:rPr>
                <w:rFonts w:hint="eastAsia" w:ascii="宋体" w:hAnsi="宋体" w:eastAsia="宋体" w:cs="宋体"/>
                <w:spacing w:val="-36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1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pacing w:val="-21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positio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智能数字土壤EC传感器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LY-XGY-EC</w:t>
            </w:r>
          </w:p>
        </w:tc>
        <w:tc>
          <w:tcPr>
            <w:tcW w:w="5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LY</w:t>
            </w:r>
          </w:p>
        </w:tc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吉林省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吉林省联益节水科技有限公司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2716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positio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1"/>
                <w:sz w:val="21"/>
                <w:szCs w:val="21"/>
              </w:rPr>
              <w:t>1-</w:t>
            </w:r>
            <w:r>
              <w:rPr>
                <w:rFonts w:hint="eastAsia" w:ascii="宋体" w:hAnsi="宋体" w:eastAsia="宋体" w:cs="宋体"/>
                <w:spacing w:val="-36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1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pacing w:val="-21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positio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14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太阳能板20W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LY-SC-FX1</w:t>
            </w:r>
          </w:p>
        </w:tc>
        <w:tc>
          <w:tcPr>
            <w:tcW w:w="5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LY</w:t>
            </w:r>
          </w:p>
        </w:tc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吉林省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吉林省联益节水科技有限公司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positio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1"/>
                <w:sz w:val="21"/>
                <w:szCs w:val="21"/>
              </w:rPr>
              <w:t>1-</w:t>
            </w:r>
            <w:r>
              <w:rPr>
                <w:rFonts w:hint="eastAsia" w:ascii="宋体" w:hAnsi="宋体" w:eastAsia="宋体" w:cs="宋体"/>
                <w:spacing w:val="-36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1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pacing w:val="-21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positio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米气象立杆及太阳能支架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LY-SC-FX2</w:t>
            </w:r>
          </w:p>
        </w:tc>
        <w:tc>
          <w:tcPr>
            <w:tcW w:w="5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LY</w:t>
            </w:r>
          </w:p>
        </w:tc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吉林省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吉林省联益节水科技有限公司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positio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1"/>
                <w:sz w:val="21"/>
                <w:szCs w:val="21"/>
              </w:rPr>
              <w:t>1-</w:t>
            </w:r>
            <w:r>
              <w:rPr>
                <w:rFonts w:hint="eastAsia" w:ascii="宋体" w:hAnsi="宋体" w:eastAsia="宋体" w:cs="宋体"/>
                <w:spacing w:val="-36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1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pacing w:val="-21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positio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16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流量卡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联益定制</w:t>
            </w:r>
          </w:p>
        </w:tc>
        <w:tc>
          <w:tcPr>
            <w:tcW w:w="5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LY</w:t>
            </w:r>
          </w:p>
        </w:tc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吉林省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吉林省联益节水科技有限公司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5565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16695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positio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1"/>
                <w:sz w:val="21"/>
                <w:szCs w:val="21"/>
              </w:rPr>
              <w:t>1-</w:t>
            </w:r>
            <w:r>
              <w:rPr>
                <w:rFonts w:hint="eastAsia" w:ascii="宋体" w:hAnsi="宋体" w:eastAsia="宋体" w:cs="宋体"/>
                <w:spacing w:val="-36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1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pacing w:val="-21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positio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17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太阳能杀虫灯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LY-PZY5</w:t>
            </w:r>
          </w:p>
        </w:tc>
        <w:tc>
          <w:tcPr>
            <w:tcW w:w="5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LY</w:t>
            </w:r>
          </w:p>
        </w:tc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吉林省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吉林省联益节水科技有限公司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2404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positio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1"/>
                <w:sz w:val="21"/>
                <w:szCs w:val="21"/>
              </w:rPr>
              <w:t>1-</w:t>
            </w:r>
            <w:r>
              <w:rPr>
                <w:rFonts w:hint="eastAsia" w:ascii="宋体" w:hAnsi="宋体" w:eastAsia="宋体" w:cs="宋体"/>
                <w:spacing w:val="-36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1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pacing w:val="-21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positio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18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虫情测报灯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LY-CCB01</w:t>
            </w:r>
          </w:p>
        </w:tc>
        <w:tc>
          <w:tcPr>
            <w:tcW w:w="5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LY</w:t>
            </w:r>
          </w:p>
        </w:tc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吉林省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吉林省联益节水科技有限公司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13053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65265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positio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1"/>
                <w:sz w:val="21"/>
                <w:szCs w:val="21"/>
              </w:rPr>
              <w:t>1-</w:t>
            </w:r>
            <w:r>
              <w:rPr>
                <w:rFonts w:hint="eastAsia" w:ascii="宋体" w:hAnsi="宋体" w:eastAsia="宋体" w:cs="宋体"/>
                <w:spacing w:val="-36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1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pacing w:val="-21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positio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19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高清网络球机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LY-731KRD</w:t>
            </w:r>
          </w:p>
        </w:tc>
        <w:tc>
          <w:tcPr>
            <w:tcW w:w="5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LY</w:t>
            </w:r>
          </w:p>
        </w:tc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吉林省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吉林省联益节水科技有限公司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positio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1"/>
                <w:sz w:val="21"/>
                <w:szCs w:val="21"/>
              </w:rPr>
              <w:t>1-</w:t>
            </w:r>
            <w:r>
              <w:rPr>
                <w:rFonts w:hint="eastAsia" w:ascii="宋体" w:hAnsi="宋体" w:eastAsia="宋体" w:cs="宋体"/>
                <w:spacing w:val="-36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6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positio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球机壁装支架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LY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-ZJ210</w:t>
            </w:r>
          </w:p>
        </w:tc>
        <w:tc>
          <w:tcPr>
            <w:tcW w:w="5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LY</w:t>
            </w:r>
          </w:p>
        </w:tc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吉林省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吉林省联益节水科技有限公司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positio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1"/>
                <w:sz w:val="21"/>
                <w:szCs w:val="21"/>
              </w:rPr>
              <w:t>1-</w:t>
            </w:r>
            <w:r>
              <w:rPr>
                <w:rFonts w:hint="eastAsia" w:ascii="宋体" w:hAnsi="宋体" w:eastAsia="宋体" w:cs="宋体"/>
                <w:spacing w:val="-36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6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positio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21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sz w:val="21"/>
                <w:szCs w:val="21"/>
              </w:rPr>
              <w:t>监控立杆及太阳能支架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LY-SC-FX2</w:t>
            </w:r>
          </w:p>
        </w:tc>
        <w:tc>
          <w:tcPr>
            <w:tcW w:w="5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LY</w:t>
            </w:r>
          </w:p>
        </w:tc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吉林省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吉林省联益节水科技有限公司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positio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1"/>
                <w:sz w:val="21"/>
                <w:szCs w:val="21"/>
              </w:rPr>
              <w:t>1-</w:t>
            </w:r>
            <w:r>
              <w:rPr>
                <w:rFonts w:hint="eastAsia" w:ascii="宋体" w:hAnsi="宋体" w:eastAsia="宋体" w:cs="宋体"/>
                <w:spacing w:val="-36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6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positio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22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硬盘录像机+硬盘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LY-7808N</w:t>
            </w:r>
          </w:p>
        </w:tc>
        <w:tc>
          <w:tcPr>
            <w:tcW w:w="5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LY</w:t>
            </w:r>
          </w:p>
        </w:tc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吉林省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吉林省联益节水科技有限公司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positio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1"/>
                <w:sz w:val="21"/>
                <w:szCs w:val="21"/>
              </w:rPr>
              <w:t>1-</w:t>
            </w:r>
            <w:r>
              <w:rPr>
                <w:rFonts w:hint="eastAsia" w:ascii="宋体" w:hAnsi="宋体" w:eastAsia="宋体" w:cs="宋体"/>
                <w:spacing w:val="-36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1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positio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23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5口交换机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LY-SF1005D</w:t>
            </w:r>
          </w:p>
        </w:tc>
        <w:tc>
          <w:tcPr>
            <w:tcW w:w="5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LY</w:t>
            </w:r>
          </w:p>
        </w:tc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吉林省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吉林省联益节水科技有限公司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positio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1"/>
                <w:sz w:val="21"/>
                <w:szCs w:val="21"/>
              </w:rPr>
              <w:t>1-</w:t>
            </w:r>
            <w:r>
              <w:rPr>
                <w:rFonts w:hint="eastAsia" w:ascii="宋体" w:hAnsi="宋体" w:eastAsia="宋体" w:cs="宋体"/>
                <w:spacing w:val="-36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6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positio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24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24口交换机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LY-SF1024D</w:t>
            </w:r>
          </w:p>
        </w:tc>
        <w:tc>
          <w:tcPr>
            <w:tcW w:w="5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LY</w:t>
            </w:r>
          </w:p>
        </w:tc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吉林省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吉林省联益节水科技有限公司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positio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1"/>
                <w:sz w:val="21"/>
                <w:szCs w:val="21"/>
              </w:rPr>
              <w:t>1-</w:t>
            </w:r>
            <w:r>
              <w:rPr>
                <w:rFonts w:hint="eastAsia" w:ascii="宋体" w:hAnsi="宋体" w:eastAsia="宋体" w:cs="宋体"/>
                <w:spacing w:val="-36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6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positio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25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视频防护箱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LY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-TEL-ZX</w:t>
            </w:r>
          </w:p>
        </w:tc>
        <w:tc>
          <w:tcPr>
            <w:tcW w:w="5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LY</w:t>
            </w:r>
          </w:p>
        </w:tc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吉林省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吉林省联益节水科技有限公司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positio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1"/>
                <w:sz w:val="21"/>
                <w:szCs w:val="21"/>
              </w:rPr>
              <w:t>1-</w:t>
            </w:r>
            <w:r>
              <w:rPr>
                <w:rFonts w:hint="eastAsia" w:ascii="宋体" w:hAnsi="宋体" w:eastAsia="宋体" w:cs="宋体"/>
                <w:spacing w:val="-36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6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positio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26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太阳能供电系统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LY-SP930H</w:t>
            </w:r>
          </w:p>
        </w:tc>
        <w:tc>
          <w:tcPr>
            <w:tcW w:w="5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LY</w:t>
            </w:r>
          </w:p>
        </w:tc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吉林省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吉林省联益节水科技有限公司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415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positio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1"/>
                <w:sz w:val="21"/>
                <w:szCs w:val="21"/>
              </w:rPr>
              <w:t>1-</w:t>
            </w:r>
            <w:r>
              <w:rPr>
                <w:rFonts w:hint="eastAsia" w:ascii="宋体" w:hAnsi="宋体" w:eastAsia="宋体" w:cs="宋体"/>
                <w:spacing w:val="-36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6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positio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27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软件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LY-SYXT</w:t>
            </w:r>
          </w:p>
        </w:tc>
        <w:tc>
          <w:tcPr>
            <w:tcW w:w="5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LY</w:t>
            </w:r>
          </w:p>
        </w:tc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吉林省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吉林省联益节水科技有限公司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285792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285792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positio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1"/>
                <w:sz w:val="21"/>
                <w:szCs w:val="21"/>
              </w:rPr>
              <w:t>1-</w:t>
            </w:r>
            <w:r>
              <w:rPr>
                <w:rFonts w:hint="eastAsia" w:ascii="宋体" w:hAnsi="宋体" w:eastAsia="宋体" w:cs="宋体"/>
                <w:spacing w:val="-36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6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positio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28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设备运输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联益定制</w:t>
            </w:r>
          </w:p>
        </w:tc>
        <w:tc>
          <w:tcPr>
            <w:tcW w:w="5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LY</w:t>
            </w:r>
          </w:p>
        </w:tc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吉林省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吉林省联益节水科技有限公司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positio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1"/>
                <w:sz w:val="21"/>
                <w:szCs w:val="21"/>
              </w:rPr>
              <w:t>1-</w:t>
            </w:r>
            <w:r>
              <w:rPr>
                <w:rFonts w:hint="eastAsia" w:ascii="宋体" w:hAnsi="宋体" w:eastAsia="宋体" w:cs="宋体"/>
                <w:spacing w:val="-36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6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positio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29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设备调试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联益定制</w:t>
            </w:r>
          </w:p>
        </w:tc>
        <w:tc>
          <w:tcPr>
            <w:tcW w:w="5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LY</w:t>
            </w:r>
          </w:p>
        </w:tc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吉林省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吉林省联益节水科技有限公司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2061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positio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1"/>
                <w:sz w:val="21"/>
                <w:szCs w:val="21"/>
              </w:rPr>
              <w:t>1-</w:t>
            </w:r>
            <w:r>
              <w:rPr>
                <w:rFonts w:hint="eastAsia" w:ascii="宋体" w:hAnsi="宋体" w:eastAsia="宋体" w:cs="宋体"/>
                <w:spacing w:val="-36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6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positio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基础建设费用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联益定制</w:t>
            </w:r>
          </w:p>
        </w:tc>
        <w:tc>
          <w:tcPr>
            <w:tcW w:w="5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LY</w:t>
            </w:r>
          </w:p>
        </w:tc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吉林省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吉林省联益节水科技有限公司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2267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11335</w:t>
            </w:r>
          </w:p>
        </w:tc>
      </w:tr>
    </w:tbl>
    <w:p>
      <w:pPr>
        <w:rPr>
          <w:rFonts w:hint="default" w:eastAsia="宋体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iOGUyMjIwOTgwZWQ2ZGExMThhYTZkOTNiMWJkNWIifQ=="/>
  </w:docVars>
  <w:rsids>
    <w:rsidRoot w:val="00000000"/>
    <w:rsid w:val="00787FBA"/>
    <w:rsid w:val="00A3639A"/>
    <w:rsid w:val="00D50E83"/>
    <w:rsid w:val="02921D59"/>
    <w:rsid w:val="034253CA"/>
    <w:rsid w:val="043F4C76"/>
    <w:rsid w:val="047A6657"/>
    <w:rsid w:val="04CE77F2"/>
    <w:rsid w:val="04F22D13"/>
    <w:rsid w:val="05A93461"/>
    <w:rsid w:val="05CF7C24"/>
    <w:rsid w:val="05D35C95"/>
    <w:rsid w:val="06C221AD"/>
    <w:rsid w:val="06EA701E"/>
    <w:rsid w:val="06F62619"/>
    <w:rsid w:val="079E5C2C"/>
    <w:rsid w:val="07F43823"/>
    <w:rsid w:val="07FE6829"/>
    <w:rsid w:val="08C722B7"/>
    <w:rsid w:val="09774987"/>
    <w:rsid w:val="099E3CC2"/>
    <w:rsid w:val="0B3F14D4"/>
    <w:rsid w:val="0BFD42A5"/>
    <w:rsid w:val="0C547201"/>
    <w:rsid w:val="0C7D11B8"/>
    <w:rsid w:val="0D2415E6"/>
    <w:rsid w:val="0F152C78"/>
    <w:rsid w:val="0FF125D8"/>
    <w:rsid w:val="12C86253"/>
    <w:rsid w:val="14B61B9F"/>
    <w:rsid w:val="1518152A"/>
    <w:rsid w:val="156E5F1D"/>
    <w:rsid w:val="17FB2994"/>
    <w:rsid w:val="1833416F"/>
    <w:rsid w:val="183A72AB"/>
    <w:rsid w:val="1868703E"/>
    <w:rsid w:val="18AF588E"/>
    <w:rsid w:val="192D46E2"/>
    <w:rsid w:val="194660D8"/>
    <w:rsid w:val="19CC0E30"/>
    <w:rsid w:val="1B6A4F6E"/>
    <w:rsid w:val="1C9378D2"/>
    <w:rsid w:val="1DF93765"/>
    <w:rsid w:val="1E6A03B3"/>
    <w:rsid w:val="1E8A038E"/>
    <w:rsid w:val="1EC77301"/>
    <w:rsid w:val="1F8F25D3"/>
    <w:rsid w:val="206A7390"/>
    <w:rsid w:val="20D63458"/>
    <w:rsid w:val="20EA531B"/>
    <w:rsid w:val="21974BAE"/>
    <w:rsid w:val="22C74431"/>
    <w:rsid w:val="23AF2A43"/>
    <w:rsid w:val="24113E71"/>
    <w:rsid w:val="2440069D"/>
    <w:rsid w:val="2484118C"/>
    <w:rsid w:val="24CB1576"/>
    <w:rsid w:val="253909CD"/>
    <w:rsid w:val="25F807A6"/>
    <w:rsid w:val="26D13D86"/>
    <w:rsid w:val="270B19DB"/>
    <w:rsid w:val="27B12977"/>
    <w:rsid w:val="2BC03180"/>
    <w:rsid w:val="2C2422F5"/>
    <w:rsid w:val="2D377E06"/>
    <w:rsid w:val="2D4D268D"/>
    <w:rsid w:val="2D793F2D"/>
    <w:rsid w:val="2E2610D5"/>
    <w:rsid w:val="2ED753FC"/>
    <w:rsid w:val="30F67B9A"/>
    <w:rsid w:val="3146704B"/>
    <w:rsid w:val="31932E21"/>
    <w:rsid w:val="31B67B9C"/>
    <w:rsid w:val="33F8575A"/>
    <w:rsid w:val="34386A4F"/>
    <w:rsid w:val="34390907"/>
    <w:rsid w:val="3521545E"/>
    <w:rsid w:val="354A0BEF"/>
    <w:rsid w:val="35E5625E"/>
    <w:rsid w:val="360B740C"/>
    <w:rsid w:val="36804F11"/>
    <w:rsid w:val="36D901AD"/>
    <w:rsid w:val="377D6A97"/>
    <w:rsid w:val="38EF3C8A"/>
    <w:rsid w:val="39924A08"/>
    <w:rsid w:val="3B404329"/>
    <w:rsid w:val="3B506C44"/>
    <w:rsid w:val="3BCD4BFA"/>
    <w:rsid w:val="3CB7710F"/>
    <w:rsid w:val="3D5273D6"/>
    <w:rsid w:val="3DF02018"/>
    <w:rsid w:val="3EA22B89"/>
    <w:rsid w:val="3EA33AC8"/>
    <w:rsid w:val="3EEB6EB0"/>
    <w:rsid w:val="3EF8261C"/>
    <w:rsid w:val="3FB2368A"/>
    <w:rsid w:val="3FC70282"/>
    <w:rsid w:val="41126768"/>
    <w:rsid w:val="41303628"/>
    <w:rsid w:val="416029D8"/>
    <w:rsid w:val="41A23601"/>
    <w:rsid w:val="41B4185C"/>
    <w:rsid w:val="41FF4F3E"/>
    <w:rsid w:val="426E66F8"/>
    <w:rsid w:val="4323525C"/>
    <w:rsid w:val="43302113"/>
    <w:rsid w:val="434A043B"/>
    <w:rsid w:val="44A91828"/>
    <w:rsid w:val="454D0C7D"/>
    <w:rsid w:val="45850C32"/>
    <w:rsid w:val="46015D6E"/>
    <w:rsid w:val="463859BD"/>
    <w:rsid w:val="46F44259"/>
    <w:rsid w:val="47167DAA"/>
    <w:rsid w:val="478336F9"/>
    <w:rsid w:val="47A53E92"/>
    <w:rsid w:val="47F6064A"/>
    <w:rsid w:val="491F5EC6"/>
    <w:rsid w:val="49891591"/>
    <w:rsid w:val="498D3ED9"/>
    <w:rsid w:val="49DB5C65"/>
    <w:rsid w:val="4A525124"/>
    <w:rsid w:val="4A66404E"/>
    <w:rsid w:val="4B271CC1"/>
    <w:rsid w:val="4BFC15A4"/>
    <w:rsid w:val="4CC325DB"/>
    <w:rsid w:val="4CCF550D"/>
    <w:rsid w:val="4D563357"/>
    <w:rsid w:val="4D625E3B"/>
    <w:rsid w:val="4DA4699A"/>
    <w:rsid w:val="4DB179B2"/>
    <w:rsid w:val="4DB639B0"/>
    <w:rsid w:val="4DEF4C45"/>
    <w:rsid w:val="4E172276"/>
    <w:rsid w:val="4E4E4DBC"/>
    <w:rsid w:val="4E9A28AC"/>
    <w:rsid w:val="4EBB4AF0"/>
    <w:rsid w:val="4EE31744"/>
    <w:rsid w:val="4F217D18"/>
    <w:rsid w:val="4FBB5CE5"/>
    <w:rsid w:val="5079410E"/>
    <w:rsid w:val="51330536"/>
    <w:rsid w:val="5154546D"/>
    <w:rsid w:val="517B5D5E"/>
    <w:rsid w:val="51AD6837"/>
    <w:rsid w:val="52C17D00"/>
    <w:rsid w:val="53690469"/>
    <w:rsid w:val="536E023F"/>
    <w:rsid w:val="53E75745"/>
    <w:rsid w:val="550B601F"/>
    <w:rsid w:val="55DC34F6"/>
    <w:rsid w:val="568B030E"/>
    <w:rsid w:val="56CB2EF7"/>
    <w:rsid w:val="58B42629"/>
    <w:rsid w:val="59190872"/>
    <w:rsid w:val="595378B4"/>
    <w:rsid w:val="59835249"/>
    <w:rsid w:val="59965D30"/>
    <w:rsid w:val="59DF57EB"/>
    <w:rsid w:val="5AA25F8B"/>
    <w:rsid w:val="5B062A42"/>
    <w:rsid w:val="5BC47B62"/>
    <w:rsid w:val="5BEF2C47"/>
    <w:rsid w:val="5C0E2225"/>
    <w:rsid w:val="5C303C86"/>
    <w:rsid w:val="5CAC3222"/>
    <w:rsid w:val="5CCF51B7"/>
    <w:rsid w:val="5DE22614"/>
    <w:rsid w:val="5FEF1CF6"/>
    <w:rsid w:val="60262110"/>
    <w:rsid w:val="60AF5BAB"/>
    <w:rsid w:val="60D44B41"/>
    <w:rsid w:val="611A320D"/>
    <w:rsid w:val="62497CC0"/>
    <w:rsid w:val="657640BA"/>
    <w:rsid w:val="667240BC"/>
    <w:rsid w:val="66841CC7"/>
    <w:rsid w:val="66990579"/>
    <w:rsid w:val="678B52EF"/>
    <w:rsid w:val="68494399"/>
    <w:rsid w:val="68866F70"/>
    <w:rsid w:val="6A7E3EFA"/>
    <w:rsid w:val="6C87699C"/>
    <w:rsid w:val="6CE92028"/>
    <w:rsid w:val="6E7B69BC"/>
    <w:rsid w:val="6FD13E75"/>
    <w:rsid w:val="6FDC0F91"/>
    <w:rsid w:val="702B47A5"/>
    <w:rsid w:val="71A07481"/>
    <w:rsid w:val="72D336FA"/>
    <w:rsid w:val="72F114E2"/>
    <w:rsid w:val="73155AC0"/>
    <w:rsid w:val="7370512E"/>
    <w:rsid w:val="73B05892"/>
    <w:rsid w:val="73C92A6B"/>
    <w:rsid w:val="743C4CEA"/>
    <w:rsid w:val="744F5002"/>
    <w:rsid w:val="750859D3"/>
    <w:rsid w:val="76424E1E"/>
    <w:rsid w:val="767F695B"/>
    <w:rsid w:val="769D661A"/>
    <w:rsid w:val="7822522F"/>
    <w:rsid w:val="79012533"/>
    <w:rsid w:val="791F05AB"/>
    <w:rsid w:val="795424A8"/>
    <w:rsid w:val="799E0E7B"/>
    <w:rsid w:val="79A95C3D"/>
    <w:rsid w:val="79C330F0"/>
    <w:rsid w:val="7A434CC1"/>
    <w:rsid w:val="7A456C8B"/>
    <w:rsid w:val="7B4C1D99"/>
    <w:rsid w:val="7BF524AD"/>
    <w:rsid w:val="7C83191D"/>
    <w:rsid w:val="7D0D2609"/>
    <w:rsid w:val="7DB53F74"/>
    <w:rsid w:val="7FA06711"/>
    <w:rsid w:val="7FB72E60"/>
    <w:rsid w:val="7FBE4DEA"/>
    <w:rsid w:val="7FC7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360" w:lineRule="auto"/>
      <w:ind w:firstLine="344" w:firstLineChars="20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22"/>
    <w:autoRedefine/>
    <w:qFormat/>
    <w:uiPriority w:val="0"/>
    <w:pPr>
      <w:spacing w:line="360" w:lineRule="auto"/>
      <w:ind w:firstLine="0" w:firstLineChars="0"/>
      <w:jc w:val="center"/>
      <w:outlineLvl w:val="0"/>
    </w:pPr>
    <w:rPr>
      <w:rFonts w:ascii="宋体" w:hAnsi="宋体" w:eastAsia="宋体" w:cs="宋体"/>
      <w:b/>
      <w:kern w:val="44"/>
      <w:sz w:val="32"/>
      <w:szCs w:val="32"/>
      <w:lang w:bidi="mn-Mong-CN"/>
    </w:rPr>
  </w:style>
  <w:style w:type="paragraph" w:styleId="3">
    <w:name w:val="heading 2"/>
    <w:basedOn w:val="1"/>
    <w:next w:val="1"/>
    <w:link w:val="19"/>
    <w:autoRedefine/>
    <w:semiHidden/>
    <w:unhideWhenUsed/>
    <w:qFormat/>
    <w:uiPriority w:val="0"/>
    <w:pPr>
      <w:spacing w:before="0" w:beforeAutospacing="0" w:after="0" w:afterAutospacing="0" w:line="360" w:lineRule="auto"/>
      <w:ind w:firstLine="0" w:firstLineChars="0"/>
      <w:jc w:val="center"/>
      <w:outlineLvl w:val="1"/>
    </w:pPr>
    <w:rPr>
      <w:rFonts w:hint="eastAsia" w:cs="宋体"/>
      <w:b/>
      <w:bCs/>
      <w:sz w:val="30"/>
      <w:szCs w:val="36"/>
      <w:lang w:bidi="ar"/>
    </w:rPr>
  </w:style>
  <w:style w:type="paragraph" w:styleId="4">
    <w:name w:val="heading 3"/>
    <w:basedOn w:val="1"/>
    <w:next w:val="1"/>
    <w:link w:val="20"/>
    <w:autoRedefine/>
    <w:semiHidden/>
    <w:unhideWhenUsed/>
    <w:qFormat/>
    <w:uiPriority w:val="0"/>
    <w:pPr>
      <w:spacing w:before="0" w:beforeAutospacing="0" w:after="0" w:afterAutospacing="0" w:line="360" w:lineRule="auto"/>
      <w:ind w:firstLine="0" w:firstLineChars="0"/>
      <w:jc w:val="center"/>
      <w:outlineLvl w:val="2"/>
    </w:pPr>
    <w:rPr>
      <w:rFonts w:hint="eastAsia"/>
      <w:b/>
      <w:sz w:val="28"/>
      <w:szCs w:val="28"/>
      <w:lang w:bidi="ar"/>
    </w:rPr>
  </w:style>
  <w:style w:type="paragraph" w:styleId="5">
    <w:name w:val="heading 4"/>
    <w:basedOn w:val="1"/>
    <w:next w:val="1"/>
    <w:link w:val="21"/>
    <w:autoRedefine/>
    <w:semiHidden/>
    <w:unhideWhenUsed/>
    <w:qFormat/>
    <w:uiPriority w:val="0"/>
    <w:pPr>
      <w:spacing w:line="360" w:lineRule="auto"/>
      <w:ind w:left="0" w:firstLine="0" w:firstLineChars="0"/>
      <w:jc w:val="center"/>
      <w:outlineLvl w:val="3"/>
    </w:pPr>
    <w:rPr>
      <w:rFonts w:cs="宋体"/>
      <w:b/>
      <w:bCs/>
      <w:szCs w:val="28"/>
    </w:rPr>
  </w:style>
  <w:style w:type="character" w:default="1" w:styleId="18">
    <w:name w:val="Default Paragraph Font"/>
    <w:autoRedefine/>
    <w:semiHidden/>
    <w:qFormat/>
    <w:uiPriority w:val="0"/>
  </w:style>
  <w:style w:type="table" w:default="1" w:styleId="1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autoRedefine/>
    <w:qFormat/>
    <w:uiPriority w:val="0"/>
    <w:pPr>
      <w:ind w:firstLine="420" w:firstLineChars="200"/>
    </w:pPr>
  </w:style>
  <w:style w:type="paragraph" w:styleId="7">
    <w:name w:val="toa heading"/>
    <w:basedOn w:val="1"/>
    <w:next w:val="1"/>
    <w:autoRedefine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8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9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10">
    <w:name w:val="toc 3"/>
    <w:basedOn w:val="1"/>
    <w:next w:val="1"/>
    <w:autoRedefine/>
    <w:qFormat/>
    <w:uiPriority w:val="0"/>
    <w:pPr>
      <w:ind w:left="0" w:leftChars="0" w:firstLine="1566" w:firstLineChars="300"/>
    </w:pPr>
  </w:style>
  <w:style w:type="paragraph" w:styleId="11">
    <w:name w:val="toc 1"/>
    <w:basedOn w:val="1"/>
    <w:next w:val="1"/>
    <w:autoRedefine/>
    <w:qFormat/>
    <w:uiPriority w:val="0"/>
    <w:pPr>
      <w:ind w:firstLine="0" w:firstLineChars="0"/>
    </w:pPr>
  </w:style>
  <w:style w:type="paragraph" w:styleId="12">
    <w:name w:val="toc 4"/>
    <w:basedOn w:val="1"/>
    <w:next w:val="1"/>
    <w:autoRedefine/>
    <w:qFormat/>
    <w:uiPriority w:val="0"/>
    <w:pPr>
      <w:ind w:left="0" w:leftChars="0" w:firstLine="2610" w:firstLineChars="500"/>
    </w:pPr>
  </w:style>
  <w:style w:type="paragraph" w:styleId="13">
    <w:name w:val="toc 2"/>
    <w:basedOn w:val="1"/>
    <w:next w:val="1"/>
    <w:autoRedefine/>
    <w:qFormat/>
    <w:uiPriority w:val="0"/>
    <w:pPr>
      <w:ind w:left="0" w:leftChars="0" w:firstLine="522" w:firstLineChars="100"/>
    </w:pPr>
  </w:style>
  <w:style w:type="paragraph" w:styleId="14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15">
    <w:name w:val="Body Text First Indent"/>
    <w:basedOn w:val="8"/>
    <w:qFormat/>
    <w:uiPriority w:val="0"/>
    <w:pPr>
      <w:ind w:firstLine="420" w:firstLineChars="100"/>
    </w:pPr>
  </w:style>
  <w:style w:type="paragraph" w:styleId="16">
    <w:name w:val="Body Text First Indent 2"/>
    <w:basedOn w:val="9"/>
    <w:autoRedefine/>
    <w:qFormat/>
    <w:uiPriority w:val="0"/>
    <w:pPr>
      <w:ind w:firstLine="420" w:firstLineChars="200"/>
    </w:pPr>
  </w:style>
  <w:style w:type="character" w:customStyle="1" w:styleId="19">
    <w:name w:val="标题 2 Char1"/>
    <w:link w:val="3"/>
    <w:autoRedefine/>
    <w:qFormat/>
    <w:uiPriority w:val="0"/>
    <w:rPr>
      <w:rFonts w:ascii="宋体" w:hAnsi="宋体" w:eastAsia="宋体" w:cs="宋体"/>
      <w:b/>
      <w:snapToGrid w:val="0"/>
      <w:color w:val="000000"/>
      <w:kern w:val="2"/>
      <w:sz w:val="30"/>
      <w:szCs w:val="30"/>
      <w:lang w:eastAsia="zh-CN"/>
    </w:rPr>
  </w:style>
  <w:style w:type="character" w:customStyle="1" w:styleId="20">
    <w:name w:val="标题 3 Char"/>
    <w:link w:val="4"/>
    <w:autoRedefine/>
    <w:qFormat/>
    <w:uiPriority w:val="0"/>
    <w:rPr>
      <w:rFonts w:ascii="宋体" w:hAnsi="宋体" w:eastAsia="宋体" w:cs="Times New Roman"/>
      <w:b/>
      <w:sz w:val="28"/>
      <w:szCs w:val="28"/>
    </w:rPr>
  </w:style>
  <w:style w:type="character" w:customStyle="1" w:styleId="21">
    <w:name w:val="标题 4 Char"/>
    <w:link w:val="5"/>
    <w:autoRedefine/>
    <w:qFormat/>
    <w:uiPriority w:val="0"/>
    <w:rPr>
      <w:rFonts w:ascii="宋体" w:hAnsi="宋体" w:eastAsia="宋体" w:cs="宋体"/>
      <w:b/>
      <w:snapToGrid w:val="0"/>
      <w:color w:val="000000"/>
      <w:kern w:val="0"/>
      <w:szCs w:val="24"/>
      <w:lang w:eastAsia="en-US"/>
    </w:rPr>
  </w:style>
  <w:style w:type="character" w:customStyle="1" w:styleId="22">
    <w:name w:val="标题 1 Char"/>
    <w:link w:val="2"/>
    <w:autoRedefine/>
    <w:qFormat/>
    <w:uiPriority w:val="0"/>
    <w:rPr>
      <w:rFonts w:ascii="宋体" w:hAnsi="宋体" w:eastAsia="宋体" w:cs="宋体"/>
      <w:b/>
      <w:kern w:val="44"/>
      <w:sz w:val="32"/>
      <w:szCs w:val="32"/>
      <w:lang w:eastAsia="zh-CN"/>
    </w:rPr>
  </w:style>
  <w:style w:type="paragraph" w:customStyle="1" w:styleId="23">
    <w:name w:val="Table Text"/>
    <w:basedOn w:val="1"/>
    <w:autoRedefine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2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2024-03-13T06:03:00Z</dcterms:created>
  <dc:creator>Administrator</dc:creator>
  <cp:lastModifiedBy>我姓郭i 我信过i</cp:lastModifiedBy>
  <dcterms:modified xsi:type="dcterms:W3CDTF">2024-06-21T07:38:21Z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AD52782585F54213AB5950EA8A0276F4_12</vt:lpwstr>
  </property>
</Properties>
</file>