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AAB4E7">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b/>
          <w:bCs/>
          <w:kern w:val="2"/>
          <w:sz w:val="28"/>
          <w:szCs w:val="28"/>
          <w:lang w:val="en-US" w:eastAsia="zh-CN" w:bidi="ar-SA"/>
        </w:rPr>
      </w:pPr>
      <w:bookmarkStart w:id="0" w:name="_Toc28261"/>
      <w:r>
        <w:rPr>
          <w:rFonts w:hint="eastAsia" w:ascii="仿宋_GB2312" w:hAnsi="仿宋_GB2312" w:eastAsia="仿宋_GB2312" w:cs="仿宋_GB2312"/>
          <w:b/>
          <w:bCs/>
          <w:kern w:val="2"/>
          <w:sz w:val="28"/>
          <w:szCs w:val="28"/>
          <w:lang w:val="en-US" w:eastAsia="zh-CN" w:bidi="ar-SA"/>
        </w:rPr>
        <w:t>具有良好的商业信誉和健全的财务会计制度的相关材料</w:t>
      </w:r>
    </w:p>
    <w:p w14:paraId="18F6793A">
      <w:pPr>
        <w:numPr>
          <w:ilvl w:val="0"/>
          <w:numId w:val="0"/>
        </w:numPr>
        <w:rPr>
          <w:rFonts w:hint="eastAsia"/>
          <w:lang w:val="en-US" w:eastAsia="zh-CN"/>
        </w:rPr>
      </w:pPr>
    </w:p>
    <w:p w14:paraId="0FEF6FD5">
      <w:pPr>
        <w:keepNext w:val="0"/>
        <w:keepLines w:val="0"/>
        <w:pageBreakBefore w:val="0"/>
        <w:widowControl w:val="0"/>
        <w:kinsoku/>
        <w:wordWrap/>
        <w:overflowPunct/>
        <w:topLinePunct/>
        <w:autoSpaceDE/>
        <w:autoSpaceDN/>
        <w:bidi w:val="0"/>
        <w:adjustRightInd w:val="0"/>
        <w:snapToGrid w:val="0"/>
        <w:spacing w:line="520" w:lineRule="exact"/>
        <w:ind w:firstLine="480" w:firstLineChars="200"/>
        <w:jc w:val="left"/>
        <w:textAlignment w:val="auto"/>
        <w:rPr>
          <w:rFonts w:hint="eastAsia" w:ascii="仿宋_GB2312" w:hAnsi="仿宋_GB2312" w:eastAsia="仿宋_GB2312" w:cs="仿宋_GB2312"/>
          <w:color w:val="000000"/>
          <w:sz w:val="24"/>
          <w:lang w:eastAsia="zh-CN"/>
        </w:rPr>
      </w:pPr>
      <w:r>
        <w:rPr>
          <w:rFonts w:hint="eastAsia" w:ascii="仿宋_GB2312" w:hAnsi="仿宋_GB2312" w:eastAsia="仿宋_GB2312" w:cs="仿宋_GB2312"/>
          <w:b w:val="0"/>
          <w:bCs/>
          <w:sz w:val="24"/>
          <w:szCs w:val="24"/>
        </w:rPr>
        <w:t>1.</w:t>
      </w:r>
      <w:bookmarkEnd w:id="0"/>
      <w:r>
        <w:rPr>
          <w:rFonts w:hint="eastAsia" w:ascii="仿宋_GB2312" w:hAnsi="仿宋_GB2312" w:eastAsia="仿宋_GB2312" w:cs="仿宋_GB2312"/>
          <w:b w:val="0"/>
          <w:bCs/>
          <w:sz w:val="24"/>
          <w:szCs w:val="24"/>
        </w:rPr>
        <w:t>审查投标人提供202</w:t>
      </w:r>
      <w:r>
        <w:rPr>
          <w:rFonts w:hint="eastAsia" w:ascii="仿宋_GB2312" w:hAnsi="仿宋_GB2312" w:eastAsia="仿宋_GB2312" w:cs="仿宋_GB2312"/>
          <w:b w:val="0"/>
          <w:bCs/>
          <w:sz w:val="24"/>
          <w:szCs w:val="24"/>
          <w:lang w:val="en-US" w:eastAsia="zh-CN"/>
        </w:rPr>
        <w:t>4</w:t>
      </w:r>
      <w:r>
        <w:rPr>
          <w:rFonts w:hint="eastAsia" w:ascii="仿宋_GB2312" w:hAnsi="仿宋_GB2312" w:eastAsia="仿宋_GB2312" w:cs="仿宋_GB2312"/>
          <w:b w:val="0"/>
          <w:bCs/>
          <w:sz w:val="24"/>
          <w:szCs w:val="24"/>
        </w:rPr>
        <w:t>年度</w:t>
      </w:r>
      <w:r>
        <w:rPr>
          <w:rFonts w:hint="eastAsia" w:ascii="仿宋_GB2312" w:hAnsi="仿宋_GB2312" w:eastAsia="仿宋_GB2312" w:cs="仿宋_GB2312"/>
          <w:b w:val="0"/>
          <w:bCs/>
          <w:sz w:val="24"/>
          <w:szCs w:val="24"/>
          <w:lang w:val="en-US" w:eastAsia="zh-CN"/>
        </w:rPr>
        <w:t>或2023年度</w:t>
      </w:r>
      <w:r>
        <w:rPr>
          <w:rFonts w:hint="eastAsia" w:ascii="仿宋_GB2312" w:hAnsi="仿宋_GB2312" w:eastAsia="仿宋_GB2312" w:cs="仿宋_GB2312"/>
          <w:b w:val="0"/>
          <w:bCs/>
          <w:sz w:val="24"/>
          <w:szCs w:val="24"/>
        </w:rPr>
        <w:t>经会计师事务所或审计机构出具的财务审计报告或银行出具的近一年内的银行资信证明或声明函，以上形式的证明资料提供任何一种即可</w:t>
      </w:r>
      <w:r>
        <w:rPr>
          <w:rFonts w:hint="eastAsia" w:ascii="仿宋_GB2312" w:hAnsi="仿宋_GB2312" w:eastAsia="仿宋_GB2312" w:cs="仿宋_GB2312"/>
          <w:b w:val="0"/>
          <w:bCs/>
          <w:sz w:val="24"/>
          <w:szCs w:val="24"/>
          <w:lang w:eastAsia="zh-CN"/>
        </w:rPr>
        <w:t>。</w:t>
      </w:r>
    </w:p>
    <w:p w14:paraId="1A2CC7A4">
      <w:pPr>
        <w:keepNext w:val="0"/>
        <w:keepLines w:val="0"/>
        <w:pageBreakBefore w:val="0"/>
        <w:widowControl w:val="0"/>
        <w:kinsoku/>
        <w:wordWrap/>
        <w:overflowPunct/>
        <w:topLinePunct/>
        <w:autoSpaceDE/>
        <w:autoSpaceDN/>
        <w:bidi w:val="0"/>
        <w:adjustRightInd w:val="0"/>
        <w:snapToGrid w:val="0"/>
        <w:spacing w:line="520" w:lineRule="exact"/>
        <w:ind w:firstLine="480" w:firstLineChars="200"/>
        <w:jc w:val="left"/>
        <w:textAlignment w:val="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2.声明函</w:t>
      </w:r>
    </w:p>
    <w:p w14:paraId="44B2E750">
      <w:pPr>
        <w:keepNext w:val="0"/>
        <w:keepLines w:val="0"/>
        <w:pageBreakBefore w:val="0"/>
        <w:widowControl w:val="0"/>
        <w:kinsoku/>
        <w:wordWrap/>
        <w:overflowPunct/>
        <w:topLinePunct/>
        <w:autoSpaceDE/>
        <w:autoSpaceDN/>
        <w:bidi w:val="0"/>
        <w:adjustRightInd w:val="0"/>
        <w:snapToGrid w:val="0"/>
        <w:spacing w:line="520" w:lineRule="exact"/>
        <w:ind w:firstLine="480" w:firstLineChars="200"/>
        <w:jc w:val="left"/>
        <w:textAlignment w:val="auto"/>
        <w:rPr>
          <w:rFonts w:hint="eastAsia" w:ascii="仿宋_GB2312" w:hAnsi="仿宋_GB2312" w:eastAsia="仿宋_GB2312" w:cs="仿宋_GB2312"/>
          <w:sz w:val="24"/>
        </w:rPr>
      </w:pPr>
      <w:bookmarkStart w:id="1" w:name="_GoBack"/>
      <w:bookmarkEnd w:id="1"/>
    </w:p>
    <w:p w14:paraId="1FB7A4DA">
      <w:pPr>
        <w:adjustRightInd w:val="0"/>
        <w:snapToGrid w:val="0"/>
        <w:spacing w:line="52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具有良好的商业信誉和健全的财务会计制度的声明函</w:t>
      </w:r>
    </w:p>
    <w:p w14:paraId="507AF896">
      <w:pPr>
        <w:keepNext w:val="0"/>
        <w:keepLines w:val="0"/>
        <w:pageBreakBefore w:val="0"/>
        <w:widowControl w:val="0"/>
        <w:kinsoku/>
        <w:wordWrap/>
        <w:overflowPunct/>
        <w:topLinePunct/>
        <w:autoSpaceDE/>
        <w:autoSpaceDN/>
        <w:bidi w:val="0"/>
        <w:adjustRightInd w:val="0"/>
        <w:snapToGrid w:val="0"/>
        <w:spacing w:line="520" w:lineRule="exact"/>
        <w:ind w:firstLine="480" w:firstLineChars="200"/>
        <w:jc w:val="left"/>
        <w:textAlignment w:val="auto"/>
        <w:rPr>
          <w:rFonts w:hint="eastAsia" w:ascii="仿宋_GB2312" w:hAnsi="仿宋_GB2312" w:eastAsia="仿宋_GB2312" w:cs="仿宋_GB2312"/>
          <w:sz w:val="24"/>
        </w:rPr>
      </w:pPr>
    </w:p>
    <w:p w14:paraId="6533942C">
      <w:pPr>
        <w:keepNext w:val="0"/>
        <w:keepLines w:val="0"/>
        <w:pageBreakBefore w:val="0"/>
        <w:widowControl w:val="0"/>
        <w:kinsoku/>
        <w:wordWrap/>
        <w:overflowPunct/>
        <w:topLinePunct/>
        <w:autoSpaceDE/>
        <w:autoSpaceDN/>
        <w:bidi w:val="0"/>
        <w:adjustRightInd w:val="0"/>
        <w:snapToGrid w:val="0"/>
        <w:spacing w:line="520" w:lineRule="exact"/>
        <w:ind w:firstLine="480" w:firstLineChars="200"/>
        <w:jc w:val="left"/>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u w:val="single"/>
          <w:lang w:eastAsia="zh-CN"/>
        </w:rPr>
        <w:t>招标人</w:t>
      </w:r>
      <w:r>
        <w:rPr>
          <w:rFonts w:hint="eastAsia" w:ascii="仿宋_GB2312" w:hAnsi="仿宋_GB2312" w:eastAsia="仿宋_GB2312" w:cs="仿宋_GB2312"/>
          <w:sz w:val="24"/>
          <w:u w:val="single"/>
        </w:rPr>
        <w:t>、</w:t>
      </w:r>
      <w:r>
        <w:rPr>
          <w:rFonts w:hint="eastAsia" w:ascii="仿宋_GB2312" w:hAnsi="仿宋_GB2312" w:eastAsia="仿宋_GB2312" w:cs="仿宋_GB2312"/>
          <w:sz w:val="24"/>
          <w:u w:val="single"/>
          <w:lang w:eastAsia="zh-CN"/>
        </w:rPr>
        <w:t>招标代理机构</w:t>
      </w:r>
      <w:r>
        <w:rPr>
          <w:rFonts w:hint="eastAsia" w:ascii="仿宋_GB2312" w:hAnsi="仿宋_GB2312" w:eastAsia="仿宋_GB2312" w:cs="仿宋_GB2312"/>
          <w:sz w:val="24"/>
          <w:lang w:eastAsia="zh-CN"/>
        </w:rPr>
        <w:t>：</w:t>
      </w:r>
    </w:p>
    <w:p w14:paraId="3804F48B">
      <w:pPr>
        <w:keepNext w:val="0"/>
        <w:keepLines w:val="0"/>
        <w:pageBreakBefore w:val="0"/>
        <w:widowControl w:val="0"/>
        <w:kinsoku/>
        <w:wordWrap/>
        <w:overflowPunct/>
        <w:topLinePunct/>
        <w:autoSpaceDE/>
        <w:autoSpaceDN/>
        <w:bidi w:val="0"/>
        <w:adjustRightInd w:val="0"/>
        <w:snapToGrid w:val="0"/>
        <w:spacing w:line="520" w:lineRule="exact"/>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我公司自愿参加本次政府采购活动（项目名称：</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rPr>
        <w:t>，项目编号：</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rPr>
        <w:t>），严格遵守《中华人民共和国政府采购法》</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《政府采购法实施条例》及所有相关法律、法规和规定，同时郑重声明：本公司具备良好的商业信誉和健全的财务会计制度。本公司对上述声明的真实性负责。如有虚假，将依法承担相应责任。</w:t>
      </w:r>
    </w:p>
    <w:p w14:paraId="5399A875">
      <w:pPr>
        <w:keepNext w:val="0"/>
        <w:keepLines w:val="0"/>
        <w:pageBreakBefore w:val="0"/>
        <w:widowControl w:val="0"/>
        <w:kinsoku/>
        <w:wordWrap/>
        <w:overflowPunct/>
        <w:topLinePunct/>
        <w:autoSpaceDE/>
        <w:autoSpaceDN/>
        <w:bidi w:val="0"/>
        <w:adjustRightInd w:val="0"/>
        <w:snapToGrid w:val="0"/>
        <w:spacing w:line="520" w:lineRule="exact"/>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特此声明。</w:t>
      </w:r>
    </w:p>
    <w:p w14:paraId="44BA8579">
      <w:pPr>
        <w:keepNext w:val="0"/>
        <w:keepLines w:val="0"/>
        <w:pageBreakBefore w:val="0"/>
        <w:widowControl w:val="0"/>
        <w:kinsoku/>
        <w:wordWrap/>
        <w:overflowPunct/>
        <w:topLinePunct/>
        <w:autoSpaceDE/>
        <w:autoSpaceDN/>
        <w:bidi w:val="0"/>
        <w:adjustRightInd w:val="0"/>
        <w:snapToGrid w:val="0"/>
        <w:spacing w:line="520" w:lineRule="exact"/>
        <w:ind w:firstLine="480" w:firstLineChars="200"/>
        <w:jc w:val="left"/>
        <w:textAlignment w:val="auto"/>
        <w:rPr>
          <w:rFonts w:hint="eastAsia" w:ascii="仿宋_GB2312" w:hAnsi="仿宋_GB2312" w:eastAsia="仿宋_GB2312" w:cs="仿宋_GB2312"/>
          <w:sz w:val="24"/>
        </w:rPr>
      </w:pPr>
    </w:p>
    <w:p w14:paraId="494D5707">
      <w:pPr>
        <w:tabs>
          <w:tab w:val="left" w:pos="0"/>
        </w:tabs>
        <w:spacing w:line="360" w:lineRule="auto"/>
        <w:ind w:right="-212" w:firstLine="3045"/>
        <w:rPr>
          <w:rFonts w:ascii="仿宋_GB2312" w:hAnsi="仿宋_GB2312" w:eastAsia="仿宋_GB2312" w:cs="仿宋_GB2312"/>
          <w:sz w:val="24"/>
          <w:u w:val="single"/>
        </w:rPr>
      </w:pPr>
      <w:r>
        <w:rPr>
          <w:rFonts w:hint="eastAsia" w:ascii="仿宋_GB2312" w:hAnsi="仿宋_GB2312" w:eastAsia="仿宋_GB2312" w:cs="仿宋_GB2312"/>
          <w:sz w:val="24"/>
          <w:lang w:eastAsia="zh-CN"/>
        </w:rPr>
        <w:t>投标人</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（盖章）</w:t>
      </w:r>
    </w:p>
    <w:p w14:paraId="0CC49C84">
      <w:pPr>
        <w:tabs>
          <w:tab w:val="left" w:pos="0"/>
        </w:tabs>
        <w:ind w:right="-212" w:firstLine="3045"/>
        <w:rPr>
          <w:rFonts w:hint="eastAsia" w:ascii="仿宋_GB2312" w:hAnsi="仿宋_GB2312" w:eastAsia="仿宋_GB2312" w:cs="仿宋_GB2312"/>
          <w:sz w:val="24"/>
        </w:rPr>
      </w:pPr>
      <w:r>
        <w:rPr>
          <w:rFonts w:hint="eastAsia" w:ascii="仿宋_GB2312" w:hAnsi="仿宋_GB2312" w:eastAsia="仿宋_GB2312" w:cs="仿宋_GB2312"/>
          <w:sz w:val="24"/>
        </w:rPr>
        <w:t>日期：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357D28D6">
      <w:pPr>
        <w:rPr>
          <w:rFonts w:hint="eastAsia" w:ascii="仿宋_GB2312" w:hAnsi="仿宋_GB2312" w:eastAsia="仿宋_GB2312" w:cs="仿宋_GB2312"/>
          <w:sz w:val="24"/>
        </w:rPr>
      </w:pPr>
      <w:r>
        <w:rPr>
          <w:rFonts w:hint="eastAsia" w:ascii="仿宋_GB2312" w:hAnsi="仿宋_GB2312" w:eastAsia="仿宋_GB2312" w:cs="仿宋_GB2312"/>
          <w:sz w:val="24"/>
        </w:rPr>
        <w:br w:type="page"/>
      </w:r>
    </w:p>
    <w:p w14:paraId="59655F0C">
      <w:pPr>
        <w:adjustRightInd w:val="0"/>
        <w:snapToGrid w:val="0"/>
        <w:spacing w:line="520" w:lineRule="exact"/>
        <w:jc w:val="center"/>
        <w:rPr>
          <w:rFonts w:hint="eastAsia" w:ascii="仿宋_GB2312" w:hAnsi="仿宋_GB2312" w:eastAsia="仿宋_GB2312" w:cs="仿宋_GB2312"/>
          <w:b/>
          <w:bCs/>
          <w:sz w:val="28"/>
          <w:szCs w:val="28"/>
        </w:rPr>
        <w:sectPr>
          <w:pgSz w:w="11849" w:h="16781"/>
          <w:pgMar w:top="1440" w:right="1080" w:bottom="1440" w:left="1080" w:header="680" w:footer="850" w:gutter="567"/>
          <w:cols w:space="720" w:num="1"/>
          <w:titlePg/>
          <w:rtlGutter w:val="0"/>
          <w:docGrid w:linePitch="285" w:charSpace="0"/>
        </w:sectPr>
      </w:pPr>
    </w:p>
    <w:p w14:paraId="108AF8AE">
      <w:pPr>
        <w:adjustRightInd w:val="0"/>
        <w:snapToGrid w:val="0"/>
        <w:spacing w:line="52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九、依法缴纳税收和社会保障资金的良好记录的相关材料</w:t>
      </w:r>
    </w:p>
    <w:p w14:paraId="27D7225A">
      <w:pPr>
        <w:adjustRightInd w:val="0"/>
        <w:snapToGrid w:val="0"/>
        <w:spacing w:line="520" w:lineRule="exact"/>
        <w:jc w:val="center"/>
        <w:rPr>
          <w:rFonts w:hint="eastAsia" w:ascii="仿宋_GB2312" w:hAnsi="仿宋_GB2312" w:eastAsia="仿宋_GB2312" w:cs="仿宋_GB2312"/>
          <w:b/>
          <w:bCs/>
          <w:sz w:val="28"/>
          <w:szCs w:val="28"/>
        </w:rPr>
      </w:pPr>
    </w:p>
    <w:p w14:paraId="48AFE9B0">
      <w:pPr>
        <w:keepNext w:val="0"/>
        <w:keepLines w:val="0"/>
        <w:pageBreakBefore w:val="0"/>
        <w:widowControl w:val="0"/>
        <w:numPr>
          <w:ilvl w:val="0"/>
          <w:numId w:val="2"/>
        </w:numPr>
        <w:kinsoku/>
        <w:wordWrap/>
        <w:overflowPunct/>
        <w:topLinePunct/>
        <w:autoSpaceDE/>
        <w:autoSpaceDN/>
        <w:bidi w:val="0"/>
        <w:adjustRightInd w:val="0"/>
        <w:snapToGrid w:val="0"/>
        <w:spacing w:line="520" w:lineRule="exact"/>
        <w:ind w:firstLine="480" w:firstLineChars="20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提供递交投标文件截止之日前一年内（至少一个月）的良好缴纳税收的相关凭据（以税务机关提供的纳税凭据或银行入账单为准）以及缴纳社会保险的凭证（以专用收据或社会保险缴纳清单为准）（注：其他组织和自然人也需要提供缴纳税收的凭据金额缴纳社保的凭据。依法免税或不需要缴纳社会保障资金的投标人，应提供相应文件证明其依法免税或不需要缴纳社会保障资金。）或承诺书。</w:t>
      </w:r>
    </w:p>
    <w:p w14:paraId="4494A894">
      <w:pPr>
        <w:keepNext w:val="0"/>
        <w:keepLines w:val="0"/>
        <w:pageBreakBefore w:val="0"/>
        <w:widowControl w:val="0"/>
        <w:numPr>
          <w:ilvl w:val="0"/>
          <w:numId w:val="0"/>
        </w:numPr>
        <w:kinsoku/>
        <w:wordWrap/>
        <w:overflowPunct/>
        <w:topLinePunct/>
        <w:autoSpaceDE/>
        <w:autoSpaceDN/>
        <w:bidi w:val="0"/>
        <w:adjustRightInd w:val="0"/>
        <w:snapToGrid w:val="0"/>
        <w:spacing w:line="520" w:lineRule="exact"/>
        <w:ind w:firstLine="480" w:firstLineChars="200"/>
        <w:jc w:val="left"/>
        <w:textAlignment w:val="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2.承诺书</w:t>
      </w:r>
    </w:p>
    <w:p w14:paraId="34A561CB">
      <w:pPr>
        <w:keepNext w:val="0"/>
        <w:keepLines w:val="0"/>
        <w:pageBreakBefore w:val="0"/>
        <w:widowControl w:val="0"/>
        <w:kinsoku/>
        <w:wordWrap/>
        <w:overflowPunct/>
        <w:topLinePunct/>
        <w:autoSpaceDE/>
        <w:autoSpaceDN/>
        <w:bidi w:val="0"/>
        <w:adjustRightInd w:val="0"/>
        <w:snapToGrid w:val="0"/>
        <w:spacing w:line="520" w:lineRule="exact"/>
        <w:ind w:firstLine="480" w:firstLineChars="200"/>
        <w:jc w:val="left"/>
        <w:textAlignment w:val="auto"/>
        <w:rPr>
          <w:rFonts w:hint="eastAsia" w:ascii="仿宋_GB2312" w:hAnsi="仿宋_GB2312" w:eastAsia="仿宋_GB2312" w:cs="仿宋_GB2312"/>
          <w:b w:val="0"/>
          <w:bCs/>
          <w:sz w:val="24"/>
          <w:szCs w:val="24"/>
        </w:rPr>
      </w:pPr>
    </w:p>
    <w:p w14:paraId="229BC127">
      <w:pPr>
        <w:adjustRightInd w:val="0"/>
        <w:snapToGrid w:val="0"/>
        <w:spacing w:line="52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参加政府采购依法缴纳税收和社会保障资金承诺书</w:t>
      </w:r>
    </w:p>
    <w:p w14:paraId="316BD8AC">
      <w:pPr>
        <w:keepNext w:val="0"/>
        <w:keepLines w:val="0"/>
        <w:pageBreakBefore w:val="0"/>
        <w:widowControl w:val="0"/>
        <w:kinsoku/>
        <w:wordWrap/>
        <w:overflowPunct/>
        <w:topLinePunct/>
        <w:autoSpaceDE/>
        <w:autoSpaceDN/>
        <w:bidi w:val="0"/>
        <w:adjustRightInd w:val="0"/>
        <w:snapToGrid w:val="0"/>
        <w:spacing w:line="520" w:lineRule="exact"/>
        <w:ind w:firstLine="480" w:firstLineChars="200"/>
        <w:jc w:val="left"/>
        <w:textAlignment w:val="auto"/>
        <w:rPr>
          <w:rFonts w:hint="eastAsia" w:ascii="仿宋_GB2312" w:hAnsi="仿宋_GB2312" w:eastAsia="仿宋_GB2312" w:cs="仿宋_GB2312"/>
          <w:sz w:val="24"/>
          <w:u w:val="single"/>
          <w:lang w:eastAsia="zh-CN"/>
        </w:rPr>
      </w:pPr>
    </w:p>
    <w:p w14:paraId="38E47766">
      <w:pPr>
        <w:keepNext w:val="0"/>
        <w:keepLines w:val="0"/>
        <w:pageBreakBefore w:val="0"/>
        <w:widowControl w:val="0"/>
        <w:kinsoku/>
        <w:wordWrap/>
        <w:overflowPunct/>
        <w:topLinePunct/>
        <w:autoSpaceDE/>
        <w:autoSpaceDN/>
        <w:bidi w:val="0"/>
        <w:adjustRightInd w:val="0"/>
        <w:snapToGrid w:val="0"/>
        <w:spacing w:line="520" w:lineRule="exact"/>
        <w:ind w:firstLine="480" w:firstLineChars="200"/>
        <w:jc w:val="left"/>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u w:val="single"/>
          <w:lang w:eastAsia="zh-CN"/>
        </w:rPr>
        <w:t>招标人</w:t>
      </w:r>
      <w:r>
        <w:rPr>
          <w:rFonts w:hint="eastAsia" w:ascii="仿宋_GB2312" w:hAnsi="仿宋_GB2312" w:eastAsia="仿宋_GB2312" w:cs="仿宋_GB2312"/>
          <w:sz w:val="24"/>
          <w:u w:val="single"/>
        </w:rPr>
        <w:t>、</w:t>
      </w:r>
      <w:r>
        <w:rPr>
          <w:rFonts w:hint="eastAsia" w:ascii="仿宋_GB2312" w:hAnsi="仿宋_GB2312" w:eastAsia="仿宋_GB2312" w:cs="仿宋_GB2312"/>
          <w:sz w:val="24"/>
          <w:u w:val="single"/>
          <w:lang w:eastAsia="zh-CN"/>
        </w:rPr>
        <w:t>招标代理机构</w:t>
      </w:r>
      <w:r>
        <w:rPr>
          <w:rFonts w:hint="eastAsia" w:ascii="仿宋_GB2312" w:hAnsi="仿宋_GB2312" w:eastAsia="仿宋_GB2312" w:cs="仿宋_GB2312"/>
          <w:sz w:val="24"/>
          <w:lang w:eastAsia="zh-CN"/>
        </w:rPr>
        <w:t>：</w:t>
      </w:r>
    </w:p>
    <w:p w14:paraId="250D32C4">
      <w:pPr>
        <w:keepNext w:val="0"/>
        <w:keepLines w:val="0"/>
        <w:pageBreakBefore w:val="0"/>
        <w:widowControl w:val="0"/>
        <w:kinsoku/>
        <w:wordWrap/>
        <w:overflowPunct/>
        <w:topLinePunct/>
        <w:autoSpaceDE/>
        <w:autoSpaceDN/>
        <w:bidi w:val="0"/>
        <w:adjustRightInd w:val="0"/>
        <w:snapToGrid w:val="0"/>
        <w:spacing w:line="520" w:lineRule="exact"/>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我公司自愿参加本次政府采购活动（项目名称：</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rPr>
        <w:t>，项目编号：</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rPr>
        <w:t>），严格遵守《中华人民共和国政府采购法》</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《政府采购法实施条例》及所有相关法律、法规和规定，同时郑重承诺：在参加此次政府采购活动投标截止日期前已依法缴纳税收；在投标截止日期前已依法为企业员工</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rPr>
        <w:t>人缴纳社会保障资金。本公司对上述声明的真实性负责。如有虚假，将依法承担相应责任。</w:t>
      </w:r>
    </w:p>
    <w:p w14:paraId="3709B42D">
      <w:pPr>
        <w:keepNext w:val="0"/>
        <w:keepLines w:val="0"/>
        <w:pageBreakBefore w:val="0"/>
        <w:widowControl w:val="0"/>
        <w:kinsoku/>
        <w:wordWrap/>
        <w:overflowPunct/>
        <w:topLinePunct/>
        <w:autoSpaceDE/>
        <w:autoSpaceDN/>
        <w:bidi w:val="0"/>
        <w:adjustRightInd w:val="0"/>
        <w:snapToGrid w:val="0"/>
        <w:spacing w:line="52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特此承诺。</w:t>
      </w:r>
    </w:p>
    <w:p w14:paraId="069CB54B">
      <w:pPr>
        <w:tabs>
          <w:tab w:val="left" w:pos="0"/>
        </w:tabs>
        <w:spacing w:line="360" w:lineRule="auto"/>
        <w:ind w:right="-212" w:firstLine="3045"/>
        <w:rPr>
          <w:rFonts w:hint="eastAsia" w:ascii="仿宋_GB2312" w:hAnsi="仿宋_GB2312" w:eastAsia="仿宋_GB2312" w:cs="仿宋_GB2312"/>
          <w:sz w:val="24"/>
        </w:rPr>
      </w:pPr>
    </w:p>
    <w:p w14:paraId="4468CEBF">
      <w:pPr>
        <w:tabs>
          <w:tab w:val="left" w:pos="0"/>
        </w:tabs>
        <w:spacing w:line="360" w:lineRule="auto"/>
        <w:ind w:right="-212" w:firstLine="3045"/>
        <w:rPr>
          <w:rFonts w:ascii="仿宋_GB2312" w:hAnsi="仿宋_GB2312" w:eastAsia="仿宋_GB2312" w:cs="仿宋_GB2312"/>
          <w:sz w:val="24"/>
          <w:u w:val="single"/>
        </w:rPr>
      </w:pPr>
      <w:r>
        <w:rPr>
          <w:rFonts w:hint="eastAsia" w:ascii="仿宋_GB2312" w:hAnsi="仿宋_GB2312" w:eastAsia="仿宋_GB2312" w:cs="仿宋_GB2312"/>
          <w:sz w:val="24"/>
          <w:lang w:eastAsia="zh-CN"/>
        </w:rPr>
        <w:t>投标人</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（盖章）</w:t>
      </w:r>
    </w:p>
    <w:p w14:paraId="656F157C">
      <w:pPr>
        <w:tabs>
          <w:tab w:val="left" w:pos="0"/>
        </w:tabs>
        <w:ind w:right="-212" w:firstLine="3045"/>
        <w:rPr>
          <w:rFonts w:ascii="仿宋_GB2312" w:hAnsi="仿宋_GB2312" w:eastAsia="仿宋_GB2312" w:cs="仿宋_GB2312"/>
          <w:sz w:val="24"/>
        </w:rPr>
      </w:pPr>
      <w:r>
        <w:rPr>
          <w:rFonts w:hint="eastAsia" w:ascii="仿宋_GB2312" w:hAnsi="仿宋_GB2312" w:eastAsia="仿宋_GB2312" w:cs="仿宋_GB2312"/>
          <w:sz w:val="24"/>
        </w:rPr>
        <w:t>日期：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78A4E82C">
      <w:pPr>
        <w:widowControl/>
        <w:jc w:val="center"/>
        <w:rPr>
          <w:rFonts w:hint="eastAsia" w:ascii="仿宋_GB2312" w:hAnsi="仿宋_GB2312" w:eastAsia="仿宋_GB2312" w:cs="仿宋_GB2312"/>
          <w:b/>
          <w:bCs/>
          <w:sz w:val="28"/>
          <w:szCs w:val="28"/>
        </w:rPr>
      </w:pPr>
    </w:p>
    <w:p w14:paraId="73DC240F">
      <w:pPr>
        <w:adjustRightInd w:val="0"/>
        <w:snapToGrid w:val="0"/>
        <w:spacing w:line="520" w:lineRule="exact"/>
        <w:jc w:val="center"/>
        <w:rPr>
          <w:rFonts w:hint="eastAsia" w:ascii="仿宋_GB2312" w:hAnsi="仿宋_GB2312" w:eastAsia="仿宋_GB2312" w:cs="仿宋_GB2312"/>
          <w:b/>
          <w:bCs/>
          <w:sz w:val="28"/>
          <w:szCs w:val="28"/>
        </w:rPr>
        <w:sectPr>
          <w:pgSz w:w="11849" w:h="16781"/>
          <w:pgMar w:top="1440" w:right="1080" w:bottom="1440" w:left="1080" w:header="680" w:footer="850" w:gutter="567"/>
          <w:cols w:space="720" w:num="1"/>
          <w:titlePg/>
          <w:rtlGutter w:val="0"/>
          <w:docGrid w:linePitch="285" w:charSpace="0"/>
        </w:sectPr>
      </w:pPr>
    </w:p>
    <w:p w14:paraId="4047962C">
      <w:pPr>
        <w:adjustRightInd w:val="0"/>
        <w:snapToGrid w:val="0"/>
        <w:spacing w:line="52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十、具有履行合同所必需的设备和专业技术能力的证明材料</w:t>
      </w:r>
    </w:p>
    <w:p w14:paraId="4A1F5976">
      <w:pPr>
        <w:adjustRightInd w:val="0"/>
        <w:snapToGrid w:val="0"/>
        <w:spacing w:line="520" w:lineRule="exact"/>
        <w:jc w:val="center"/>
        <w:rPr>
          <w:rFonts w:hint="eastAsia" w:ascii="仿宋_GB2312" w:hAnsi="仿宋_GB2312" w:eastAsia="仿宋_GB2312" w:cs="仿宋_GB2312"/>
          <w:b/>
          <w:bCs/>
          <w:sz w:val="28"/>
          <w:szCs w:val="28"/>
        </w:rPr>
      </w:pPr>
    </w:p>
    <w:p w14:paraId="2CA1DEE1">
      <w:pPr>
        <w:adjustRightInd w:val="0"/>
        <w:snapToGrid w:val="0"/>
        <w:spacing w:line="52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具有履行合同所必须的设备和专业技术能力的声明函</w:t>
      </w:r>
    </w:p>
    <w:p w14:paraId="5ACE03DD">
      <w:pPr>
        <w:spacing w:line="520" w:lineRule="exact"/>
        <w:jc w:val="left"/>
        <w:rPr>
          <w:rFonts w:hint="eastAsia" w:ascii="仿宋_GB2312" w:hAnsi="仿宋_GB2312" w:eastAsia="仿宋_GB2312" w:cs="仿宋_GB2312"/>
          <w:sz w:val="24"/>
          <w:szCs w:val="24"/>
          <w:u w:val="single"/>
        </w:rPr>
      </w:pPr>
    </w:p>
    <w:p w14:paraId="63C74A42">
      <w:pPr>
        <w:spacing w:line="520" w:lineRule="exact"/>
        <w:jc w:val="left"/>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u w:val="single"/>
          <w:lang w:eastAsia="zh-CN"/>
        </w:rPr>
        <w:t>招标人</w:t>
      </w:r>
      <w:r>
        <w:rPr>
          <w:rFonts w:hint="eastAsia" w:ascii="仿宋_GB2312" w:hAnsi="仿宋_GB2312" w:eastAsia="仿宋_GB2312" w:cs="仿宋_GB2312"/>
          <w:sz w:val="24"/>
          <w:szCs w:val="24"/>
          <w:u w:val="single"/>
        </w:rPr>
        <w:t>、</w:t>
      </w:r>
      <w:r>
        <w:rPr>
          <w:rFonts w:hint="eastAsia" w:ascii="仿宋_GB2312" w:hAnsi="仿宋_GB2312" w:eastAsia="仿宋_GB2312" w:cs="仿宋_GB2312"/>
          <w:sz w:val="24"/>
          <w:szCs w:val="24"/>
          <w:u w:val="single"/>
          <w:lang w:eastAsia="zh-CN"/>
        </w:rPr>
        <w:t>招标代理机构</w:t>
      </w:r>
      <w:r>
        <w:rPr>
          <w:rFonts w:hint="eastAsia" w:ascii="仿宋_GB2312" w:hAnsi="仿宋_GB2312" w:eastAsia="仿宋_GB2312" w:cs="仿宋_GB2312"/>
          <w:sz w:val="24"/>
          <w:szCs w:val="24"/>
          <w:u w:val="single"/>
        </w:rPr>
        <w:t>：</w:t>
      </w:r>
    </w:p>
    <w:p w14:paraId="4E35934D">
      <w:pPr>
        <w:spacing w:line="520" w:lineRule="exact"/>
        <w:ind w:firstLine="480" w:firstLineChars="200"/>
        <w:jc w:val="left"/>
        <w:rPr>
          <w:rFonts w:hint="eastAsia" w:ascii="仿宋_GB2312" w:hAnsi="仿宋_GB2312" w:eastAsia="仿宋_GB2312" w:cs="仿宋_GB2312"/>
          <w:sz w:val="24"/>
          <w:szCs w:val="24"/>
        </w:rPr>
      </w:pPr>
    </w:p>
    <w:p w14:paraId="24ACD0CA">
      <w:pPr>
        <w:spacing w:line="520" w:lineRule="exact"/>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我公司具备履行本次投标项目合同所必须的设备和专业技术能力。 </w:t>
      </w:r>
    </w:p>
    <w:p w14:paraId="4ADCBB65">
      <w:pPr>
        <w:spacing w:line="520" w:lineRule="exact"/>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特此声明。 </w:t>
      </w:r>
    </w:p>
    <w:p w14:paraId="7A7CF31C">
      <w:pPr>
        <w:tabs>
          <w:tab w:val="left" w:pos="0"/>
        </w:tabs>
        <w:spacing w:line="360" w:lineRule="auto"/>
        <w:ind w:right="-212" w:firstLine="3045"/>
        <w:rPr>
          <w:rFonts w:hint="eastAsia" w:ascii="仿宋_GB2312" w:hAnsi="仿宋_GB2312" w:eastAsia="仿宋_GB2312" w:cs="仿宋_GB2312"/>
          <w:sz w:val="24"/>
          <w:szCs w:val="24"/>
        </w:rPr>
      </w:pPr>
    </w:p>
    <w:p w14:paraId="7BE1F8E0">
      <w:pPr>
        <w:tabs>
          <w:tab w:val="left" w:pos="0"/>
        </w:tabs>
        <w:spacing w:line="360" w:lineRule="auto"/>
        <w:ind w:right="-212" w:firstLine="3045"/>
        <w:rPr>
          <w:rFonts w:hint="eastAsia" w:ascii="仿宋_GB2312" w:hAnsi="仿宋_GB2312" w:eastAsia="仿宋_GB2312" w:cs="仿宋_GB2312"/>
          <w:sz w:val="24"/>
          <w:szCs w:val="24"/>
        </w:rPr>
      </w:pPr>
    </w:p>
    <w:p w14:paraId="5AA50AA6">
      <w:pPr>
        <w:tabs>
          <w:tab w:val="left" w:pos="0"/>
        </w:tabs>
        <w:spacing w:line="360" w:lineRule="auto"/>
        <w:ind w:right="-212" w:firstLine="3045"/>
        <w:rPr>
          <w:rFonts w:ascii="仿宋_GB2312" w:hAnsi="仿宋_GB2312" w:eastAsia="仿宋_GB2312" w:cs="仿宋_GB2312"/>
          <w:sz w:val="24"/>
          <w:szCs w:val="24"/>
          <w:u w:val="single"/>
        </w:rPr>
      </w:pP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（盖章）</w:t>
      </w:r>
    </w:p>
    <w:p w14:paraId="1AAF7C72">
      <w:pPr>
        <w:tabs>
          <w:tab w:val="left" w:pos="0"/>
        </w:tabs>
        <w:spacing w:line="360" w:lineRule="auto"/>
        <w:ind w:right="-212" w:firstLine="3045"/>
        <w:rPr>
          <w:rFonts w:ascii="仿宋_GB2312" w:hAnsi="仿宋_GB2312" w:eastAsia="仿宋_GB2312" w:cs="仿宋_GB2312"/>
          <w:sz w:val="24"/>
          <w:szCs w:val="24"/>
          <w:u w:val="single"/>
        </w:rPr>
      </w:pPr>
      <w:r>
        <w:rPr>
          <w:rFonts w:hint="eastAsia" w:ascii="仿宋_GB2312" w:hAnsi="仿宋_GB2312" w:eastAsia="仿宋_GB2312" w:cs="仿宋_GB2312"/>
          <w:sz w:val="24"/>
          <w:szCs w:val="24"/>
        </w:rPr>
        <w:t xml:space="preserve">法定代表人或委托代理人： </w:t>
      </w:r>
      <w:r>
        <w:rPr>
          <w:rFonts w:hint="eastAsia" w:ascii="仿宋_GB2312" w:hAnsi="仿宋_GB2312" w:eastAsia="仿宋_GB2312" w:cs="仿宋_GB2312"/>
          <w:sz w:val="24"/>
          <w:szCs w:val="24"/>
          <w:u w:val="single"/>
        </w:rPr>
        <w:t xml:space="preserve">       （签字或盖章）</w:t>
      </w:r>
    </w:p>
    <w:p w14:paraId="0EAC306A">
      <w:pPr>
        <w:tabs>
          <w:tab w:val="left" w:pos="0"/>
        </w:tabs>
        <w:ind w:right="-212" w:firstLine="3045"/>
        <w:rPr>
          <w:rFonts w:ascii="仿宋_GB2312" w:hAnsi="仿宋_GB2312" w:eastAsia="仿宋_GB2312" w:cs="仿宋_GB2312"/>
          <w:sz w:val="24"/>
          <w:szCs w:val="24"/>
        </w:rPr>
      </w:pPr>
      <w:r>
        <w:rPr>
          <w:rFonts w:hint="eastAsia" w:ascii="仿宋_GB2312" w:hAnsi="仿宋_GB2312" w:eastAsia="仿宋_GB2312" w:cs="仿宋_GB2312"/>
          <w:sz w:val="24"/>
          <w:szCs w:val="24"/>
        </w:rPr>
        <w:t>日期：</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w:t>
      </w:r>
    </w:p>
    <w:p w14:paraId="59F14A15">
      <w:pPr>
        <w:keepNext w:val="0"/>
        <w:keepLines w:val="0"/>
        <w:pageBreakBefore w:val="0"/>
        <w:widowControl w:val="0"/>
        <w:kinsoku/>
        <w:wordWrap/>
        <w:overflowPunct/>
        <w:topLinePunct/>
        <w:autoSpaceDE/>
        <w:autoSpaceDN/>
        <w:bidi w:val="0"/>
        <w:adjustRightInd w:val="0"/>
        <w:snapToGrid w:val="0"/>
        <w:spacing w:line="520" w:lineRule="exact"/>
        <w:jc w:val="both"/>
        <w:textAlignment w:val="auto"/>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3FB498"/>
    <w:multiLevelType w:val="singleLevel"/>
    <w:tmpl w:val="EF3FB498"/>
    <w:lvl w:ilvl="0" w:tentative="0">
      <w:start w:val="8"/>
      <w:numFmt w:val="chineseCounting"/>
      <w:suff w:val="nothing"/>
      <w:lvlText w:val="%1、"/>
      <w:lvlJc w:val="left"/>
      <w:rPr>
        <w:rFonts w:hint="eastAsia"/>
      </w:rPr>
    </w:lvl>
  </w:abstractNum>
  <w:abstractNum w:abstractNumId="1">
    <w:nsid w:val="3059071D"/>
    <w:multiLevelType w:val="singleLevel"/>
    <w:tmpl w:val="3059071D"/>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lNzZkOTlhMjA1MTQyMTM0YmIyM2VhNWI2MGExOWIifQ=="/>
  </w:docVars>
  <w:rsids>
    <w:rsidRoot w:val="20C32EAF"/>
    <w:rsid w:val="01F47E7F"/>
    <w:rsid w:val="05A23A05"/>
    <w:rsid w:val="0DFC7113"/>
    <w:rsid w:val="10E7669E"/>
    <w:rsid w:val="16801448"/>
    <w:rsid w:val="19F41902"/>
    <w:rsid w:val="20C32EAF"/>
    <w:rsid w:val="29902F4F"/>
    <w:rsid w:val="2AAF6B94"/>
    <w:rsid w:val="2DAE7F08"/>
    <w:rsid w:val="4E855505"/>
    <w:rsid w:val="4F5200E9"/>
    <w:rsid w:val="53AC3219"/>
    <w:rsid w:val="5B4C5049"/>
    <w:rsid w:val="644A6E59"/>
    <w:rsid w:val="7B25703A"/>
    <w:rsid w:val="7F9544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7"/>
    <w:qFormat/>
    <w:uiPriority w:val="0"/>
    <w:pPr>
      <w:keepNext/>
      <w:keepLines/>
      <w:spacing w:before="340" w:after="330" w:line="576" w:lineRule="auto"/>
      <w:outlineLvl w:val="0"/>
    </w:pPr>
    <w:rPr>
      <w:rFonts w:ascii="Times New Roman" w:hAnsi="Times New Roman" w:eastAsia="仿宋_GB2312"/>
      <w:b/>
      <w:kern w:val="44"/>
      <w:sz w:val="44"/>
      <w:szCs w:val="20"/>
    </w:rPr>
  </w:style>
  <w:style w:type="paragraph" w:styleId="2">
    <w:name w:val="heading 2"/>
    <w:basedOn w:val="1"/>
    <w:next w:val="1"/>
    <w:link w:val="8"/>
    <w:semiHidden/>
    <w:unhideWhenUsed/>
    <w:qFormat/>
    <w:uiPriority w:val="0"/>
    <w:pPr>
      <w:keepNext/>
      <w:keepLines/>
      <w:spacing w:before="260" w:after="260" w:line="412" w:lineRule="auto"/>
      <w:outlineLvl w:val="1"/>
    </w:pPr>
    <w:rPr>
      <w:rFonts w:ascii="Arial" w:hAnsi="Arial" w:eastAsia="仿宋_GB2312"/>
      <w:b/>
      <w:sz w:val="32"/>
      <w:szCs w:val="20"/>
    </w:rPr>
  </w:style>
  <w:style w:type="paragraph" w:styleId="4">
    <w:name w:val="heading 3"/>
    <w:basedOn w:val="1"/>
    <w:next w:val="1"/>
    <w:link w:val="9"/>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character" w:customStyle="1" w:styleId="7">
    <w:name w:val="标题 1 Char1"/>
    <w:link w:val="3"/>
    <w:autoRedefine/>
    <w:semiHidden/>
    <w:qFormat/>
    <w:uiPriority w:val="0"/>
    <w:rPr>
      <w:rFonts w:ascii="Times New Roman" w:hAnsi="Times New Roman" w:eastAsia="仿宋_GB2312"/>
      <w:b/>
      <w:kern w:val="44"/>
      <w:sz w:val="44"/>
      <w:szCs w:val="20"/>
    </w:rPr>
  </w:style>
  <w:style w:type="character" w:customStyle="1" w:styleId="8">
    <w:name w:val="标题 2 Char"/>
    <w:link w:val="2"/>
    <w:autoRedefine/>
    <w:qFormat/>
    <w:uiPriority w:val="0"/>
    <w:rPr>
      <w:rFonts w:ascii="Arial" w:hAnsi="Arial" w:eastAsia="仿宋_GB2312"/>
      <w:b/>
      <w:kern w:val="2"/>
      <w:sz w:val="32"/>
    </w:rPr>
  </w:style>
  <w:style w:type="character" w:customStyle="1" w:styleId="9">
    <w:name w:val="标题 3 Char"/>
    <w:link w:val="4"/>
    <w:autoRedefine/>
    <w:qFormat/>
    <w:uiPriority w:val="0"/>
    <w:rPr>
      <w:rFonts w:ascii="Times New Roman" w:hAnsi="Times New Roman" w:eastAsia="仿宋_GB2312"/>
      <w:b/>
      <w:bCs/>
      <w:kern w:val="2"/>
      <w:sz w:val="32"/>
      <w:szCs w:val="32"/>
      <w:lang w:val="en-US" w:eastAsia="zh-CN" w:bidi="ar-SA"/>
    </w:rPr>
  </w:style>
  <w:style w:type="paragraph" w:customStyle="1" w:styleId="1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833</Words>
  <Characters>842</Characters>
  <Lines>0</Lines>
  <Paragraphs>0</Paragraphs>
  <TotalTime>7</TotalTime>
  <ScaleCrop>false</ScaleCrop>
  <LinksUpToDate>false</LinksUpToDate>
  <CharactersWithSpaces>1036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2023-03-10T01:40:00Z</dcterms:created>
  <dc:creator>InvincibleRui</dc:creator>
  <cp:lastModifiedBy>RuiRui</cp:lastModifiedBy>
  <dcterms:modified xsi:type="dcterms:W3CDTF">2025-02-25T00:59:26Z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BDFEF17E51A24C288792BD1BDABF5365</vt:lpwstr>
  </property>
  <property fmtid="{D5CDD505-2E9C-101B-9397-08002B2CF9AE}" pid="4" name="KSOTemplateDocerSaveRecord">
    <vt:lpwstr>eyJoZGlkIjoiZmIyYThjMGM5Y2RmMTE1MGNkMzliMzljYTFkNDRmOTMiLCJ1c2VySWQiOiIxOTkwOTQwNTcifQ==</vt:lpwstr>
  </property>
</Properties>
</file>