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1D7B46">
      <w:pPr>
        <w:jc w:val="center"/>
        <w:rPr>
          <w:rFonts w:hint="eastAsia" w:ascii="宋体" w:hAnsi="宋体" w:eastAsia="宋体" w:cs="宋体"/>
          <w:b/>
          <w:bCs/>
          <w:sz w:val="32"/>
          <w:szCs w:val="32"/>
        </w:rPr>
      </w:pPr>
      <w:r>
        <w:rPr>
          <w:rFonts w:hint="eastAsia" w:ascii="宋体" w:hAnsi="宋体" w:eastAsia="宋体" w:cs="宋体"/>
          <w:b/>
          <w:bCs/>
          <w:sz w:val="32"/>
          <w:szCs w:val="32"/>
          <w:lang w:val="en-US" w:eastAsia="zh-CN"/>
        </w:rPr>
        <w:t>工</w:t>
      </w:r>
      <w:r>
        <w:rPr>
          <w:rFonts w:hint="eastAsia" w:ascii="宋体" w:hAnsi="宋体" w:eastAsia="宋体" w:cs="宋体"/>
          <w:b/>
          <w:bCs/>
          <w:sz w:val="32"/>
          <w:szCs w:val="32"/>
        </w:rPr>
        <w:t>程量清单编制说明</w:t>
      </w:r>
    </w:p>
    <w:p w14:paraId="05D585C9">
      <w:pPr>
        <w:jc w:val="both"/>
        <w:rPr>
          <w:rFonts w:hint="eastAsia" w:ascii="宋体" w:hAnsi="宋体" w:eastAsia="宋体" w:cs="宋体"/>
          <w:b/>
          <w:bCs/>
          <w:sz w:val="32"/>
          <w:szCs w:val="32"/>
          <w:lang w:val="en-US" w:eastAsia="zh-CN"/>
        </w:rPr>
      </w:pPr>
    </w:p>
    <w:p w14:paraId="2F34A333">
      <w:pPr>
        <w:pStyle w:val="3"/>
        <w:spacing w:before="301" w:line="360" w:lineRule="auto"/>
        <w:rPr>
          <w:spacing w:val="-4"/>
          <w14:textOutline w14:w="5103" w14:cap="sq" w14:cmpd="sng">
            <w14:solidFill>
              <w14:srgbClr w14:val="000000"/>
            </w14:solidFill>
            <w14:prstDash w14:val="solid"/>
            <w14:bevel/>
          </w14:textOutline>
        </w:rPr>
      </w:pPr>
      <w:r>
        <w:rPr>
          <w:spacing w:val="-4"/>
          <w14:textOutline w14:w="5103" w14:cap="sq" w14:cmpd="sng">
            <w14:solidFill>
              <w14:srgbClr w14:val="000000"/>
            </w14:solidFill>
            <w14:prstDash w14:val="solid"/>
            <w14:bevel/>
          </w14:textOutline>
        </w:rPr>
        <w:t>一、工程概况</w:t>
      </w:r>
    </w:p>
    <w:p w14:paraId="33357AF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工程名称：新城区办公区水暖二次管网改造工程。</w:t>
      </w:r>
    </w:p>
    <w:p w14:paraId="5FF08BF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建设地点：位于内蒙古自治区呼和浩特市新城区人民政府院内。</w:t>
      </w:r>
    </w:p>
    <w:p w14:paraId="1BDBED1C">
      <w:pPr>
        <w:pStyle w:val="3"/>
        <w:spacing w:before="301" w:line="360" w:lineRule="auto"/>
      </w:pPr>
      <w:r>
        <w:rPr>
          <w:spacing w:val="-4"/>
          <w14:textOutline w14:w="5103" w14:cap="sq" w14:cmpd="sng">
            <w14:solidFill>
              <w14:srgbClr w14:val="000000"/>
            </w14:solidFill>
            <w14:prstDash w14:val="solid"/>
            <w14:bevel/>
          </w14:textOutline>
        </w:rPr>
        <w:t>二、编制范围</w:t>
      </w:r>
    </w:p>
    <w:p w14:paraId="0A6C90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1.本工程为采暖管网改造工程，主要包括：拆除工程、新建采暖地沟、恢复维修原有地沟、更换采暖管道、恢复铺装硬化等工程。</w:t>
      </w:r>
    </w:p>
    <w:p w14:paraId="61B9318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2.工程量清单编制范围：建设单位提供的施工设计图纸范围内给定的所有工程。</w:t>
      </w:r>
    </w:p>
    <w:p w14:paraId="5198758E">
      <w:pPr>
        <w:pStyle w:val="3"/>
        <w:spacing w:before="301" w:line="360" w:lineRule="auto"/>
        <w:rPr>
          <w:rFonts w:hint="default"/>
          <w:spacing w:val="-4"/>
          <w:lang w:val="en-US" w:eastAsia="zh-CN"/>
          <w14:textOutline w14:w="5103" w14:cap="sq" w14:cmpd="sng">
            <w14:solidFill>
              <w14:srgbClr w14:val="000000"/>
            </w14:solidFill>
            <w14:prstDash w14:val="solid"/>
            <w14:bevel/>
          </w14:textOutline>
        </w:rPr>
      </w:pPr>
      <w:r>
        <w:rPr>
          <w:rFonts w:hint="default"/>
          <w:spacing w:val="-4"/>
          <w:lang w:val="en-US" w:eastAsia="zh-CN"/>
          <w14:textOutline w14:w="5103" w14:cap="sq" w14:cmpd="sng">
            <w14:solidFill>
              <w14:srgbClr w14:val="000000"/>
            </w14:solidFill>
            <w14:prstDash w14:val="solid"/>
            <w14:bevel/>
          </w14:textOutline>
        </w:rPr>
        <w:t xml:space="preserve"> 三、清单编制依据</w:t>
      </w:r>
    </w:p>
    <w:p w14:paraId="4E3B25AC">
      <w:pPr>
        <w:keepNext w:val="0"/>
        <w:keepLines w:val="0"/>
        <w:pageBreakBefore w:val="0"/>
        <w:widowControl/>
        <w:kinsoku w:val="0"/>
        <w:wordWrap/>
        <w:overflowPunct/>
        <w:topLinePunct w:val="0"/>
        <w:autoSpaceDE w:val="0"/>
        <w:autoSpaceDN w:val="0"/>
        <w:bidi w:val="0"/>
        <w:adjustRightInd w:val="0"/>
        <w:snapToGrid w:val="0"/>
        <w:spacing w:line="360" w:lineRule="auto"/>
        <w:ind w:firstLine="544" w:firstLineChars="200"/>
        <w:textAlignment w:val="baseline"/>
        <w:rPr>
          <w:rFonts w:hint="eastAsia" w:ascii="仿宋" w:hAnsi="仿宋" w:eastAsia="仿宋" w:cs="仿宋"/>
          <w:sz w:val="28"/>
          <w:szCs w:val="28"/>
          <w:lang w:val="en-US" w:eastAsia="zh-CN"/>
        </w:rPr>
      </w:pPr>
      <w:r>
        <w:rPr>
          <w:rFonts w:hint="eastAsia" w:ascii="仿宋" w:hAnsi="仿宋" w:eastAsia="仿宋" w:cs="仿宋"/>
          <w:spacing w:val="-4"/>
          <w:sz w:val="28"/>
          <w:szCs w:val="28"/>
          <w:lang w:val="en-US" w:eastAsia="zh-CN"/>
        </w:rPr>
        <w:t xml:space="preserve"> </w:t>
      </w:r>
      <w:r>
        <w:rPr>
          <w:rFonts w:hint="eastAsia" w:ascii="仿宋" w:hAnsi="仿宋" w:eastAsia="仿宋" w:cs="仿宋"/>
          <w:sz w:val="28"/>
          <w:szCs w:val="28"/>
          <w:lang w:val="en-US" w:eastAsia="zh-CN"/>
        </w:rPr>
        <w:t>1.《建设工程工程量清单计价规范》（GB50500—2013）、《房屋建筑与装饰工程工程量计算规范》（GB50854—2013）、《内蒙古自治区建设工程工程量清单计价规范实施细则》；</w:t>
      </w:r>
    </w:p>
    <w:p w14:paraId="469C22BA">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2.建设单位提供的工程施工设计图纸；</w:t>
      </w:r>
    </w:p>
    <w:p w14:paraId="3CBBF02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3.与本工程有关的标准（包括标准图集）、规范、技术资料；</w:t>
      </w:r>
    </w:p>
    <w:p w14:paraId="6A38D41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4.招标文件、补充通知；</w:t>
      </w:r>
    </w:p>
    <w:p w14:paraId="6A17EB6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5.内蒙古建设厅标准定额总站发布的</w:t>
      </w:r>
      <w:r>
        <w:rPr>
          <w:rFonts w:hint="eastAsia" w:ascii="仿宋" w:hAnsi="仿宋" w:eastAsia="仿宋" w:cs="仿宋"/>
          <w:kern w:val="2"/>
          <w:sz w:val="28"/>
          <w:szCs w:val="28"/>
          <w:lang w:val="en-US" w:eastAsia="zh-CN" w:bidi="ar-SA"/>
        </w:rPr>
        <w:t>《内蒙古自治区房屋修缮工程预算定额》(2021)届、《内蒙古自治区市政维修养护工程预算定额》(2021)届、其他</w:t>
      </w:r>
      <w:r>
        <w:rPr>
          <w:rFonts w:hint="eastAsia" w:ascii="仿宋" w:hAnsi="仿宋" w:eastAsia="仿宋" w:cs="仿宋"/>
          <w:sz w:val="28"/>
          <w:szCs w:val="28"/>
          <w:lang w:val="en-US" w:eastAsia="zh-CN"/>
        </w:rPr>
        <w:t>各专业工程内蒙古17届工程预算定额（简称）、《2017届内蒙古自治区建设工程费用定额》、内蒙古住建厅内建[2019]113号文—关于调整内蒙古自治区建设工程计价依据增值税税率的通知、内蒙古住建厅内建标函[2019]468号文-关于调整内蒙古自治区建设工程计价依据规费中养老保险费率的通知、内建标〔2021〕</w:t>
      </w:r>
      <w:r>
        <w:rPr>
          <w:rFonts w:hint="default" w:ascii="仿宋" w:hAnsi="仿宋" w:eastAsia="仿宋" w:cs="仿宋"/>
          <w:sz w:val="28"/>
          <w:szCs w:val="28"/>
          <w:lang w:val="en-US" w:eastAsia="zh-CN"/>
        </w:rPr>
        <w:t>148号</w:t>
      </w:r>
      <w:r>
        <w:rPr>
          <w:rFonts w:hint="eastAsia" w:ascii="仿宋" w:hAnsi="仿宋" w:eastAsia="仿宋" w:cs="仿宋"/>
          <w:sz w:val="28"/>
          <w:szCs w:val="28"/>
          <w:lang w:val="en-US" w:eastAsia="zh-CN"/>
        </w:rPr>
        <w:t>文-内蒙古自治区住房和城乡建设厅关于调整内蒙古自治区建设工程现行预算定额人工费的通知、自治区相关主管部门发布的最新计价文件；</w:t>
      </w:r>
    </w:p>
    <w:p w14:paraId="010CE1E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6.材料价格参照工程所在地建设工程造价管理机构发布的2025年最新一期材料价格信息，信息价没有的其他材料价格参照同期市场价格考虑。</w:t>
      </w:r>
    </w:p>
    <w:p w14:paraId="499FB6A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7.其他有关文件、资料。</w:t>
      </w:r>
    </w:p>
    <w:p w14:paraId="3A387B93">
      <w:pPr>
        <w:pStyle w:val="3"/>
        <w:spacing w:before="301" w:line="360" w:lineRule="auto"/>
        <w:rPr>
          <w:rFonts w:hint="eastAsia"/>
          <w:spacing w:val="-4"/>
          <w:lang w:val="en-US" w:eastAsia="zh-CN"/>
          <w14:textOutline w14:w="5103" w14:cap="sq" w14:cmpd="sng">
            <w14:solidFill>
              <w14:srgbClr w14:val="000000"/>
            </w14:solidFill>
            <w14:prstDash w14:val="solid"/>
            <w14:bevel/>
          </w14:textOutline>
        </w:rPr>
      </w:pPr>
      <w:r>
        <w:rPr>
          <w:rFonts w:hint="eastAsia"/>
          <w:spacing w:val="-4"/>
          <w:lang w:val="en-US" w:eastAsia="zh-CN"/>
          <w14:textOutline w14:w="5103" w14:cap="sq" w14:cmpd="sng">
            <w14:solidFill>
              <w14:srgbClr w14:val="000000"/>
            </w14:solidFill>
            <w14:prstDash w14:val="solid"/>
            <w14:bevel/>
          </w14:textOutline>
        </w:rPr>
        <w:t>四、其他说明的事项</w:t>
      </w:r>
    </w:p>
    <w:p w14:paraId="6CA3D3F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1.一般说明</w:t>
      </w:r>
    </w:p>
    <w:p w14:paraId="3C088A4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（1）施工现场情况：以现场踏勘情况为准。</w:t>
      </w:r>
    </w:p>
    <w:p w14:paraId="530FE556">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（2）交通运输情况：以现场踏勘情况为准。</w:t>
      </w:r>
    </w:p>
    <w:p w14:paraId="0776A51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（3）自然地理条件：工程位于内蒙古自治区呼和浩特市新城区。</w:t>
      </w:r>
    </w:p>
    <w:p w14:paraId="60F35903">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（4）环境保护要求：满足自治区、市及当地政府对环境保护的相关要求和规定。</w:t>
      </w:r>
    </w:p>
    <w:p w14:paraId="6A769DAB">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（5）本工程投标报价按《建设工程工程量清单计价规范》的规定进行报价。</w:t>
      </w:r>
    </w:p>
    <w:p w14:paraId="6D9E935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（6）工程量清单中每一个项目，都需填入综合单价及合价且只允许有唯一一个，对于没有填入综合单价及合价的项目，被认为让利到其他项目单价中，结算时不予增加。</w:t>
      </w:r>
    </w:p>
    <w:p w14:paraId="62A9D8C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7）本工程清单中的分部分项工程量及措施项目均是根据本工程施工图编制，按照《建设工程工程量清单计价规范》、进行计算，仅作为施工企业共同投标报价的基础，不能作为最终结算与支付价款的依据，工程量的变化调整以甲乙双方签字的合同约定为准。</w:t>
      </w:r>
    </w:p>
    <w:p w14:paraId="13318C24">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（8）工程量清单及其计价格式中的任何内容不得随意删除或涂改。若有错误，在招标答疑时及时提出，以“补遗”资料为准。</w:t>
      </w:r>
    </w:p>
    <w:p w14:paraId="175F20C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（9）分部分项工程量清单中对项目工程的特征及具体做法只做重点描述，详细情况见施工图设计、技术说明及相关标准图集。组价是应结合投标人现场勘查情况包括完成所有工序工作内容的全部费用。</w:t>
      </w:r>
    </w:p>
    <w:p w14:paraId="0058C1A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（10）投标人应充分考虑施工现场及周边实际情况对施工的影响，编制施工方案，并作出报价。</w:t>
      </w:r>
    </w:p>
    <w:p w14:paraId="298CEEF0">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（11）本说明未尽事项，以“计价规范”、“计价管理办法”、“工程量计算规范”招标文件及有关的法律法规、建设行政主管部门颁发的文件为准。</w:t>
      </w:r>
    </w:p>
    <w:p w14:paraId="7F87B7CC">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2.其他说明</w:t>
      </w:r>
    </w:p>
    <w:p w14:paraId="17E14E32">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（1）考虑本工程尚未确定或者不可预见所需材料、设备、服务的采购，施工中可能发生的工程变更，依据</w:t>
      </w:r>
      <w:bookmarkStart w:id="0" w:name="_GoBack"/>
      <w:bookmarkEnd w:id="0"/>
      <w:r>
        <w:rPr>
          <w:rFonts w:hint="eastAsia" w:ascii="仿宋" w:hAnsi="仿宋" w:eastAsia="仿宋" w:cs="仿宋"/>
          <w:sz w:val="28"/>
          <w:szCs w:val="28"/>
          <w:lang w:val="en-US" w:eastAsia="zh-CN"/>
        </w:rPr>
        <w:t>GB50500-2013《建设工程工程量清单计价规范》4.4.2条按本次招标项目工程造价计取，暂列金额为23000元整（含税、不可调整），此项费用按发生额据实结算；</w:t>
      </w:r>
    </w:p>
    <w:p w14:paraId="4F41B691">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（2）本工程混凝土均按商砼考虑；</w:t>
      </w:r>
    </w:p>
    <w:p w14:paraId="57089237">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（3）经建设单位确认，图纸内给水管网工程不在本次招标范围内，特此说明。</w:t>
      </w:r>
    </w:p>
    <w:p w14:paraId="6E4BB3F5">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p>
    <w:p w14:paraId="09EABC9D">
      <w:pPr>
        <w:keepNext w:val="0"/>
        <w:keepLines w:val="0"/>
        <w:pageBreakBefore w:val="0"/>
        <w:widowControl/>
        <w:kinsoku w:val="0"/>
        <w:wordWrap/>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sz w:val="28"/>
          <w:szCs w:val="28"/>
          <w:lang w:val="en-US" w:eastAsia="zh-CN"/>
        </w:rPr>
      </w:pPr>
    </w:p>
    <w:p w14:paraId="0E3C4280">
      <w:pPr>
        <w:spacing w:line="266" w:lineRule="auto"/>
        <w:rPr>
          <w:rFonts w:ascii="Arial"/>
          <w:sz w:val="21"/>
        </w:rPr>
      </w:pPr>
    </w:p>
    <w:p w14:paraId="3C4B1DBC">
      <w:pPr>
        <w:spacing w:line="266" w:lineRule="auto"/>
        <w:rPr>
          <w:rFonts w:ascii="Arial"/>
          <w:sz w:val="21"/>
        </w:rPr>
      </w:pPr>
    </w:p>
    <w:p w14:paraId="53EC02ED">
      <w:pPr>
        <w:spacing w:line="266" w:lineRule="auto"/>
        <w:rPr>
          <w:rFonts w:ascii="Arial"/>
          <w:sz w:val="21"/>
        </w:rPr>
      </w:pPr>
    </w:p>
    <w:p w14:paraId="4757D596">
      <w:pPr>
        <w:pStyle w:val="3"/>
        <w:spacing w:before="91" w:line="727" w:lineRule="exact"/>
        <w:ind w:right="31"/>
        <w:jc w:val="right"/>
      </w:pPr>
    </w:p>
    <w:sectPr>
      <w:footerReference r:id="rId5" w:type="default"/>
      <w:pgSz w:w="11906" w:h="16839"/>
      <w:pgMar w:top="1431" w:right="1655" w:bottom="1152" w:left="1672" w:header="0" w:footer="98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9D997">
    <w:pPr>
      <w:spacing w:line="169" w:lineRule="auto"/>
      <w:ind w:left="4129"/>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I5NzJiOTAyNDBlZDZkMTYzY2Q0MWIwZmZjZjYzNmMifQ=="/>
  </w:docVars>
  <w:rsids>
    <w:rsidRoot w:val="00000000"/>
    <w:rsid w:val="0B0B3F9E"/>
    <w:rsid w:val="0B1526A9"/>
    <w:rsid w:val="0E7C47EE"/>
    <w:rsid w:val="0FE20680"/>
    <w:rsid w:val="109E0A4B"/>
    <w:rsid w:val="11472E91"/>
    <w:rsid w:val="125C296C"/>
    <w:rsid w:val="12B91B6C"/>
    <w:rsid w:val="15916DD0"/>
    <w:rsid w:val="15EF3AF7"/>
    <w:rsid w:val="170229AB"/>
    <w:rsid w:val="1CE66347"/>
    <w:rsid w:val="1D9F6CFA"/>
    <w:rsid w:val="1FB77434"/>
    <w:rsid w:val="20EA329F"/>
    <w:rsid w:val="223B434C"/>
    <w:rsid w:val="23B73EA6"/>
    <w:rsid w:val="24BB5C18"/>
    <w:rsid w:val="2742617D"/>
    <w:rsid w:val="2BB1742D"/>
    <w:rsid w:val="30B654E5"/>
    <w:rsid w:val="32872FAE"/>
    <w:rsid w:val="333506F4"/>
    <w:rsid w:val="39EA162D"/>
    <w:rsid w:val="3CA803D8"/>
    <w:rsid w:val="3D2757A1"/>
    <w:rsid w:val="3D91331D"/>
    <w:rsid w:val="3D98044D"/>
    <w:rsid w:val="3FD16071"/>
    <w:rsid w:val="46FB5A87"/>
    <w:rsid w:val="475F1FDB"/>
    <w:rsid w:val="482E032B"/>
    <w:rsid w:val="4A123335"/>
    <w:rsid w:val="4C1866A5"/>
    <w:rsid w:val="4F1437B1"/>
    <w:rsid w:val="5350604E"/>
    <w:rsid w:val="54D9517B"/>
    <w:rsid w:val="555B6E6B"/>
    <w:rsid w:val="5A421A14"/>
    <w:rsid w:val="5A625C12"/>
    <w:rsid w:val="5C1949F7"/>
    <w:rsid w:val="5DB524FD"/>
    <w:rsid w:val="5F105C3D"/>
    <w:rsid w:val="6160743F"/>
    <w:rsid w:val="61761FA3"/>
    <w:rsid w:val="63983616"/>
    <w:rsid w:val="63D731CD"/>
    <w:rsid w:val="64A05CB5"/>
    <w:rsid w:val="66770C98"/>
    <w:rsid w:val="66ED0F5A"/>
    <w:rsid w:val="6841155D"/>
    <w:rsid w:val="6C794171"/>
    <w:rsid w:val="6D644FAE"/>
    <w:rsid w:val="6D6E1FFE"/>
    <w:rsid w:val="6E2A00A9"/>
    <w:rsid w:val="748B10B6"/>
    <w:rsid w:val="76DD06A3"/>
    <w:rsid w:val="7B7C13E3"/>
    <w:rsid w:val="7D05095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spacing w:line="312" w:lineRule="auto"/>
      <w:ind w:firstLine="420"/>
    </w:pPr>
  </w:style>
  <w:style w:type="paragraph" w:styleId="3">
    <w:name w:val="Body Text"/>
    <w:basedOn w:val="1"/>
    <w:autoRedefine/>
    <w:semiHidden/>
    <w:qFormat/>
    <w:uiPriority w:val="0"/>
    <w:rPr>
      <w:rFonts w:ascii="仿宋" w:hAnsi="仿宋" w:eastAsia="仿宋" w:cs="仿宋"/>
      <w:sz w:val="28"/>
      <w:szCs w:val="28"/>
      <w:lang w:val="en-US" w:eastAsia="en-US" w:bidi="ar-SA"/>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1388</Words>
  <Characters>1476</Characters>
  <TotalTime>1</TotalTime>
  <ScaleCrop>false</ScaleCrop>
  <LinksUpToDate>false</LinksUpToDate>
  <CharactersWithSpaces>1483</CharactersWithSpaces>
  <Application>WPS Office_12.1.0.21171_F1E327BC-269C-435d-A152-05C5408002CA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2022-03-25T15:00:00Z</dcterms:created>
  <dc:creator>小蜗牛</dc:creator>
  <cp:lastModifiedBy>小</cp:lastModifiedBy>
  <dcterms:modified xsi:type="dcterms:W3CDTF">2025-05-28T02:49:04Z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2023-08-24T17:33:22Z</vt:filetime>
  </property>
  <property fmtid="{D5CDD505-2E9C-101B-9397-08002B2CF9AE}" pid="4" name="KSOProductBuildVer">
    <vt:lpwstr>2052-12.1.0.21171</vt:lpwstr>
  </property>
  <property fmtid="{D5CDD505-2E9C-101B-9397-08002B2CF9AE}" pid="5" name="ICV">
    <vt:lpwstr>276E1FAD87A74948998BB5367F0D9D0E_12</vt:lpwstr>
  </property>
  <property fmtid="{D5CDD505-2E9C-101B-9397-08002B2CF9AE}" pid="6" name="KSOTemplateDocerSaveRecord">
    <vt:lpwstr>eyJoZGlkIjoiZTI5NzJiOTAyNDBlZDZkMTYzY2Q0MWIwZmZjZjYzNmMiLCJ1c2VySWQiOiIzOTY0MDcyNDAifQ==</vt:lpwstr>
  </property>
</Properties>
</file>