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9749C4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0"/>
          <w:szCs w:val="40"/>
        </w:rPr>
        <w:t>排痰仪</w:t>
      </w:r>
    </w:p>
    <w:p w14:paraId="4D0071A1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功能用途：用于呼吸道分泌物增多，促进分泌物排出</w:t>
      </w:r>
    </w:p>
    <w:p w14:paraId="315CB5D7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1、 屏幕规格大于等于 6寸显示屏，全中文导航，真彩触摸，图文并茂，让护理人员直观 便捷的使用；</w:t>
      </w:r>
    </w:p>
    <w:p w14:paraId="3C33C0E4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2、性能参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数：频率为 1-25Hz,连续可调，压力范围1- 35mmHg，连续可调；</w:t>
      </w:r>
    </w:p>
    <w:p w14:paraId="2C7A4043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3、 模式：具备多种儿童模式满足不同年龄儿童使用，同时具备成人模式、老人模式等（手动、自动、自定义模式）；</w:t>
      </w:r>
    </w:p>
    <w:p w14:paraId="21CF5BAD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4、自定义模式：具备存储功能，当设备供电短时中断后又恢复时自定义模式的参 数不应改变；</w:t>
      </w:r>
    </w:p>
    <w:p w14:paraId="696DD119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5、导气软管连接得可靠性：设备连接软管应连接可靠牢固。连接力不小于 20N 管路与设备和充气气囊不分离。</w:t>
      </w:r>
    </w:p>
    <w:p w14:paraId="19690682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6、设备具备泄压功能：在泄压启动后，充气气囊压力在 10s 内从最大压力下降 到 0.2kPa；</w:t>
      </w:r>
    </w:p>
    <w:p w14:paraId="0B0FA3F4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7、双重电源保护功能；</w:t>
      </w:r>
    </w:p>
    <w:p w14:paraId="09DFFB1E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8、设备运行过程中频率和压力实时监控，动态显示；</w:t>
      </w:r>
    </w:p>
    <w:p w14:paraId="28838078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9、工作噪音：噪声不超过 小于等于65dB ；</w:t>
      </w:r>
    </w:p>
    <w:p w14:paraId="073FC418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10、设备具有专利证书和操作系统的软件证书；</w:t>
      </w:r>
    </w:p>
    <w:p w14:paraId="55952E44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11、具备设备累计工作时间查询功能；</w:t>
      </w:r>
    </w:p>
    <w:p w14:paraId="77676DFB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8"/>
          <w:szCs w:val="28"/>
        </w:rPr>
        <w:t>16、设备的有效期大于等于10年。</w:t>
      </w:r>
    </w:p>
    <w:p w14:paraId="4CEDFB0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437E6"/>
    <w:rsid w:val="06D654F9"/>
    <w:rsid w:val="1CC437E6"/>
    <w:rsid w:val="4079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semiHidden/>
    <w:unhideWhenUsed/>
    <w:qFormat/>
    <w:uiPriority w:val="0"/>
    <w:pPr>
      <w:keepNext/>
      <w:keepLines/>
      <w:pageBreakBefore/>
      <w:spacing w:beforeLines="0" w:afterLines="0"/>
      <w:outlineLvl w:val="1"/>
    </w:pPr>
    <w:rPr>
      <w:rFonts w:ascii="宋体" w:hAnsi="宋体" w:eastAsia="宋体" w:cs="宋体"/>
      <w:bCs/>
      <w:snapToGrid w:val="0"/>
      <w:color w:val="000000"/>
      <w:kern w:val="0"/>
      <w:sz w:val="32"/>
      <w:szCs w:val="24"/>
      <w:lang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customStyle="1" w:styleId="6">
    <w:name w:val="标题 2 Char"/>
    <w:link w:val="2"/>
    <w:qFormat/>
    <w:uiPriority w:val="0"/>
    <w:rPr>
      <w:rFonts w:ascii="宋体" w:hAnsi="宋体" w:eastAsia="宋体" w:cs="宋体"/>
      <w:bCs/>
      <w:snapToGrid w:val="0"/>
      <w:color w:val="000000"/>
      <w:kern w:val="0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2025-09-24T07:25:00Z</dcterms:created>
  <dc:creator>YJiaH.</dc:creator>
  <cp:lastModifiedBy>YJiaH.</cp:lastModifiedBy>
  <dcterms:modified xsi:type="dcterms:W3CDTF">2025-09-24T07:26:10Z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AA88AD7785674DE98598C43D7D977A2B_11</vt:lpwstr>
  </property>
  <property fmtid="{D5CDD505-2E9C-101B-9397-08002B2CF9AE}" pid="4" name="KSOTemplateDocerSaveRecord">
    <vt:lpwstr>eyJoZGlkIjoiOTA0OTJjZWIxMDBiZmRmM2NjODU0NTY4NmYzNDdiNzgiLCJ1c2VySWQiOiI1OTczMjc5NzUifQ==</vt:lpwstr>
  </property>
</Properties>
</file>