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45A3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Toc19857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分项报价明细表</w:t>
      </w:r>
      <w:bookmarkEnd w:id="0"/>
    </w:p>
    <w:tbl>
      <w:tblPr>
        <w:tblStyle w:val="17"/>
        <w:tblW w:w="8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73"/>
        <w:gridCol w:w="3071"/>
        <w:gridCol w:w="986"/>
        <w:gridCol w:w="1036"/>
        <w:gridCol w:w="1176"/>
      </w:tblGrid>
      <w:tr w14:paraId="34A8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0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7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4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技术参数和配置要求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9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2EB2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0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法袍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0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按照最高法院≪ 审判法袍规范≫标准执行。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7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C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4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117403.5</w:t>
            </w:r>
          </w:p>
        </w:tc>
      </w:tr>
      <w:tr w14:paraId="60D0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9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6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法官领带（红）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9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按照最高法院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≪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审判领带规范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≫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B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F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C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57890.36</w:t>
            </w:r>
          </w:p>
        </w:tc>
      </w:tr>
      <w:tr w14:paraId="4743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2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法官领带（蓝）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9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按照最高法院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≪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审判领带规范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≫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5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1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4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36585.12</w:t>
            </w:r>
          </w:p>
        </w:tc>
      </w:tr>
      <w:tr w14:paraId="4ACF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F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3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胸徽（小）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1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按照最高法院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≪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审判胸徽规范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≫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A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9707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A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2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63677.92</w:t>
            </w:r>
          </w:p>
        </w:tc>
      </w:tr>
      <w:tr w14:paraId="63E1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A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胸徽（大）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E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按照最高法院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≪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审判胸徽规范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≫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A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C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12988.8</w:t>
            </w:r>
          </w:p>
        </w:tc>
      </w:tr>
      <w:tr w14:paraId="27B5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7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胸徽（套）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3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按照最高法院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≪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审判胸徽规范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≫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标准执行。一套包括：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小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5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5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33689.7</w:t>
            </w:r>
          </w:p>
        </w:tc>
      </w:tr>
      <w:tr w14:paraId="7112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A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单皮鞋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1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5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F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33269.04</w:t>
            </w:r>
          </w:p>
        </w:tc>
      </w:tr>
      <w:tr w14:paraId="0ADB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4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棉皮鞋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279.62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2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31317.44</w:t>
            </w:r>
          </w:p>
        </w:tc>
      </w:tr>
      <w:tr w14:paraId="65DC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9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9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皮凉鞋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8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D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0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23989.92</w:t>
            </w:r>
          </w:p>
        </w:tc>
      </w:tr>
      <w:tr w14:paraId="2A10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8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作训鞋（警用胶鞋）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E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7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A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D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3854</w:t>
            </w:r>
          </w:p>
        </w:tc>
      </w:tr>
      <w:tr w14:paraId="44E1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3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雨靴（中筒）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8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5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2031.96</w:t>
            </w:r>
          </w:p>
        </w:tc>
      </w:tr>
      <w:tr w14:paraId="6C66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4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E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雨靴（高筒）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8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3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1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D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1373.5</w:t>
            </w:r>
          </w:p>
        </w:tc>
      </w:tr>
      <w:tr w14:paraId="248B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E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4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太阳镜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6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165.64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0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38428.48</w:t>
            </w:r>
          </w:p>
        </w:tc>
      </w:tr>
      <w:tr w14:paraId="6B6E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5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A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雨衣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5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5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E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2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10627.2</w:t>
            </w:r>
          </w:p>
        </w:tc>
      </w:tr>
      <w:tr w14:paraId="1152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A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3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皮手套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F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B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27013.26</w:t>
            </w:r>
          </w:p>
        </w:tc>
      </w:tr>
      <w:tr w14:paraId="27B3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C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5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外腰带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2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6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2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9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4907.7</w:t>
            </w:r>
          </w:p>
        </w:tc>
      </w:tr>
      <w:tr w14:paraId="475A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E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内腰带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0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0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C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B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36752.4</w:t>
            </w:r>
          </w:p>
        </w:tc>
      </w:tr>
      <w:tr w14:paraId="7833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0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7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硬式肩章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0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A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6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5333.76</w:t>
            </w:r>
          </w:p>
        </w:tc>
      </w:tr>
      <w:tr w14:paraId="1798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3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C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软式肩章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C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A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A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6006.6</w:t>
            </w:r>
          </w:p>
        </w:tc>
      </w:tr>
      <w:tr w14:paraId="3326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套式肩章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3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5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6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8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2850.32</w:t>
            </w:r>
          </w:p>
        </w:tc>
      </w:tr>
      <w:tr w14:paraId="11A3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1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臂章（缝制）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3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F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4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156.8</w:t>
            </w:r>
          </w:p>
        </w:tc>
      </w:tr>
      <w:tr w14:paraId="2F29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4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C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臂章（尼龙搭扣式）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F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1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E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212.22</w:t>
            </w:r>
          </w:p>
        </w:tc>
      </w:tr>
      <w:tr w14:paraId="483A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7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4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臂章（挂式）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F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9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218.3</w:t>
            </w:r>
          </w:p>
        </w:tc>
      </w:tr>
      <w:tr w14:paraId="0CCB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2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金属帽徽（大）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5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5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757.35</w:t>
            </w:r>
          </w:p>
        </w:tc>
      </w:tr>
      <w:tr w14:paraId="39FB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3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金属帽徽（小）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F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E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8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228.8</w:t>
            </w:r>
          </w:p>
        </w:tc>
      </w:tr>
      <w:tr w14:paraId="4414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1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2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丝织帽徽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9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9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219.42</w:t>
            </w:r>
          </w:p>
        </w:tc>
      </w:tr>
      <w:tr w14:paraId="0BA7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A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领花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6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4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</w:tr>
      <w:tr w14:paraId="416E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7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B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胸徽（金属）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5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C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2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748.8</w:t>
            </w:r>
          </w:p>
        </w:tc>
      </w:tr>
      <w:tr w14:paraId="4CF0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5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B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胸徽（丝织）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A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D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8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</w:tr>
      <w:tr w14:paraId="3940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B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8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领带夹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E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4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3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4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1705.6</w:t>
            </w:r>
          </w:p>
        </w:tc>
      </w:tr>
      <w:tr w14:paraId="7772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F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0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2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7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C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5958.12</w:t>
            </w:r>
          </w:p>
        </w:tc>
      </w:tr>
      <w:tr w14:paraId="2B0B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B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C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白针织手套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9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按照公安部标准执行。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3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4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1082.04</w:t>
            </w:r>
          </w:p>
        </w:tc>
      </w:tr>
      <w:tr w14:paraId="47EF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6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合计：563663.43元（大写：伍拾陆万叁仟陆佰陆拾叁元肆角叁分）</w:t>
            </w:r>
          </w:p>
        </w:tc>
      </w:tr>
    </w:tbl>
    <w:p w14:paraId="41ABF700"/>
    <w:p w14:paraId="29AFC297">
      <w:pPr>
        <w:rPr>
          <w:rFonts w:hint="eastAsia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FE38F"/>
    <w:multiLevelType w:val="singleLevel"/>
    <w:tmpl w:val="CE3FE38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E3E857D"/>
    <w:multiLevelType w:val="multilevel"/>
    <w:tmpl w:val="6E3E857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3.%4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FullWidth"/>
      <w:pStyle w:val="6"/>
      <w:suff w:val="nothing"/>
      <w:lvlText w:val="（%5）"/>
      <w:lvlJc w:val="left"/>
      <w:pPr>
        <w:tabs>
          <w:tab w:val="left" w:pos="0"/>
        </w:tabs>
        <w:ind w:left="0" w:firstLine="402"/>
      </w:pPr>
      <w:rPr>
        <w:rFonts w:hint="eastAsia" w:ascii="仿宋" w:hAnsi="仿宋" w:eastAsia="仿宋" w:cs="仿宋"/>
        <w:b/>
        <w:bCs/>
        <w:sz w:val="24"/>
        <w:szCs w:val="24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600D"/>
    <w:rsid w:val="05DF4704"/>
    <w:rsid w:val="0CD1668C"/>
    <w:rsid w:val="0D0758F2"/>
    <w:rsid w:val="0E5F4287"/>
    <w:rsid w:val="0EB111D5"/>
    <w:rsid w:val="10A27899"/>
    <w:rsid w:val="11C67E74"/>
    <w:rsid w:val="121556A9"/>
    <w:rsid w:val="14DA15F2"/>
    <w:rsid w:val="15C40591"/>
    <w:rsid w:val="175F5B1C"/>
    <w:rsid w:val="1AE54B87"/>
    <w:rsid w:val="1D2005ED"/>
    <w:rsid w:val="1FEA5237"/>
    <w:rsid w:val="216D5D97"/>
    <w:rsid w:val="21C9171E"/>
    <w:rsid w:val="23131CCD"/>
    <w:rsid w:val="236648D8"/>
    <w:rsid w:val="257F1AA8"/>
    <w:rsid w:val="2E2975E1"/>
    <w:rsid w:val="311942EE"/>
    <w:rsid w:val="32675B57"/>
    <w:rsid w:val="33354871"/>
    <w:rsid w:val="340809C1"/>
    <w:rsid w:val="351675FA"/>
    <w:rsid w:val="37CB284C"/>
    <w:rsid w:val="3E761724"/>
    <w:rsid w:val="3F51275F"/>
    <w:rsid w:val="42B2733B"/>
    <w:rsid w:val="43FF138C"/>
    <w:rsid w:val="4AB84088"/>
    <w:rsid w:val="5B406410"/>
    <w:rsid w:val="5DEA699F"/>
    <w:rsid w:val="614A0BDA"/>
    <w:rsid w:val="6250190E"/>
    <w:rsid w:val="638E177F"/>
    <w:rsid w:val="642A2908"/>
    <w:rsid w:val="665459A4"/>
    <w:rsid w:val="6BEF06FD"/>
    <w:rsid w:val="6D305E19"/>
    <w:rsid w:val="6E10595D"/>
    <w:rsid w:val="73A120A9"/>
    <w:rsid w:val="7A1B0BBE"/>
    <w:rsid w:val="7D8B56DA"/>
    <w:rsid w:val="7E90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ind w:left="0" w:firstLine="0"/>
      <w:jc w:val="center"/>
      <w:outlineLvl w:val="0"/>
    </w:pPr>
    <w:rPr>
      <w:rFonts w:eastAsia="仿宋" w:cs="Arial" w:asciiTheme="minorAscii" w:hAnsiTheme="minorAscii"/>
      <w:b/>
      <w:snapToGrid w:val="0"/>
      <w:color w:val="000000"/>
      <w:kern w:val="44"/>
      <w:sz w:val="30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line="360" w:lineRule="auto"/>
      <w:ind w:firstLine="0"/>
      <w:jc w:val="center"/>
      <w:outlineLvl w:val="1"/>
    </w:pPr>
    <w:rPr>
      <w:rFonts w:ascii="仿宋" w:hAnsi="仿宋" w:cs="仿宋"/>
      <w:b/>
      <w:kern w:val="2"/>
      <w:sz w:val="28"/>
      <w:szCs w:val="24"/>
      <w:lang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Lines="0" w:beforeAutospacing="0" w:afterLines="0" w:afterAutospacing="0" w:line="360" w:lineRule="auto"/>
      <w:ind w:left="-400" w:firstLine="400"/>
      <w:jc w:val="center"/>
      <w:outlineLvl w:val="2"/>
    </w:pPr>
    <w:rPr>
      <w:rFonts w:ascii="仿宋" w:hAnsi="仿宋" w:eastAsia="仿宋" w:cs="仿宋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0" w:firstLine="0"/>
      <w:jc w:val="center"/>
      <w:outlineLvl w:val="3"/>
    </w:pPr>
    <w:rPr>
      <w:rFonts w:ascii="仿宋" w:hAnsi="仿宋" w:eastAsia="仿宋" w:cs="仿宋"/>
      <w:b/>
      <w:bCs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adjustRightInd w:val="0"/>
      <w:spacing w:beforeLines="0" w:beforeAutospacing="0" w:afterLines="0" w:afterAutospacing="0" w:line="360" w:lineRule="auto"/>
      <w:ind w:left="0" w:firstLine="402"/>
      <w:jc w:val="center"/>
      <w:outlineLvl w:val="4"/>
    </w:pPr>
    <w:rPr>
      <w:rFonts w:ascii="仿宋" w:hAnsi="仿宋" w:eastAsia="仿宋" w:cs="仿宋"/>
      <w:b/>
      <w:bCs/>
      <w:sz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19"/>
    <w:qFormat/>
    <w:uiPriority w:val="0"/>
  </w:style>
  <w:style w:type="paragraph" w:styleId="12">
    <w:name w:val="toc 5"/>
    <w:basedOn w:val="1"/>
    <w:next w:val="1"/>
    <w:qFormat/>
    <w:uiPriority w:val="0"/>
    <w:pPr>
      <w:ind w:left="840" w:leftChars="400"/>
    </w:pPr>
    <w:rPr>
      <w:rFonts w:ascii="仿宋" w:hAnsi="仿宋" w:eastAsia="仿宋" w:cs="仿宋"/>
      <w:bCs/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b/>
      <w:bCs/>
      <w:snapToGrid w:val="0"/>
      <w:color w:val="000000"/>
      <w:kern w:val="0"/>
      <w:sz w:val="24"/>
      <w:szCs w:val="24"/>
      <w:lang w:eastAsia="en-US"/>
    </w:rPr>
  </w:style>
  <w:style w:type="paragraph" w:styleId="14">
    <w:name w:val="toc 1"/>
    <w:basedOn w:val="1"/>
    <w:next w:val="1"/>
    <w:qFormat/>
    <w:uiPriority w:val="0"/>
    <w:pPr>
      <w:spacing w:line="240" w:lineRule="auto"/>
    </w:pPr>
  </w:style>
  <w:style w:type="paragraph" w:styleId="15">
    <w:name w:val="toc 4"/>
    <w:basedOn w:val="1"/>
    <w:next w:val="1"/>
    <w:qFormat/>
    <w:uiPriority w:val="0"/>
    <w:pPr>
      <w:ind w:left="960" w:leftChars="400"/>
    </w:pPr>
  </w:style>
  <w:style w:type="paragraph" w:styleId="16">
    <w:name w:val="Body Text First Indent"/>
    <w:basedOn w:val="11"/>
    <w:next w:val="1"/>
    <w:qFormat/>
    <w:uiPriority w:val="0"/>
    <w:pPr>
      <w:spacing w:line="360" w:lineRule="auto"/>
      <w:ind w:firstLine="0" w:firstLineChars="0"/>
      <w:outlineLvl w:val="9"/>
    </w:pPr>
    <w:rPr>
      <w:rFonts w:ascii="Times New Roman" w:hAnsi="Times New Roman" w:eastAsia="仿宋" w:cs="Times New Roman"/>
      <w:bCs/>
      <w:color w:val="000000"/>
      <w:kern w:val="28"/>
      <w:sz w:val="24"/>
      <w:szCs w:val="21"/>
    </w:rPr>
  </w:style>
  <w:style w:type="character" w:customStyle="1" w:styleId="19">
    <w:name w:val="正文文本 字符"/>
    <w:basedOn w:val="18"/>
    <w:link w:val="11"/>
    <w:qFormat/>
    <w:uiPriority w:val="99"/>
    <w:rPr>
      <w:rFonts w:ascii="Calibri" w:hAnsi="Calibri" w:eastAsia="仿宋" w:cs="Times New Roman"/>
      <w:kern w:val="2"/>
      <w:sz w:val="21"/>
      <w:szCs w:val="22"/>
    </w:rPr>
  </w:style>
  <w:style w:type="character" w:customStyle="1" w:styleId="20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basedOn w:val="18"/>
    <w:qFormat/>
    <w:uiPriority w:val="0"/>
    <w:rPr>
      <w:rFonts w:ascii="Segoe UI Symbol" w:hAnsi="Segoe UI Symbol" w:eastAsia="Segoe UI Symbol" w:cs="Segoe UI Symbol"/>
      <w:color w:val="000000"/>
      <w:sz w:val="20"/>
      <w:szCs w:val="20"/>
      <w:u w:val="none"/>
    </w:rPr>
  </w:style>
  <w:style w:type="character" w:customStyle="1" w:styleId="22">
    <w:name w:val="font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1158</Characters>
  <Lines>0</Lines>
  <Paragraphs>0</Paragraphs>
  <TotalTime>0</TotalTime>
  <ScaleCrop>false</ScaleCrop>
  <LinksUpToDate>false</LinksUpToDate>
  <CharactersWithSpaces>1164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2025-04-03T01:34:00Z</dcterms:created>
  <dc:creator>Administrator</dc:creator>
  <cp:lastModifiedBy>jw0880</cp:lastModifiedBy>
  <dcterms:modified xsi:type="dcterms:W3CDTF">2025-11-25T07:53:20Z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65A2AF97A1914EED9AF43E780FEF984E_12</vt:lpwstr>
  </property>
  <property fmtid="{D5CDD505-2E9C-101B-9397-08002B2CF9AE}" pid="4" name="KSOTemplateDocerSaveRecord">
    <vt:lpwstr>eyJoZGlkIjoiODM4ZmE5MmI3Njk3MTg3NTg4N2UxYmYwMDQ0YjVjNTIiLCJ1c2VySWQiOiIxNjgzNTE1NTU5In0=</vt:lpwstr>
  </property>
</Properties>
</file>