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F66E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rPr>
      </w:pPr>
      <w:r>
        <w:rPr>
          <w:rFonts w:hint="eastAsia"/>
          <w:b/>
          <w:bCs/>
          <w:sz w:val="36"/>
          <w:szCs w:val="44"/>
          <w:lang w:val="en-US" w:eastAsia="zh-CN"/>
        </w:rPr>
        <w:t>清单</w:t>
      </w:r>
      <w:r>
        <w:rPr>
          <w:rFonts w:hint="eastAsia"/>
          <w:b/>
          <w:bCs/>
          <w:sz w:val="36"/>
          <w:szCs w:val="44"/>
        </w:rPr>
        <w:t>编制说明</w:t>
      </w:r>
    </w:p>
    <w:p w14:paraId="3BE6F7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一、工程概况</w:t>
      </w:r>
    </w:p>
    <w:p w14:paraId="31A9B5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1、本工程位于内蒙古乌兰察布市兴和县。建设单位为兴和县</w:t>
      </w:r>
      <w:r>
        <w:rPr>
          <w:rFonts w:hint="eastAsia"/>
          <w:sz w:val="24"/>
          <w:szCs w:val="24"/>
          <w:lang w:val="en-US" w:eastAsia="zh-CN"/>
        </w:rPr>
        <w:t>水利局</w:t>
      </w:r>
      <w:r>
        <w:rPr>
          <w:rFonts w:hint="eastAsia"/>
          <w:sz w:val="24"/>
          <w:szCs w:val="24"/>
        </w:rPr>
        <w:t>。</w:t>
      </w:r>
    </w:p>
    <w:p w14:paraId="629F48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rPr>
        <w:t>2、</w:t>
      </w:r>
      <w:r>
        <w:rPr>
          <w:rFonts w:hint="eastAsia"/>
          <w:sz w:val="24"/>
          <w:szCs w:val="24"/>
          <w:lang w:val="en-US" w:eastAsia="zh-CN"/>
        </w:rPr>
        <w:t>主要</w:t>
      </w:r>
      <w:r>
        <w:rPr>
          <w:rFonts w:hint="eastAsia"/>
          <w:sz w:val="24"/>
          <w:szCs w:val="24"/>
        </w:rPr>
        <w:t>工程</w:t>
      </w:r>
      <w:r>
        <w:rPr>
          <w:rFonts w:hint="eastAsia"/>
          <w:sz w:val="24"/>
          <w:szCs w:val="24"/>
          <w:lang w:val="en-US" w:eastAsia="zh-CN"/>
        </w:rPr>
        <w:t>建设</w:t>
      </w:r>
      <w:r>
        <w:rPr>
          <w:rFonts w:hint="eastAsia"/>
          <w:sz w:val="24"/>
          <w:szCs w:val="24"/>
        </w:rPr>
        <w:t>内容</w:t>
      </w:r>
      <w:r>
        <w:rPr>
          <w:rFonts w:hint="eastAsia"/>
          <w:sz w:val="24"/>
          <w:szCs w:val="24"/>
          <w:lang w:eastAsia="zh-CN"/>
        </w:rPr>
        <w:t>：</w:t>
      </w:r>
      <w:r>
        <w:rPr>
          <w:rFonts w:hint="eastAsia"/>
          <w:sz w:val="24"/>
          <w:szCs w:val="24"/>
          <w:lang w:val="en-US" w:eastAsia="zh-CN"/>
        </w:rPr>
        <w:t>水处理工程：新建饮用水净化水处理用房、水处理设备；管道工程:铺设输配水管路、废水管网、阀门井。</w:t>
      </w:r>
    </w:p>
    <w:p w14:paraId="16C0B2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二、编制范围</w:t>
      </w:r>
    </w:p>
    <w:p w14:paraId="263D2D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1、本工程</w:t>
      </w:r>
      <w:r>
        <w:rPr>
          <w:rFonts w:hint="eastAsia"/>
          <w:sz w:val="24"/>
          <w:szCs w:val="24"/>
          <w:lang w:val="en-US" w:eastAsia="zh-CN"/>
        </w:rPr>
        <w:t>实施方案、概算、图纸所列工程内容及与建设单位沟通的</w:t>
      </w:r>
      <w:r>
        <w:rPr>
          <w:rFonts w:hint="eastAsia"/>
          <w:sz w:val="24"/>
          <w:szCs w:val="24"/>
          <w:highlight w:val="none"/>
        </w:rPr>
        <w:t>施工内容</w:t>
      </w:r>
      <w:r>
        <w:rPr>
          <w:rFonts w:hint="eastAsia"/>
          <w:sz w:val="24"/>
          <w:szCs w:val="24"/>
        </w:rPr>
        <w:t>。</w:t>
      </w:r>
    </w:p>
    <w:p w14:paraId="738D02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三</w:t>
      </w:r>
      <w:r>
        <w:rPr>
          <w:rFonts w:hint="eastAsia"/>
          <w:sz w:val="24"/>
          <w:szCs w:val="24"/>
        </w:rPr>
        <w:t>、</w:t>
      </w:r>
      <w:r>
        <w:rPr>
          <w:rFonts w:hint="eastAsia"/>
          <w:sz w:val="24"/>
          <w:szCs w:val="24"/>
          <w:lang w:val="en-US" w:eastAsia="zh-CN"/>
        </w:rPr>
        <w:t>清单说明</w:t>
      </w:r>
    </w:p>
    <w:p w14:paraId="347597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1、工程量清单列出的每个细目已包括涉及与该细目有关的全部工程内容，投标人应将工程量清单与招标文件、合同通用条款、专用条款以及技术规范和图纸一起对照阅读。</w:t>
      </w:r>
    </w:p>
    <w:p w14:paraId="379D91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2、除非合同另有约定，工程量清单中每一项综合单价均已包括完成相应的工程内容所需的所有人工、设备、材料和其他伴随服务所发生的所有费用。</w:t>
      </w:r>
    </w:p>
    <w:p w14:paraId="5CE074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3、投标人应填写完成工程量清单中所有工程细目的价格，凡技术规范和图纸中注明的工程内容，如在清单中未列项，均应视为包含在相关项目中。</w:t>
      </w:r>
    </w:p>
    <w:p w14:paraId="5BBF02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4、清单描述不明确的，以实施方案、设计图纸、相关规范、图集及技术标准为准；清单与实施方案、设计图纸描述不一致的，以实施方案、设计图纸和相关规范、技术标准为准。</w:t>
      </w:r>
    </w:p>
    <w:p w14:paraId="3DFA2A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5、投标人对工程量清单有任何疑问，应于招标文件规定的疑问提交截止日前提出，否则视为投标人认可该工程量清单已包括了招标范围的全部内容。</w:t>
      </w:r>
    </w:p>
    <w:p w14:paraId="688312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lang w:val="en-US" w:eastAsia="zh-CN"/>
        </w:rPr>
        <w:t>四、</w:t>
      </w:r>
      <w:r>
        <w:rPr>
          <w:rFonts w:hint="eastAsia"/>
          <w:sz w:val="24"/>
          <w:szCs w:val="24"/>
        </w:rPr>
        <w:t>其他说明</w:t>
      </w:r>
    </w:p>
    <w:p w14:paraId="2597C79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sz w:val="24"/>
          <w:szCs w:val="24"/>
          <w:lang w:val="en-US" w:eastAsia="zh-CN"/>
        </w:rPr>
      </w:pPr>
      <w:r>
        <w:rPr>
          <w:rFonts w:hint="eastAsia"/>
          <w:sz w:val="24"/>
          <w:szCs w:val="24"/>
          <w:lang w:val="en-US" w:eastAsia="zh-CN"/>
        </w:rPr>
        <w:t>1</w:t>
      </w:r>
      <w:r>
        <w:rPr>
          <w:rFonts w:hint="eastAsia"/>
          <w:sz w:val="24"/>
          <w:szCs w:val="24"/>
        </w:rPr>
        <w:t>、</w:t>
      </w:r>
      <w:r>
        <w:rPr>
          <w:rFonts w:hint="eastAsia"/>
          <w:sz w:val="24"/>
          <w:szCs w:val="24"/>
          <w:lang w:val="en-US" w:eastAsia="zh-CN"/>
        </w:rPr>
        <w:t>以下设备按暂估价计入：</w:t>
      </w:r>
      <w:r>
        <w:rPr>
          <w:rFonts w:hint="eastAsia" w:asciiTheme="minorEastAsia" w:hAnsiTheme="minorEastAsia" w:eastAsiaTheme="minorEastAsia" w:cstheme="minorEastAsia"/>
          <w:sz w:val="24"/>
          <w:szCs w:val="24"/>
          <w:lang w:val="en-US" w:eastAsia="zh-CN"/>
        </w:rPr>
        <w:t>空气能热水器</w:t>
      </w:r>
      <w:r>
        <w:rPr>
          <w:rFonts w:hint="eastAsia" w:asciiTheme="minorEastAsia" w:hAnsiTheme="minorEastAsia" w:cstheme="minorEastAsia"/>
          <w:sz w:val="24"/>
          <w:szCs w:val="24"/>
          <w:lang w:val="en-US" w:eastAsia="zh-CN"/>
        </w:rPr>
        <w:t>19500元/台</w:t>
      </w:r>
      <w:r>
        <w:rPr>
          <w:rFonts w:hint="eastAsia" w:asciiTheme="minorEastAsia" w:hAnsiTheme="minorEastAsia" w:eastAsiaTheme="minorEastAsia" w:cstheme="minorEastAsia"/>
          <w:sz w:val="24"/>
          <w:szCs w:val="24"/>
          <w:lang w:val="en-US" w:eastAsia="zh-CN"/>
        </w:rPr>
        <w:t>、机组循环泵</w:t>
      </w:r>
      <w:r>
        <w:rPr>
          <w:rFonts w:hint="eastAsia" w:asciiTheme="minorEastAsia" w:hAnsiTheme="minorEastAsia" w:cstheme="minorEastAsia"/>
          <w:sz w:val="24"/>
          <w:szCs w:val="24"/>
          <w:lang w:val="en-US" w:eastAsia="zh-CN"/>
        </w:rPr>
        <w:t>1750元/台</w:t>
      </w:r>
      <w:r>
        <w:rPr>
          <w:rFonts w:hint="eastAsia" w:asciiTheme="minorEastAsia" w:hAnsiTheme="minorEastAsia" w:eastAsiaTheme="minorEastAsia" w:cstheme="minorEastAsia"/>
          <w:sz w:val="24"/>
          <w:szCs w:val="24"/>
          <w:lang w:val="en-US" w:eastAsia="zh-CN"/>
        </w:rPr>
        <w:t>、缓冲水箱</w:t>
      </w:r>
      <w:r>
        <w:rPr>
          <w:rFonts w:hint="eastAsia" w:asciiTheme="minorEastAsia" w:hAnsiTheme="minorEastAsia" w:cstheme="minorEastAsia"/>
          <w:sz w:val="24"/>
          <w:szCs w:val="24"/>
          <w:lang w:val="en-US" w:eastAsia="zh-CN"/>
        </w:rPr>
        <w:t>750元/台。</w:t>
      </w:r>
    </w:p>
    <w:p w14:paraId="065F341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heme="minorEastAsia" w:hAnsiTheme="minorEastAsia" w:cstheme="minorEastAsia"/>
          <w:color w:val="0000FF"/>
          <w:sz w:val="24"/>
          <w:szCs w:val="24"/>
          <w:lang w:val="en-US" w:eastAsia="zh-CN"/>
        </w:rPr>
      </w:pPr>
      <w:r>
        <w:rPr>
          <w:rFonts w:hint="eastAsia"/>
          <w:sz w:val="24"/>
          <w:szCs w:val="24"/>
        </w:rPr>
        <w:t>2、</w:t>
      </w:r>
      <w:r>
        <w:rPr>
          <w:rFonts w:hint="eastAsia" w:asciiTheme="minorEastAsia" w:hAnsiTheme="minorEastAsia" w:eastAsiaTheme="minorEastAsia" w:cstheme="minorEastAsia"/>
          <w:sz w:val="24"/>
          <w:szCs w:val="24"/>
          <w:lang w:val="en-US" w:eastAsia="zh-CN"/>
        </w:rPr>
        <w:t>考虑需厂家二次深化，净水设备以暂估价计入</w:t>
      </w:r>
      <w:r>
        <w:rPr>
          <w:rFonts w:hint="eastAsia" w:asciiTheme="minorEastAsia" w:hAnsiTheme="minorEastAsia" w:cstheme="minorEastAsia"/>
          <w:color w:val="auto"/>
          <w:sz w:val="24"/>
          <w:szCs w:val="24"/>
          <w:lang w:val="en-US" w:eastAsia="zh-CN"/>
        </w:rPr>
        <w:t>，详见分类分项工程量清单。</w:t>
      </w:r>
    </w:p>
    <w:p w14:paraId="3E6B82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lang w:val="en-US" w:eastAsia="zh-CN"/>
        </w:rPr>
        <w:t>3、</w:t>
      </w:r>
      <w:r>
        <w:rPr>
          <w:rFonts w:hint="eastAsia"/>
          <w:sz w:val="24"/>
          <w:szCs w:val="24"/>
        </w:rPr>
        <w:t>税率按9%计入。</w:t>
      </w:r>
    </w:p>
    <w:p w14:paraId="26FB58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4、本清单作为招标文件的一部分，与招标文件具有同等的效力。</w:t>
      </w:r>
    </w:p>
    <w:p w14:paraId="5FED3256">
      <w:pPr>
        <w:pStyle w:val="2"/>
        <w:ind w:left="0" w:leftChars="0" w:firstLine="0" w:firstLineChars="0"/>
        <w:rPr>
          <w:rFonts w:hint="eastAsia"/>
          <w:sz w:val="24"/>
          <w:szCs w:val="24"/>
          <w:lang w:val="en-US" w:eastAsia="zh-CN"/>
        </w:rPr>
      </w:pPr>
      <w:bookmarkStart w:id="0" w:name="_GoBack"/>
      <w:bookmarkEnd w:id="0"/>
    </w:p>
    <w:p w14:paraId="6CD211EA">
      <w:pPr>
        <w:pStyle w:val="2"/>
        <w:rPr>
          <w:rFonts w:hint="eastAsia"/>
        </w:rPr>
      </w:pPr>
    </w:p>
    <w:p w14:paraId="66B761DE">
      <w:pPr>
        <w:keepNext w:val="0"/>
        <w:keepLines w:val="0"/>
        <w:pageBreakBefore w:val="0"/>
        <w:widowControl w:val="0"/>
        <w:kinsoku/>
        <w:wordWrap/>
        <w:overflowPunct/>
        <w:topLinePunct w:val="0"/>
        <w:autoSpaceDE/>
        <w:autoSpaceDN/>
        <w:bidi w:val="0"/>
        <w:adjustRightInd/>
        <w:snapToGrid/>
        <w:spacing w:line="360" w:lineRule="auto"/>
        <w:jc w:val="right"/>
        <w:textAlignment w:val="auto"/>
      </w:pPr>
      <w:r>
        <w:rPr>
          <w:rFonts w:hint="eastAsia"/>
          <w:sz w:val="24"/>
          <w:szCs w:val="24"/>
        </w:rPr>
        <w:t>内蒙古正仁工程项目管理有限公司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iNzFjZTQwOWRlNTU5MjgwOGJhOTQzY2Y3NWY3YzUifQ=="/>
    <w:docVar w:name="KSO_WPS_MARK_KEY" w:val="6bda1482-e605-43ad-9443-06a46fc09663"/>
  </w:docVars>
  <w:rsids>
    <w:rsidRoot w:val="3D2B2568"/>
    <w:rsid w:val="0CA75B66"/>
    <w:rsid w:val="1003728D"/>
    <w:rsid w:val="148236FE"/>
    <w:rsid w:val="1957776F"/>
    <w:rsid w:val="1C4959BC"/>
    <w:rsid w:val="1FEA10E3"/>
    <w:rsid w:val="23307C1E"/>
    <w:rsid w:val="2CBF2A68"/>
    <w:rsid w:val="2D373BA8"/>
    <w:rsid w:val="30791AE0"/>
    <w:rsid w:val="3087724B"/>
    <w:rsid w:val="3CFC0570"/>
    <w:rsid w:val="3D2B2568"/>
    <w:rsid w:val="3F046455"/>
    <w:rsid w:val="3F865DFE"/>
    <w:rsid w:val="4337432A"/>
    <w:rsid w:val="44203337"/>
    <w:rsid w:val="446D72CF"/>
    <w:rsid w:val="479D5C51"/>
    <w:rsid w:val="4B081E16"/>
    <w:rsid w:val="5F02576A"/>
    <w:rsid w:val="651654C1"/>
    <w:rsid w:val="74281F5F"/>
    <w:rsid w:val="7F1A4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1"/>
    <w:unhideWhenUsed/>
    <w:qFormat/>
    <w:uiPriority w:val="0"/>
    <w:pPr>
      <w:ind w:firstLine="420"/>
    </w:pPr>
    <w:rPr>
      <w:rFonts w:hint="eastAsia"/>
    </w:rPr>
  </w:style>
  <w:style w:type="paragraph" w:styleId="3">
    <w:name w:val="Body Text"/>
    <w:basedOn w:val="1"/>
    <w:qFormat/>
    <w:uiPriority w:val="1"/>
    <w:pPr>
      <w:ind w:left="436"/>
    </w:pPr>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629</Words>
  <Characters>636</Characters>
  <Lines>0</Lines>
  <Paragraphs>0</Paragraphs>
  <TotalTime>10</TotalTime>
  <ScaleCrop>false</ScaleCrop>
  <LinksUpToDate>false</LinksUpToDate>
  <CharactersWithSpaces>636</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2024-05-27T07:55:00Z</dcterms:created>
  <dc:creator>WPS_1641457496</dc:creator>
  <cp:lastModifiedBy>WPS_1641457496</cp:lastModifiedBy>
  <dcterms:modified xsi:type="dcterms:W3CDTF">2025-11-13T08:49:18Z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ICV">
    <vt:lpwstr>C7BD792CAD304A28BD46E4071BC0490D_11</vt:lpwstr>
  </property>
  <property fmtid="{D5CDD505-2E9C-101B-9397-08002B2CF9AE}" pid="4" name="KSOTemplateDocerSaveRecord">
    <vt:lpwstr>eyJoZGlkIjoiMWViNzFjZTQwOWRlNTU5MjgwOGJhOTQzY2Y3NWY3YzUiLCJ1c2VySWQiOiIxMzA5NDM1Mjg4In0=</vt:lpwstr>
  </property>
</Properties>
</file>