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898EE">
      <w:pPr>
        <w:pStyle w:val="6"/>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type="textWrapping"/>
      </w:r>
    </w:p>
    <w:p w14:paraId="45F16CE7">
      <w:pPr>
        <w:pStyle w:val="6"/>
      </w:pPr>
      <w:r>
        <w:rPr>
          <w:rFonts w:ascii="仿宋_GB2312" w:hAnsi="仿宋_GB2312" w:eastAsia="仿宋_GB2312" w:cs="仿宋_GB2312"/>
        </w:rPr>
        <w:t>　</w:t>
      </w:r>
    </w:p>
    <w:p w14:paraId="3DCE1015">
      <w:pPr>
        <w:pStyle w:val="6"/>
        <w:jc w:val="left"/>
      </w:pPr>
      <w:r>
        <w:rPr>
          <w:rFonts w:ascii="仿宋_GB2312" w:hAnsi="仿宋_GB2312" w:eastAsia="仿宋_GB2312" w:cs="仿宋_GB2312"/>
        </w:rPr>
        <w:t>　</w:t>
      </w:r>
    </w:p>
    <w:p w14:paraId="08479125">
      <w:pPr>
        <w:pStyle w:val="6"/>
        <w:jc w:val="left"/>
      </w:pPr>
      <w:r>
        <w:rPr>
          <w:rFonts w:ascii="仿宋_GB2312" w:hAnsi="仿宋_GB2312" w:eastAsia="仿宋_GB2312" w:cs="仿宋_GB2312"/>
        </w:rPr>
        <w:t>　</w:t>
      </w:r>
    </w:p>
    <w:p w14:paraId="2722D082">
      <w:pPr>
        <w:pStyle w:val="6"/>
        <w:jc w:val="center"/>
        <w:outlineLvl w:val="1"/>
      </w:pPr>
      <w:r>
        <w:rPr>
          <w:rFonts w:ascii="仿宋_GB2312" w:hAnsi="仿宋_GB2312" w:eastAsia="仿宋_GB2312" w:cs="仿宋_GB2312"/>
          <w:b/>
          <w:sz w:val="36"/>
        </w:rPr>
        <w:t>乌丹镇其甘嘎查村街巷硬化项目</w:t>
      </w:r>
    </w:p>
    <w:p w14:paraId="0C273A19">
      <w:pPr>
        <w:pStyle w:val="6"/>
        <w:jc w:val="left"/>
      </w:pPr>
      <w:r>
        <w:rPr>
          <w:rFonts w:ascii="仿宋_GB2312" w:hAnsi="仿宋_GB2312" w:eastAsia="仿宋_GB2312" w:cs="仿宋_GB2312"/>
        </w:rPr>
        <w:t>　</w:t>
      </w:r>
    </w:p>
    <w:p w14:paraId="10D1067F">
      <w:pPr>
        <w:pStyle w:val="6"/>
        <w:jc w:val="left"/>
      </w:pPr>
      <w:r>
        <w:rPr>
          <w:rFonts w:ascii="仿宋_GB2312" w:hAnsi="仿宋_GB2312" w:eastAsia="仿宋_GB2312" w:cs="仿宋_GB2312"/>
        </w:rPr>
        <w:t>　</w:t>
      </w:r>
    </w:p>
    <w:p w14:paraId="6938A609">
      <w:pPr>
        <w:pStyle w:val="6"/>
        <w:jc w:val="center"/>
        <w:outlineLvl w:val="0"/>
      </w:pPr>
      <w:r>
        <w:rPr>
          <w:rFonts w:ascii="仿宋_GB2312" w:hAnsi="仿宋_GB2312" w:eastAsia="仿宋_GB2312" w:cs="仿宋_GB2312"/>
          <w:b/>
          <w:sz w:val="48"/>
        </w:rPr>
        <w:t>竞争性磋商文件</w:t>
      </w:r>
    </w:p>
    <w:p w14:paraId="513B340C">
      <w:pPr>
        <w:pStyle w:val="6"/>
        <w:jc w:val="left"/>
      </w:pPr>
      <w:r>
        <w:rPr>
          <w:rFonts w:ascii="仿宋_GB2312" w:hAnsi="仿宋_GB2312" w:eastAsia="仿宋_GB2312" w:cs="仿宋_GB2312"/>
        </w:rPr>
        <w:t>　</w:t>
      </w:r>
    </w:p>
    <w:p w14:paraId="4FEDEC3E">
      <w:pPr>
        <w:pStyle w:val="6"/>
        <w:jc w:val="left"/>
      </w:pPr>
      <w:r>
        <w:rPr>
          <w:rFonts w:ascii="仿宋_GB2312" w:hAnsi="仿宋_GB2312" w:eastAsia="仿宋_GB2312" w:cs="仿宋_GB2312"/>
        </w:rPr>
        <w:t>　</w:t>
      </w:r>
    </w:p>
    <w:p w14:paraId="0980D788">
      <w:pPr>
        <w:pStyle w:val="6"/>
        <w:jc w:val="left"/>
      </w:pPr>
      <w:r>
        <w:rPr>
          <w:rFonts w:ascii="仿宋_GB2312" w:hAnsi="仿宋_GB2312" w:eastAsia="仿宋_GB2312" w:cs="仿宋_GB2312"/>
        </w:rPr>
        <w:t>　</w:t>
      </w:r>
    </w:p>
    <w:p w14:paraId="2105F037">
      <w:pPr>
        <w:pStyle w:val="6"/>
        <w:jc w:val="left"/>
      </w:pPr>
      <w:r>
        <w:rPr>
          <w:rFonts w:ascii="仿宋_GB2312" w:hAnsi="仿宋_GB2312" w:eastAsia="仿宋_GB2312" w:cs="仿宋_GB2312"/>
        </w:rPr>
        <w:t>　</w:t>
      </w:r>
    </w:p>
    <w:p w14:paraId="1BC5CFFF">
      <w:pPr>
        <w:pStyle w:val="6"/>
        <w:jc w:val="left"/>
      </w:pPr>
      <w:r>
        <w:rPr>
          <w:rFonts w:ascii="仿宋_GB2312" w:hAnsi="仿宋_GB2312" w:eastAsia="仿宋_GB2312" w:cs="仿宋_GB2312"/>
        </w:rPr>
        <w:t>　</w:t>
      </w:r>
    </w:p>
    <w:p w14:paraId="572B80B3">
      <w:pPr>
        <w:pStyle w:val="6"/>
        <w:jc w:val="left"/>
      </w:pPr>
      <w:r>
        <w:rPr>
          <w:rFonts w:ascii="仿宋_GB2312" w:hAnsi="仿宋_GB2312" w:eastAsia="仿宋_GB2312" w:cs="仿宋_GB2312"/>
        </w:rPr>
        <w:t>　</w:t>
      </w:r>
    </w:p>
    <w:p w14:paraId="3EFEB1B6">
      <w:pPr>
        <w:pStyle w:val="6"/>
        <w:jc w:val="left"/>
      </w:pPr>
      <w:r>
        <w:rPr>
          <w:rFonts w:ascii="仿宋_GB2312" w:hAnsi="仿宋_GB2312" w:eastAsia="仿宋_GB2312" w:cs="仿宋_GB2312"/>
        </w:rPr>
        <w:t>　</w:t>
      </w:r>
    </w:p>
    <w:p w14:paraId="70B58949">
      <w:pPr>
        <w:pStyle w:val="6"/>
        <w:jc w:val="left"/>
      </w:pPr>
      <w:r>
        <w:rPr>
          <w:rFonts w:ascii="仿宋_GB2312" w:hAnsi="仿宋_GB2312" w:eastAsia="仿宋_GB2312" w:cs="仿宋_GB2312"/>
        </w:rPr>
        <w:t>　</w:t>
      </w:r>
    </w:p>
    <w:p w14:paraId="32ED2545">
      <w:pPr>
        <w:pStyle w:val="6"/>
        <w:jc w:val="center"/>
      </w:pPr>
      <w:r>
        <w:rPr>
          <w:rFonts w:ascii="仿宋_GB2312" w:hAnsi="仿宋_GB2312" w:eastAsia="仿宋_GB2312" w:cs="仿宋_GB2312"/>
          <w:b/>
        </w:rPr>
        <w:t>采购单位名称：翁牛特旗乌丹镇人民政府</w:t>
      </w:r>
    </w:p>
    <w:p w14:paraId="447DC71B">
      <w:pPr>
        <w:pStyle w:val="6"/>
        <w:jc w:val="center"/>
      </w:pPr>
      <w:r>
        <w:rPr>
          <w:rFonts w:ascii="仿宋_GB2312" w:hAnsi="仿宋_GB2312" w:eastAsia="仿宋_GB2312" w:cs="仿宋_GB2312"/>
          <w:b/>
        </w:rPr>
        <w:t>采购代理机构名称：国友项目管理集团有限公司</w:t>
      </w:r>
    </w:p>
    <w:p w14:paraId="089B8F2E">
      <w:pPr>
        <w:pStyle w:val="6"/>
        <w:jc w:val="center"/>
      </w:pPr>
      <w:r>
        <w:rPr>
          <w:rFonts w:ascii="仿宋_GB2312" w:hAnsi="仿宋_GB2312" w:eastAsia="仿宋_GB2312" w:cs="仿宋_GB2312"/>
          <w:b/>
        </w:rPr>
        <w:t>项目编号：CFZCWQS-C-G-250007</w:t>
      </w:r>
    </w:p>
    <w:p w14:paraId="43A14CF0">
      <w:pPr>
        <w:pStyle w:val="6"/>
        <w:jc w:val="center"/>
      </w:pPr>
      <w:r>
        <w:rPr>
          <w:rFonts w:ascii="仿宋_GB2312" w:hAnsi="仿宋_GB2312" w:eastAsia="仿宋_GB2312" w:cs="仿宋_GB2312"/>
        </w:rPr>
        <w:t>2025年02月</w:t>
      </w:r>
    </w:p>
    <w:p w14:paraId="082A715B">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62DC4D4">
      <w:pPr>
        <w:pStyle w:val="6"/>
        <w:jc w:val="center"/>
        <w:outlineLvl w:val="1"/>
      </w:pPr>
      <w:r>
        <w:rPr>
          <w:rFonts w:ascii="仿宋_GB2312" w:hAnsi="仿宋_GB2312" w:eastAsia="仿宋_GB2312" w:cs="仿宋_GB2312"/>
          <w:b/>
          <w:sz w:val="36"/>
        </w:rPr>
        <w:t>目录</w:t>
      </w:r>
    </w:p>
    <w:p w14:paraId="7ADF7FBC">
      <w:pPr>
        <w:pStyle w:val="6"/>
        <w:ind w:firstLine="480"/>
        <w:jc w:val="left"/>
      </w:pPr>
      <w:r>
        <w:rPr>
          <w:rFonts w:ascii="仿宋_GB2312" w:hAnsi="仿宋_GB2312" w:eastAsia="仿宋_GB2312" w:cs="仿宋_GB2312"/>
        </w:rPr>
        <w:t>第一章 磋商邀请</w:t>
      </w:r>
    </w:p>
    <w:p w14:paraId="1FAF77A1">
      <w:pPr>
        <w:pStyle w:val="6"/>
        <w:ind w:firstLine="480"/>
        <w:jc w:val="left"/>
      </w:pPr>
      <w:r>
        <w:rPr>
          <w:rFonts w:ascii="仿宋_GB2312" w:hAnsi="仿宋_GB2312" w:eastAsia="仿宋_GB2312" w:cs="仿宋_GB2312"/>
        </w:rPr>
        <w:t>第二章 供应商须知</w:t>
      </w:r>
    </w:p>
    <w:p w14:paraId="7FE7A132">
      <w:pPr>
        <w:pStyle w:val="6"/>
        <w:ind w:firstLine="480"/>
        <w:jc w:val="left"/>
      </w:pPr>
      <w:r>
        <w:rPr>
          <w:rFonts w:ascii="仿宋_GB2312" w:hAnsi="仿宋_GB2312" w:eastAsia="仿宋_GB2312" w:cs="仿宋_GB2312"/>
        </w:rPr>
        <w:t>第三章 采购内容与技术要求</w:t>
      </w:r>
    </w:p>
    <w:p w14:paraId="20BE253F">
      <w:pPr>
        <w:pStyle w:val="6"/>
        <w:ind w:firstLine="480"/>
        <w:jc w:val="left"/>
      </w:pPr>
      <w:r>
        <w:rPr>
          <w:rFonts w:ascii="仿宋_GB2312" w:hAnsi="仿宋_GB2312" w:eastAsia="仿宋_GB2312" w:cs="仿宋_GB2312"/>
        </w:rPr>
        <w:t>第四章 供应商资格证明及相关文件要求</w:t>
      </w:r>
    </w:p>
    <w:p w14:paraId="505D2CF1">
      <w:pPr>
        <w:pStyle w:val="6"/>
        <w:ind w:firstLine="480"/>
        <w:jc w:val="left"/>
      </w:pPr>
      <w:r>
        <w:rPr>
          <w:rFonts w:ascii="仿宋_GB2312" w:hAnsi="仿宋_GB2312" w:eastAsia="仿宋_GB2312" w:cs="仿宋_GB2312"/>
        </w:rPr>
        <w:t>第五章 评审</w:t>
      </w:r>
    </w:p>
    <w:p w14:paraId="79ACB696">
      <w:pPr>
        <w:pStyle w:val="6"/>
        <w:ind w:firstLine="480"/>
        <w:jc w:val="left"/>
      </w:pPr>
      <w:r>
        <w:rPr>
          <w:rFonts w:ascii="仿宋_GB2312" w:hAnsi="仿宋_GB2312" w:eastAsia="仿宋_GB2312" w:cs="仿宋_GB2312"/>
        </w:rPr>
        <w:t>第六章 合同与验收</w:t>
      </w:r>
    </w:p>
    <w:p w14:paraId="3A7AC9D4">
      <w:pPr>
        <w:pStyle w:val="6"/>
        <w:ind w:firstLine="480"/>
        <w:jc w:val="left"/>
      </w:pPr>
      <w:r>
        <w:rPr>
          <w:rFonts w:ascii="仿宋_GB2312" w:hAnsi="仿宋_GB2312" w:eastAsia="仿宋_GB2312" w:cs="仿宋_GB2312"/>
        </w:rPr>
        <w:t>第七章 响应文件格式与要求</w:t>
      </w:r>
    </w:p>
    <w:p w14:paraId="25637C2B">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3F340A0">
      <w:pPr>
        <w:pStyle w:val="6"/>
        <w:jc w:val="center"/>
        <w:outlineLvl w:val="1"/>
      </w:pPr>
      <w:r>
        <w:rPr>
          <w:rFonts w:ascii="仿宋_GB2312" w:hAnsi="仿宋_GB2312" w:eastAsia="仿宋_GB2312" w:cs="仿宋_GB2312"/>
          <w:b/>
          <w:sz w:val="36"/>
        </w:rPr>
        <w:t>第一章 磋商邀请</w:t>
      </w:r>
    </w:p>
    <w:p w14:paraId="4F527232">
      <w:pPr>
        <w:pStyle w:val="6"/>
        <w:ind w:firstLine="480"/>
        <w:jc w:val="left"/>
      </w:pPr>
      <w:r>
        <w:rPr>
          <w:rFonts w:ascii="仿宋_GB2312" w:hAnsi="仿宋_GB2312" w:eastAsia="仿宋_GB2312" w:cs="仿宋_GB2312"/>
        </w:rPr>
        <w:t>国友项目管理集团有限公司 受 翁牛特旗乌丹镇人民政府 委托，采用竞争性磋商方式组织采购 乌丹镇其甘嘎查村街巷硬化项目 。欢迎符合资格条件的供应商前来参加。</w:t>
      </w:r>
    </w:p>
    <w:p w14:paraId="06DB99F6">
      <w:pPr>
        <w:pStyle w:val="6"/>
        <w:jc w:val="left"/>
        <w:outlineLvl w:val="2"/>
      </w:pPr>
      <w:r>
        <w:rPr>
          <w:rFonts w:ascii="仿宋_GB2312" w:hAnsi="仿宋_GB2312" w:eastAsia="仿宋_GB2312" w:cs="仿宋_GB2312"/>
          <w:b/>
          <w:sz w:val="28"/>
        </w:rPr>
        <w:t>一.项目概述</w:t>
      </w:r>
    </w:p>
    <w:p w14:paraId="239398C0">
      <w:pPr>
        <w:pStyle w:val="6"/>
        <w:ind w:firstLine="480"/>
        <w:jc w:val="left"/>
      </w:pPr>
      <w:r>
        <w:rPr>
          <w:rFonts w:ascii="仿宋_GB2312" w:hAnsi="仿宋_GB2312" w:eastAsia="仿宋_GB2312" w:cs="仿宋_GB2312"/>
        </w:rPr>
        <w:t>1.名称与编号</w:t>
      </w:r>
    </w:p>
    <w:p w14:paraId="71B5CBBD">
      <w:pPr>
        <w:pStyle w:val="6"/>
        <w:ind w:firstLine="480"/>
        <w:jc w:val="left"/>
      </w:pPr>
      <w:r>
        <w:rPr>
          <w:rFonts w:ascii="仿宋_GB2312" w:hAnsi="仿宋_GB2312" w:eastAsia="仿宋_GB2312" w:cs="仿宋_GB2312"/>
        </w:rPr>
        <w:t>项目名称： 乌丹镇其甘嘎查村街巷硬化项目</w:t>
      </w:r>
    </w:p>
    <w:p w14:paraId="1D4D4BE3">
      <w:pPr>
        <w:pStyle w:val="6"/>
        <w:ind w:firstLine="480"/>
        <w:jc w:val="left"/>
      </w:pPr>
      <w:r>
        <w:rPr>
          <w:rFonts w:ascii="仿宋_GB2312" w:hAnsi="仿宋_GB2312" w:eastAsia="仿宋_GB2312" w:cs="仿宋_GB2312"/>
        </w:rPr>
        <w:t>项目编号： CFZCWQS-C-G-250007</w:t>
      </w:r>
    </w:p>
    <w:p w14:paraId="06B444E7">
      <w:pPr>
        <w:pStyle w:val="6"/>
        <w:ind w:firstLine="480"/>
        <w:jc w:val="left"/>
      </w:pPr>
      <w:r>
        <w:rPr>
          <w:rFonts w:ascii="仿宋_GB2312" w:hAnsi="仿宋_GB2312" w:eastAsia="仿宋_GB2312" w:cs="仿宋_GB2312"/>
        </w:rPr>
        <w:t>采购计划备案号： 赤政采计划[2025]翁旗00119</w:t>
      </w:r>
    </w:p>
    <w:p w14:paraId="6D2848ED">
      <w:pPr>
        <w:pStyle w:val="6"/>
        <w:ind w:firstLine="480"/>
        <w:jc w:val="left"/>
      </w:pPr>
      <w:r>
        <w:rPr>
          <w:rFonts w:ascii="仿宋_GB2312" w:hAnsi="仿宋_GB2312" w:eastAsia="仿宋_GB2312" w:cs="仿宋_GB2312"/>
        </w:rPr>
        <w:t>2.内容及划分采购包情况</w:t>
      </w:r>
    </w:p>
    <w:p w14:paraId="68ACB0EE">
      <w:pPr>
        <w:pStyle w:val="6"/>
        <w:ind w:firstLine="480"/>
        <w:jc w:val="left"/>
      </w:pPr>
      <w:r>
        <w:rPr>
          <w:rFonts w:ascii="仿宋_GB2312" w:hAnsi="仿宋_GB2312" w:eastAsia="仿宋_GB2312" w:cs="仿宋_GB2312"/>
        </w:rPr>
        <w:t>采购包1：</w:t>
      </w:r>
    </w:p>
    <w:p w14:paraId="12710BBE">
      <w:pPr>
        <w:pStyle w:val="6"/>
        <w:jc w:val="left"/>
      </w:pPr>
      <w:r>
        <w:rPr>
          <w:rFonts w:ascii="仿宋_GB2312" w:hAnsi="仿宋_GB2312" w:eastAsia="仿宋_GB2312" w:cs="仿宋_GB2312"/>
        </w:rPr>
        <w:t>采购包预算金额（元）: 1,924,522.00</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77F0A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C1362E">
            <w:pPr>
              <w:pStyle w:val="6"/>
              <w:jc w:val="left"/>
            </w:pPr>
            <w:r>
              <w:rPr>
                <w:rFonts w:ascii="仿宋_GB2312" w:hAnsi="仿宋_GB2312" w:eastAsia="仿宋_GB2312" w:cs="仿宋_GB2312"/>
              </w:rPr>
              <w:t>序号</w:t>
            </w:r>
          </w:p>
        </w:tc>
        <w:tc>
          <w:tcPr>
            <w:tcW w:w="831" w:type="dxa"/>
          </w:tcPr>
          <w:p w14:paraId="65E090BB">
            <w:pPr>
              <w:pStyle w:val="6"/>
              <w:jc w:val="left"/>
            </w:pPr>
            <w:r>
              <w:rPr>
                <w:rFonts w:ascii="仿宋_GB2312" w:hAnsi="仿宋_GB2312" w:eastAsia="仿宋_GB2312" w:cs="仿宋_GB2312"/>
              </w:rPr>
              <w:t>标的名称</w:t>
            </w:r>
          </w:p>
        </w:tc>
        <w:tc>
          <w:tcPr>
            <w:tcW w:w="831" w:type="dxa"/>
          </w:tcPr>
          <w:p w14:paraId="6DDD1B6C">
            <w:pPr>
              <w:pStyle w:val="6"/>
              <w:jc w:val="left"/>
            </w:pPr>
            <w:r>
              <w:rPr>
                <w:rFonts w:ascii="仿宋_GB2312" w:hAnsi="仿宋_GB2312" w:eastAsia="仿宋_GB2312" w:cs="仿宋_GB2312"/>
              </w:rPr>
              <w:t>数量</w:t>
            </w:r>
          </w:p>
        </w:tc>
        <w:tc>
          <w:tcPr>
            <w:tcW w:w="831" w:type="dxa"/>
          </w:tcPr>
          <w:p w14:paraId="438EE755">
            <w:pPr>
              <w:pStyle w:val="6"/>
              <w:jc w:val="left"/>
            </w:pPr>
            <w:r>
              <w:rPr>
                <w:rFonts w:ascii="仿宋_GB2312" w:hAnsi="仿宋_GB2312" w:eastAsia="仿宋_GB2312" w:cs="仿宋_GB2312"/>
              </w:rPr>
              <w:t>标的金额 （元）</w:t>
            </w:r>
          </w:p>
        </w:tc>
        <w:tc>
          <w:tcPr>
            <w:tcW w:w="831" w:type="dxa"/>
          </w:tcPr>
          <w:p w14:paraId="57FDA8A8">
            <w:pPr>
              <w:pStyle w:val="6"/>
              <w:jc w:val="left"/>
            </w:pPr>
            <w:r>
              <w:rPr>
                <w:rFonts w:ascii="仿宋_GB2312" w:hAnsi="仿宋_GB2312" w:eastAsia="仿宋_GB2312" w:cs="仿宋_GB2312"/>
              </w:rPr>
              <w:t>计量单位</w:t>
            </w:r>
          </w:p>
        </w:tc>
        <w:tc>
          <w:tcPr>
            <w:tcW w:w="831" w:type="dxa"/>
          </w:tcPr>
          <w:p w14:paraId="6CBAA1B1">
            <w:pPr>
              <w:pStyle w:val="6"/>
              <w:jc w:val="left"/>
            </w:pPr>
            <w:r>
              <w:rPr>
                <w:rFonts w:ascii="仿宋_GB2312" w:hAnsi="仿宋_GB2312" w:eastAsia="仿宋_GB2312" w:cs="仿宋_GB2312"/>
              </w:rPr>
              <w:t>所属行业</w:t>
            </w:r>
          </w:p>
        </w:tc>
        <w:tc>
          <w:tcPr>
            <w:tcW w:w="831" w:type="dxa"/>
          </w:tcPr>
          <w:p w14:paraId="145A8F68">
            <w:pPr>
              <w:pStyle w:val="6"/>
              <w:jc w:val="left"/>
            </w:pPr>
            <w:r>
              <w:rPr>
                <w:rFonts w:ascii="仿宋_GB2312" w:hAnsi="仿宋_GB2312" w:eastAsia="仿宋_GB2312" w:cs="仿宋_GB2312"/>
              </w:rPr>
              <w:t>是否核心产品</w:t>
            </w:r>
          </w:p>
        </w:tc>
        <w:tc>
          <w:tcPr>
            <w:tcW w:w="831" w:type="dxa"/>
          </w:tcPr>
          <w:p w14:paraId="0C7B88A5">
            <w:pPr>
              <w:pStyle w:val="6"/>
              <w:jc w:val="left"/>
            </w:pPr>
            <w:r>
              <w:rPr>
                <w:rFonts w:ascii="仿宋_GB2312" w:hAnsi="仿宋_GB2312" w:eastAsia="仿宋_GB2312" w:cs="仿宋_GB2312"/>
              </w:rPr>
              <w:t>是否允许进口产品</w:t>
            </w:r>
          </w:p>
        </w:tc>
        <w:tc>
          <w:tcPr>
            <w:tcW w:w="831" w:type="dxa"/>
          </w:tcPr>
          <w:p w14:paraId="778DD50E">
            <w:pPr>
              <w:pStyle w:val="6"/>
              <w:jc w:val="left"/>
            </w:pPr>
            <w:r>
              <w:rPr>
                <w:rFonts w:ascii="仿宋_GB2312" w:hAnsi="仿宋_GB2312" w:eastAsia="仿宋_GB2312" w:cs="仿宋_GB2312"/>
              </w:rPr>
              <w:t>是否属于节能产品</w:t>
            </w:r>
          </w:p>
        </w:tc>
        <w:tc>
          <w:tcPr>
            <w:tcW w:w="831" w:type="dxa"/>
          </w:tcPr>
          <w:p w14:paraId="4A147BC7">
            <w:pPr>
              <w:pStyle w:val="6"/>
              <w:jc w:val="left"/>
            </w:pPr>
            <w:r>
              <w:rPr>
                <w:rFonts w:ascii="仿宋_GB2312" w:hAnsi="仿宋_GB2312" w:eastAsia="仿宋_GB2312" w:cs="仿宋_GB2312"/>
              </w:rPr>
              <w:t>是否属于环境标志产品</w:t>
            </w:r>
          </w:p>
        </w:tc>
      </w:tr>
      <w:tr w14:paraId="7B643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141C64">
            <w:pPr>
              <w:pStyle w:val="6"/>
              <w:jc w:val="left"/>
            </w:pPr>
            <w:r>
              <w:rPr>
                <w:rFonts w:ascii="仿宋_GB2312" w:hAnsi="仿宋_GB2312" w:eastAsia="仿宋_GB2312" w:cs="仿宋_GB2312"/>
              </w:rPr>
              <w:t>1</w:t>
            </w:r>
          </w:p>
        </w:tc>
        <w:tc>
          <w:tcPr>
            <w:tcW w:w="831" w:type="dxa"/>
          </w:tcPr>
          <w:p w14:paraId="1BD9E3D1">
            <w:pPr>
              <w:pStyle w:val="6"/>
              <w:jc w:val="left"/>
            </w:pPr>
            <w:r>
              <w:rPr>
                <w:rFonts w:ascii="仿宋_GB2312" w:hAnsi="仿宋_GB2312" w:eastAsia="仿宋_GB2312" w:cs="仿宋_GB2312"/>
              </w:rPr>
              <w:t>乌丹镇其甘嘎查村街巷硬化项目</w:t>
            </w:r>
          </w:p>
        </w:tc>
        <w:tc>
          <w:tcPr>
            <w:tcW w:w="831" w:type="dxa"/>
          </w:tcPr>
          <w:p w14:paraId="79EDED5E">
            <w:pPr>
              <w:pStyle w:val="6"/>
              <w:jc w:val="right"/>
            </w:pPr>
            <w:r>
              <w:rPr>
                <w:rFonts w:ascii="仿宋_GB2312" w:hAnsi="仿宋_GB2312" w:eastAsia="仿宋_GB2312" w:cs="仿宋_GB2312"/>
              </w:rPr>
              <w:t>1.00</w:t>
            </w:r>
          </w:p>
        </w:tc>
        <w:tc>
          <w:tcPr>
            <w:tcW w:w="831" w:type="dxa"/>
          </w:tcPr>
          <w:p w14:paraId="3E183BEC">
            <w:pPr>
              <w:pStyle w:val="6"/>
              <w:jc w:val="right"/>
            </w:pPr>
            <w:r>
              <w:rPr>
                <w:rFonts w:ascii="仿宋_GB2312" w:hAnsi="仿宋_GB2312" w:eastAsia="仿宋_GB2312" w:cs="仿宋_GB2312"/>
              </w:rPr>
              <w:t>1,924,522.00</w:t>
            </w:r>
          </w:p>
        </w:tc>
        <w:tc>
          <w:tcPr>
            <w:tcW w:w="831" w:type="dxa"/>
          </w:tcPr>
          <w:p w14:paraId="758AFA54">
            <w:pPr>
              <w:pStyle w:val="6"/>
              <w:jc w:val="left"/>
            </w:pPr>
            <w:r>
              <w:rPr>
                <w:rFonts w:ascii="仿宋_GB2312" w:hAnsi="仿宋_GB2312" w:eastAsia="仿宋_GB2312" w:cs="仿宋_GB2312"/>
              </w:rPr>
              <w:t>项</w:t>
            </w:r>
          </w:p>
        </w:tc>
        <w:tc>
          <w:tcPr>
            <w:tcW w:w="831" w:type="dxa"/>
          </w:tcPr>
          <w:p w14:paraId="2B34FFB5">
            <w:pPr>
              <w:pStyle w:val="6"/>
              <w:jc w:val="left"/>
            </w:pPr>
            <w:r>
              <w:rPr>
                <w:rFonts w:ascii="仿宋_GB2312" w:hAnsi="仿宋_GB2312" w:eastAsia="仿宋_GB2312" w:cs="仿宋_GB2312"/>
              </w:rPr>
              <w:t>建筑业</w:t>
            </w:r>
          </w:p>
        </w:tc>
        <w:tc>
          <w:tcPr>
            <w:tcW w:w="831" w:type="dxa"/>
          </w:tcPr>
          <w:p w14:paraId="3255D595">
            <w:pPr>
              <w:pStyle w:val="6"/>
              <w:jc w:val="left"/>
            </w:pPr>
            <w:r>
              <w:rPr>
                <w:rFonts w:ascii="仿宋_GB2312" w:hAnsi="仿宋_GB2312" w:eastAsia="仿宋_GB2312" w:cs="仿宋_GB2312"/>
              </w:rPr>
              <w:t>否</w:t>
            </w:r>
          </w:p>
        </w:tc>
        <w:tc>
          <w:tcPr>
            <w:tcW w:w="831" w:type="dxa"/>
          </w:tcPr>
          <w:p w14:paraId="456CAE77">
            <w:pPr>
              <w:pStyle w:val="6"/>
              <w:jc w:val="left"/>
            </w:pPr>
            <w:r>
              <w:rPr>
                <w:rFonts w:ascii="仿宋_GB2312" w:hAnsi="仿宋_GB2312" w:eastAsia="仿宋_GB2312" w:cs="仿宋_GB2312"/>
              </w:rPr>
              <w:t>否</w:t>
            </w:r>
          </w:p>
        </w:tc>
        <w:tc>
          <w:tcPr>
            <w:tcW w:w="831" w:type="dxa"/>
          </w:tcPr>
          <w:p w14:paraId="5195FBFC">
            <w:pPr>
              <w:pStyle w:val="6"/>
              <w:jc w:val="left"/>
            </w:pPr>
            <w:r>
              <w:rPr>
                <w:rFonts w:ascii="仿宋_GB2312" w:hAnsi="仿宋_GB2312" w:eastAsia="仿宋_GB2312" w:cs="仿宋_GB2312"/>
              </w:rPr>
              <w:t>否</w:t>
            </w:r>
          </w:p>
        </w:tc>
        <w:tc>
          <w:tcPr>
            <w:tcW w:w="831" w:type="dxa"/>
          </w:tcPr>
          <w:p w14:paraId="7825A20E">
            <w:pPr>
              <w:pStyle w:val="6"/>
              <w:jc w:val="left"/>
            </w:pPr>
            <w:r>
              <w:rPr>
                <w:rFonts w:ascii="仿宋_GB2312" w:hAnsi="仿宋_GB2312" w:eastAsia="仿宋_GB2312" w:cs="仿宋_GB2312"/>
              </w:rPr>
              <w:t>否</w:t>
            </w:r>
          </w:p>
        </w:tc>
      </w:tr>
    </w:tbl>
    <w:p w14:paraId="41DB3978">
      <w:pPr>
        <w:pStyle w:val="6"/>
        <w:jc w:val="left"/>
        <w:outlineLvl w:val="2"/>
      </w:pPr>
      <w:r>
        <w:rPr>
          <w:rFonts w:ascii="仿宋_GB2312" w:hAnsi="仿宋_GB2312" w:eastAsia="仿宋_GB2312" w:cs="仿宋_GB2312"/>
          <w:b/>
          <w:sz w:val="28"/>
        </w:rPr>
        <w:t>二.供应商的资格要求</w:t>
      </w:r>
    </w:p>
    <w:p w14:paraId="5FA6B773">
      <w:pPr>
        <w:pStyle w:val="6"/>
        <w:ind w:firstLine="480"/>
        <w:jc w:val="left"/>
      </w:pPr>
      <w:r>
        <w:rPr>
          <w:rFonts w:ascii="仿宋_GB2312" w:hAnsi="仿宋_GB2312" w:eastAsia="仿宋_GB2312" w:cs="仿宋_GB2312"/>
        </w:rPr>
        <w:t>1.供应商应符合《中华人民共和国政府采购法》第二十二条规定的条件。</w:t>
      </w:r>
    </w:p>
    <w:p w14:paraId="42EB1DE1">
      <w:pPr>
        <w:pStyle w:val="6"/>
        <w:ind w:firstLine="480"/>
        <w:jc w:val="left"/>
      </w:pPr>
      <w:r>
        <w:rPr>
          <w:rFonts w:ascii="仿宋_GB2312" w:hAnsi="仿宋_GB2312" w:eastAsia="仿宋_GB2312" w:cs="仿宋_GB2312"/>
        </w:rPr>
        <w:t>2.资格审查时，供应商未被列入失信被执行人、重大税收违法失信主体、政府采购严重违法失信行为记录名单，相关信用情况通过“信用中国”网站、中国政府采购网等渠道查询。</w:t>
      </w:r>
    </w:p>
    <w:p w14:paraId="3CE3415B">
      <w:pPr>
        <w:pStyle w:val="6"/>
        <w:ind w:firstLine="480"/>
        <w:jc w:val="left"/>
      </w:pPr>
      <w:r>
        <w:rPr>
          <w:rFonts w:ascii="仿宋_GB2312" w:hAnsi="仿宋_GB2312" w:eastAsia="仿宋_GB2312" w:cs="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14:paraId="570220BE">
      <w:pPr>
        <w:pStyle w:val="6"/>
        <w:ind w:firstLine="480"/>
        <w:jc w:val="left"/>
      </w:pPr>
      <w:r>
        <w:rPr>
          <w:rFonts w:ascii="仿宋_GB2312" w:hAnsi="仿宋_GB2312" w:eastAsia="仿宋_GB2312" w:cs="仿宋_GB2312"/>
        </w:rPr>
        <w:t>4.本项目的特定资格要求：</w:t>
      </w:r>
    </w:p>
    <w:p w14:paraId="738BADC5">
      <w:pPr>
        <w:pStyle w:val="6"/>
        <w:jc w:val="left"/>
      </w:pPr>
      <w:r>
        <w:rPr>
          <w:rFonts w:ascii="仿宋_GB2312" w:hAnsi="仿宋_GB2312" w:eastAsia="仿宋_GB2312" w:cs="仿宋_GB2312"/>
        </w:rPr>
        <w:t>采购包1：</w:t>
      </w:r>
    </w:p>
    <w:p w14:paraId="18525A90">
      <w:pPr>
        <w:pStyle w:val="6"/>
        <w:jc w:val="left"/>
      </w:pPr>
      <w:r>
        <w:rPr>
          <w:rFonts w:ascii="仿宋_GB2312" w:hAnsi="仿宋_GB2312" w:eastAsia="仿宋_GB2312" w:cs="仿宋_GB2312"/>
        </w:rPr>
        <w:t>1、资格要求：1、投标人具有独立法人资格提供有效营业执照，同时具备公路工程施工总承包三级（含三级）以上资质和有效的安全生产许可证，并在人员、设备、资金等方面具有相应的施工能力。 2、拟派本项目项目负责人须具有公路工程专业贰级及以上建造师注册证书，项目经理未在其他在施建设工程项目中任职（需提供《潜在投标人或投标人拟派项目负责人未在其他在施建设工程项目中任职承诺书》）</w:t>
      </w:r>
    </w:p>
    <w:p w14:paraId="2A16F930">
      <w:pPr>
        <w:pStyle w:val="6"/>
        <w:jc w:val="left"/>
        <w:outlineLvl w:val="2"/>
      </w:pPr>
      <w:r>
        <w:rPr>
          <w:rFonts w:ascii="仿宋_GB2312" w:hAnsi="仿宋_GB2312" w:eastAsia="仿宋_GB2312" w:cs="仿宋_GB2312"/>
          <w:b/>
          <w:sz w:val="28"/>
        </w:rPr>
        <w:t>三.获取磋商文件的时间、地点、方式</w:t>
      </w:r>
    </w:p>
    <w:p w14:paraId="0DDE91FE">
      <w:pPr>
        <w:pStyle w:val="6"/>
        <w:ind w:firstLine="480"/>
        <w:jc w:val="left"/>
      </w:pPr>
      <w:r>
        <w:rPr>
          <w:rFonts w:ascii="仿宋_GB2312" w:hAnsi="仿宋_GB2312" w:eastAsia="仿宋_GB2312" w:cs="仿宋_GB2312"/>
        </w:rPr>
        <w:t>详见竞争性磋商公告</w:t>
      </w:r>
    </w:p>
    <w:p w14:paraId="59FC6185">
      <w:pPr>
        <w:pStyle w:val="6"/>
        <w:ind w:firstLine="480"/>
        <w:jc w:val="left"/>
      </w:pPr>
      <w:r>
        <w:rPr>
          <w:rFonts w:ascii="仿宋_GB2312" w:hAnsi="仿宋_GB2312" w:eastAsia="仿宋_GB2312" w:cs="仿宋_GB2312"/>
        </w:rPr>
        <w:t>其他要求：</w:t>
      </w:r>
    </w:p>
    <w:p w14:paraId="3130DBFC">
      <w:pPr>
        <w:pStyle w:val="6"/>
        <w:ind w:firstLine="480"/>
        <w:jc w:val="left"/>
      </w:pPr>
      <w:r>
        <w:rPr>
          <w:rFonts w:ascii="仿宋_GB2312" w:hAnsi="仿宋_GB2312" w:eastAsia="仿宋_GB2312" w:cs="仿宋_GB2312"/>
        </w:rPr>
        <w:t>无</w:t>
      </w:r>
    </w:p>
    <w:p w14:paraId="1916DA8E">
      <w:pPr>
        <w:pStyle w:val="6"/>
        <w:jc w:val="left"/>
        <w:outlineLvl w:val="2"/>
      </w:pPr>
      <w:r>
        <w:rPr>
          <w:rFonts w:ascii="仿宋_GB2312" w:hAnsi="仿宋_GB2312" w:eastAsia="仿宋_GB2312" w:cs="仿宋_GB2312"/>
          <w:b/>
          <w:sz w:val="28"/>
        </w:rPr>
        <w:t>四.磋商文件售价</w:t>
      </w:r>
    </w:p>
    <w:p w14:paraId="02C187CB">
      <w:pPr>
        <w:pStyle w:val="6"/>
        <w:ind w:firstLine="480"/>
        <w:jc w:val="left"/>
      </w:pPr>
      <w:r>
        <w:rPr>
          <w:rFonts w:ascii="仿宋_GB2312" w:hAnsi="仿宋_GB2312" w:eastAsia="仿宋_GB2312" w:cs="仿宋_GB2312"/>
        </w:rPr>
        <w:t>本次磋商文件的售价为0元人民币。</w:t>
      </w:r>
    </w:p>
    <w:p w14:paraId="1C19713F">
      <w:pPr>
        <w:pStyle w:val="6"/>
        <w:jc w:val="left"/>
        <w:outlineLvl w:val="2"/>
      </w:pPr>
      <w:r>
        <w:rPr>
          <w:rFonts w:ascii="仿宋_GB2312" w:hAnsi="仿宋_GB2312" w:eastAsia="仿宋_GB2312" w:cs="仿宋_GB2312"/>
          <w:b/>
          <w:sz w:val="28"/>
        </w:rPr>
        <w:t>五.响应文件提交的截止时间、开启时间和地点</w:t>
      </w:r>
    </w:p>
    <w:p w14:paraId="4B3F8E47">
      <w:pPr>
        <w:pStyle w:val="6"/>
        <w:ind w:firstLine="480"/>
        <w:jc w:val="left"/>
      </w:pPr>
      <w:r>
        <w:rPr>
          <w:rFonts w:ascii="仿宋_GB2312" w:hAnsi="仿宋_GB2312" w:eastAsia="仿宋_GB2312" w:cs="仿宋_GB2312"/>
        </w:rPr>
        <w:t>详见竞争性磋商公告</w:t>
      </w:r>
    </w:p>
    <w:p w14:paraId="5658C5A5">
      <w:pPr>
        <w:pStyle w:val="6"/>
        <w:jc w:val="left"/>
        <w:outlineLvl w:val="2"/>
      </w:pPr>
      <w:r>
        <w:rPr>
          <w:rFonts w:ascii="仿宋_GB2312" w:hAnsi="仿宋_GB2312" w:eastAsia="仿宋_GB2312" w:cs="仿宋_GB2312"/>
          <w:b/>
          <w:sz w:val="28"/>
        </w:rPr>
        <w:t>六.联系方式</w:t>
      </w:r>
    </w:p>
    <w:p w14:paraId="5E6F6053">
      <w:pPr>
        <w:pStyle w:val="6"/>
        <w:ind w:firstLine="480"/>
        <w:jc w:val="left"/>
      </w:pPr>
      <w:r>
        <w:rPr>
          <w:rFonts w:ascii="仿宋_GB2312" w:hAnsi="仿宋_GB2312" w:eastAsia="仿宋_GB2312" w:cs="仿宋_GB2312"/>
        </w:rPr>
        <w:t>采购代理机构名称： 国友项目管理集团有限公司</w:t>
      </w:r>
    </w:p>
    <w:p w14:paraId="2D4D1515">
      <w:pPr>
        <w:pStyle w:val="6"/>
        <w:jc w:val="left"/>
      </w:pPr>
      <w:r>
        <w:rPr>
          <w:rFonts w:ascii="仿宋_GB2312" w:hAnsi="仿宋_GB2312" w:eastAsia="仿宋_GB2312" w:cs="仿宋_GB2312"/>
        </w:rPr>
        <w:t xml:space="preserve"> 地址： 赤峰市红山区桥北新区北大桥路西、锡泊河街南君晟大厦A座</w:t>
      </w:r>
    </w:p>
    <w:p w14:paraId="67B22004">
      <w:pPr>
        <w:pStyle w:val="6"/>
        <w:jc w:val="left"/>
      </w:pPr>
      <w:r>
        <w:rPr>
          <w:rFonts w:ascii="仿宋_GB2312" w:hAnsi="仿宋_GB2312" w:eastAsia="仿宋_GB2312" w:cs="仿宋_GB2312"/>
        </w:rPr>
        <w:t xml:space="preserve"> 邮编： 024000</w:t>
      </w:r>
    </w:p>
    <w:p w14:paraId="14CD8EA0">
      <w:pPr>
        <w:pStyle w:val="6"/>
        <w:jc w:val="left"/>
      </w:pPr>
      <w:r>
        <w:rPr>
          <w:rFonts w:ascii="仿宋_GB2312" w:hAnsi="仿宋_GB2312" w:eastAsia="仿宋_GB2312" w:cs="仿宋_GB2312"/>
        </w:rPr>
        <w:t xml:space="preserve"> 联系人： 陈工</w:t>
      </w:r>
    </w:p>
    <w:p w14:paraId="6165DA4C">
      <w:pPr>
        <w:pStyle w:val="6"/>
        <w:jc w:val="left"/>
      </w:pPr>
      <w:r>
        <w:rPr>
          <w:rFonts w:ascii="仿宋_GB2312" w:hAnsi="仿宋_GB2312" w:eastAsia="仿宋_GB2312" w:cs="仿宋_GB2312"/>
        </w:rPr>
        <w:t xml:space="preserve"> 联系电话： 15648619305</w:t>
      </w:r>
    </w:p>
    <w:p w14:paraId="0E250609">
      <w:pPr>
        <w:pStyle w:val="6"/>
        <w:ind w:firstLine="480"/>
        <w:jc w:val="left"/>
      </w:pPr>
      <w:r>
        <w:rPr>
          <w:rFonts w:ascii="仿宋_GB2312" w:hAnsi="仿宋_GB2312" w:eastAsia="仿宋_GB2312" w:cs="仿宋_GB2312"/>
        </w:rPr>
        <w:t>采购单位名称： 翁牛特旗乌丹镇人民政府</w:t>
      </w:r>
    </w:p>
    <w:p w14:paraId="3DE4FF26">
      <w:pPr>
        <w:pStyle w:val="6"/>
        <w:jc w:val="left"/>
      </w:pPr>
      <w:r>
        <w:rPr>
          <w:rFonts w:ascii="仿宋_GB2312" w:hAnsi="仿宋_GB2312" w:eastAsia="仿宋_GB2312" w:cs="仿宋_GB2312"/>
        </w:rPr>
        <w:t xml:space="preserve"> 地址： 翁牛特旗乌丹镇</w:t>
      </w:r>
    </w:p>
    <w:p w14:paraId="15928943">
      <w:pPr>
        <w:pStyle w:val="6"/>
      </w:pPr>
      <w:r>
        <w:rPr>
          <w:rFonts w:ascii="仿宋_GB2312" w:hAnsi="仿宋_GB2312" w:eastAsia="仿宋_GB2312" w:cs="仿宋_GB2312"/>
        </w:rPr>
        <w:t xml:space="preserve"> 邮编： 024500</w:t>
      </w:r>
    </w:p>
    <w:p w14:paraId="31E91798">
      <w:pPr>
        <w:pStyle w:val="6"/>
      </w:pPr>
      <w:r>
        <w:rPr>
          <w:rFonts w:ascii="仿宋_GB2312" w:hAnsi="仿宋_GB2312" w:eastAsia="仿宋_GB2312" w:cs="仿宋_GB2312"/>
        </w:rPr>
        <w:t xml:space="preserve"> 联系人： 那存白音</w:t>
      </w:r>
    </w:p>
    <w:p w14:paraId="669E1188">
      <w:pPr>
        <w:pStyle w:val="6"/>
      </w:pPr>
      <w:r>
        <w:rPr>
          <w:rFonts w:ascii="仿宋_GB2312" w:hAnsi="仿宋_GB2312" w:eastAsia="仿宋_GB2312" w:cs="仿宋_GB2312"/>
        </w:rPr>
        <w:t xml:space="preserve"> 联系电话： 15049633148</w:t>
      </w:r>
    </w:p>
    <w:p w14:paraId="0AD864E8">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7910B18">
      <w:pPr>
        <w:pStyle w:val="6"/>
        <w:jc w:val="center"/>
        <w:outlineLvl w:val="1"/>
      </w:pPr>
      <w:r>
        <w:rPr>
          <w:rFonts w:ascii="仿宋_GB2312" w:hAnsi="仿宋_GB2312" w:eastAsia="仿宋_GB2312" w:cs="仿宋_GB2312"/>
          <w:b/>
          <w:sz w:val="36"/>
        </w:rPr>
        <w:t>第二章 供应商须知</w:t>
      </w:r>
    </w:p>
    <w:p w14:paraId="00A5EEE0">
      <w:pPr>
        <w:pStyle w:val="6"/>
        <w:jc w:val="left"/>
        <w:outlineLvl w:val="2"/>
      </w:pPr>
      <w:r>
        <w:rPr>
          <w:rFonts w:ascii="仿宋_GB2312" w:hAnsi="仿宋_GB2312" w:eastAsia="仿宋_GB2312" w:cs="仿宋_GB2312"/>
          <w:b/>
          <w:sz w:val="28"/>
        </w:rPr>
        <w:t>一.前附表</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3"/>
        <w:gridCol w:w="1843"/>
        <w:gridCol w:w="5716"/>
      </w:tblGrid>
      <w:tr w14:paraId="09B652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3B3A0E26">
            <w:pPr>
              <w:pStyle w:val="6"/>
              <w:jc w:val="left"/>
            </w:pPr>
            <w:r>
              <w:rPr>
                <w:rFonts w:ascii="仿宋_GB2312" w:hAnsi="仿宋_GB2312" w:eastAsia="仿宋_GB2312" w:cs="仿宋_GB2312"/>
              </w:rPr>
              <w:t>序号</w:t>
            </w:r>
          </w:p>
        </w:tc>
        <w:tc>
          <w:tcPr>
            <w:tcW w:w="2623" w:type="dxa"/>
          </w:tcPr>
          <w:p w14:paraId="62AE546D">
            <w:pPr>
              <w:pStyle w:val="6"/>
              <w:jc w:val="left"/>
            </w:pPr>
            <w:r>
              <w:rPr>
                <w:rFonts w:ascii="仿宋_GB2312" w:hAnsi="仿宋_GB2312" w:eastAsia="仿宋_GB2312" w:cs="仿宋_GB2312"/>
              </w:rPr>
              <w:t>条款名称</w:t>
            </w:r>
          </w:p>
        </w:tc>
        <w:tc>
          <w:tcPr>
            <w:tcW w:w="4372" w:type="dxa"/>
          </w:tcPr>
          <w:p w14:paraId="1D3A3FE1">
            <w:pPr>
              <w:pStyle w:val="6"/>
              <w:jc w:val="left"/>
            </w:pPr>
            <w:r>
              <w:rPr>
                <w:rFonts w:ascii="仿宋_GB2312" w:hAnsi="仿宋_GB2312" w:eastAsia="仿宋_GB2312" w:cs="仿宋_GB2312"/>
              </w:rPr>
              <w:t>内容及要求</w:t>
            </w:r>
          </w:p>
        </w:tc>
      </w:tr>
      <w:tr w14:paraId="52DE8D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180B206E">
            <w:pPr>
              <w:pStyle w:val="6"/>
              <w:jc w:val="left"/>
            </w:pPr>
            <w:r>
              <w:rPr>
                <w:rFonts w:ascii="仿宋_GB2312" w:hAnsi="仿宋_GB2312" w:eastAsia="仿宋_GB2312" w:cs="仿宋_GB2312"/>
              </w:rPr>
              <w:t>1</w:t>
            </w:r>
          </w:p>
        </w:tc>
        <w:tc>
          <w:tcPr>
            <w:tcW w:w="2623" w:type="dxa"/>
          </w:tcPr>
          <w:p w14:paraId="4021A1E3">
            <w:pPr>
              <w:pStyle w:val="6"/>
              <w:jc w:val="left"/>
            </w:pPr>
            <w:r>
              <w:rPr>
                <w:rFonts w:ascii="仿宋_GB2312" w:hAnsi="仿宋_GB2312" w:eastAsia="仿宋_GB2312" w:cs="仿宋_GB2312"/>
              </w:rPr>
              <w:t>划分采购包情况</w:t>
            </w:r>
          </w:p>
        </w:tc>
        <w:tc>
          <w:tcPr>
            <w:tcW w:w="4372" w:type="dxa"/>
          </w:tcPr>
          <w:p w14:paraId="5D448A60">
            <w:pPr>
              <w:pStyle w:val="6"/>
              <w:jc w:val="left"/>
            </w:pPr>
            <w:r>
              <w:rPr>
                <w:rFonts w:ascii="仿宋_GB2312" w:hAnsi="仿宋_GB2312" w:eastAsia="仿宋_GB2312" w:cs="仿宋_GB2312"/>
              </w:rPr>
              <w:t>共 1 包</w:t>
            </w:r>
          </w:p>
        </w:tc>
      </w:tr>
      <w:tr w14:paraId="44BE4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1142CF4D">
            <w:pPr>
              <w:pStyle w:val="6"/>
              <w:jc w:val="left"/>
            </w:pPr>
            <w:r>
              <w:rPr>
                <w:rFonts w:ascii="仿宋_GB2312" w:hAnsi="仿宋_GB2312" w:eastAsia="仿宋_GB2312" w:cs="仿宋_GB2312"/>
              </w:rPr>
              <w:t>2</w:t>
            </w:r>
          </w:p>
        </w:tc>
        <w:tc>
          <w:tcPr>
            <w:tcW w:w="2623" w:type="dxa"/>
          </w:tcPr>
          <w:p w14:paraId="1C8226F5">
            <w:pPr>
              <w:pStyle w:val="6"/>
              <w:jc w:val="left"/>
            </w:pPr>
            <w:r>
              <w:rPr>
                <w:rFonts w:ascii="仿宋_GB2312" w:hAnsi="仿宋_GB2312" w:eastAsia="仿宋_GB2312" w:cs="仿宋_GB2312"/>
              </w:rPr>
              <w:t>采购方式</w:t>
            </w:r>
          </w:p>
        </w:tc>
        <w:tc>
          <w:tcPr>
            <w:tcW w:w="4372" w:type="dxa"/>
          </w:tcPr>
          <w:p w14:paraId="18054E61">
            <w:pPr>
              <w:pStyle w:val="6"/>
              <w:jc w:val="left"/>
            </w:pPr>
            <w:r>
              <w:rPr>
                <w:rFonts w:ascii="仿宋_GB2312" w:hAnsi="仿宋_GB2312" w:eastAsia="仿宋_GB2312" w:cs="仿宋_GB2312"/>
              </w:rPr>
              <w:t>竞争性磋商</w:t>
            </w:r>
          </w:p>
        </w:tc>
      </w:tr>
      <w:tr w14:paraId="16CE5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009BE12D">
            <w:pPr>
              <w:pStyle w:val="6"/>
              <w:jc w:val="left"/>
            </w:pPr>
            <w:r>
              <w:rPr>
                <w:rFonts w:ascii="仿宋_GB2312" w:hAnsi="仿宋_GB2312" w:eastAsia="仿宋_GB2312" w:cs="仿宋_GB2312"/>
              </w:rPr>
              <w:t>3</w:t>
            </w:r>
          </w:p>
        </w:tc>
        <w:tc>
          <w:tcPr>
            <w:tcW w:w="2623" w:type="dxa"/>
          </w:tcPr>
          <w:p w14:paraId="6D63869F">
            <w:pPr>
              <w:pStyle w:val="6"/>
              <w:jc w:val="left"/>
            </w:pPr>
            <w:r>
              <w:rPr>
                <w:rFonts w:ascii="仿宋_GB2312" w:hAnsi="仿宋_GB2312" w:eastAsia="仿宋_GB2312" w:cs="仿宋_GB2312"/>
              </w:rPr>
              <w:t>开启方式</w:t>
            </w:r>
          </w:p>
        </w:tc>
        <w:tc>
          <w:tcPr>
            <w:tcW w:w="4372" w:type="dxa"/>
          </w:tcPr>
          <w:p w14:paraId="4C8BFF9D">
            <w:pPr>
              <w:pStyle w:val="6"/>
              <w:jc w:val="left"/>
            </w:pPr>
            <w:r>
              <w:rPr>
                <w:rFonts w:ascii="仿宋_GB2312" w:hAnsi="仿宋_GB2312" w:eastAsia="仿宋_GB2312" w:cs="仿宋_GB2312"/>
              </w:rPr>
              <w:t>远程开标</w:t>
            </w:r>
          </w:p>
        </w:tc>
      </w:tr>
      <w:tr w14:paraId="45F0A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00F8AAAC">
            <w:pPr>
              <w:pStyle w:val="6"/>
              <w:jc w:val="left"/>
            </w:pPr>
            <w:r>
              <w:rPr>
                <w:rFonts w:ascii="仿宋_GB2312" w:hAnsi="仿宋_GB2312" w:eastAsia="仿宋_GB2312" w:cs="仿宋_GB2312"/>
              </w:rPr>
              <w:t>4</w:t>
            </w:r>
          </w:p>
        </w:tc>
        <w:tc>
          <w:tcPr>
            <w:tcW w:w="2623" w:type="dxa"/>
          </w:tcPr>
          <w:p w14:paraId="508E2CEA">
            <w:pPr>
              <w:pStyle w:val="6"/>
              <w:jc w:val="left"/>
            </w:pPr>
            <w:r>
              <w:rPr>
                <w:rFonts w:ascii="仿宋_GB2312" w:hAnsi="仿宋_GB2312" w:eastAsia="仿宋_GB2312" w:cs="仿宋_GB2312"/>
              </w:rPr>
              <w:t>评审方式</w:t>
            </w:r>
          </w:p>
        </w:tc>
        <w:tc>
          <w:tcPr>
            <w:tcW w:w="4372" w:type="dxa"/>
          </w:tcPr>
          <w:p w14:paraId="4E69D1AD">
            <w:pPr>
              <w:pStyle w:val="6"/>
              <w:jc w:val="left"/>
            </w:pPr>
            <w:r>
              <w:rPr>
                <w:rFonts w:ascii="仿宋_GB2312" w:hAnsi="仿宋_GB2312" w:eastAsia="仿宋_GB2312" w:cs="仿宋_GB2312"/>
              </w:rPr>
              <w:t>现场网上评标</w:t>
            </w:r>
          </w:p>
        </w:tc>
      </w:tr>
      <w:tr w14:paraId="2B572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3606A574">
            <w:pPr>
              <w:pStyle w:val="6"/>
              <w:jc w:val="left"/>
            </w:pPr>
            <w:r>
              <w:rPr>
                <w:rFonts w:ascii="仿宋_GB2312" w:hAnsi="仿宋_GB2312" w:eastAsia="仿宋_GB2312" w:cs="仿宋_GB2312"/>
              </w:rPr>
              <w:t>5</w:t>
            </w:r>
          </w:p>
        </w:tc>
        <w:tc>
          <w:tcPr>
            <w:tcW w:w="2623" w:type="dxa"/>
          </w:tcPr>
          <w:p w14:paraId="42440D0E">
            <w:pPr>
              <w:pStyle w:val="6"/>
              <w:jc w:val="left"/>
            </w:pPr>
            <w:r>
              <w:rPr>
                <w:rFonts w:ascii="仿宋_GB2312" w:hAnsi="仿宋_GB2312" w:eastAsia="仿宋_GB2312" w:cs="仿宋_GB2312"/>
              </w:rPr>
              <w:t>评审方法</w:t>
            </w:r>
          </w:p>
        </w:tc>
        <w:tc>
          <w:tcPr>
            <w:tcW w:w="4372" w:type="dxa"/>
          </w:tcPr>
          <w:p w14:paraId="0320FBEC">
            <w:pPr>
              <w:pStyle w:val="6"/>
              <w:jc w:val="left"/>
            </w:pPr>
            <w:r>
              <w:rPr>
                <w:rFonts w:ascii="仿宋_GB2312" w:hAnsi="仿宋_GB2312" w:eastAsia="仿宋_GB2312" w:cs="仿宋_GB2312"/>
              </w:rPr>
              <w:t>采购包1：综合评分法</w:t>
            </w:r>
          </w:p>
        </w:tc>
      </w:tr>
      <w:tr w14:paraId="5C1C1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50E1DA13">
            <w:pPr>
              <w:pStyle w:val="6"/>
              <w:jc w:val="left"/>
            </w:pPr>
            <w:r>
              <w:rPr>
                <w:rFonts w:ascii="仿宋_GB2312" w:hAnsi="仿宋_GB2312" w:eastAsia="仿宋_GB2312" w:cs="仿宋_GB2312"/>
              </w:rPr>
              <w:t>6</w:t>
            </w:r>
          </w:p>
        </w:tc>
        <w:tc>
          <w:tcPr>
            <w:tcW w:w="2623" w:type="dxa"/>
          </w:tcPr>
          <w:p w14:paraId="0004DFE6">
            <w:pPr>
              <w:pStyle w:val="6"/>
              <w:jc w:val="left"/>
            </w:pPr>
            <w:r>
              <w:rPr>
                <w:rFonts w:ascii="仿宋_GB2312" w:hAnsi="仿宋_GB2312" w:eastAsia="仿宋_GB2312" w:cs="仿宋_GB2312"/>
              </w:rPr>
              <w:t>获取磋商文件时间</w:t>
            </w:r>
          </w:p>
        </w:tc>
        <w:tc>
          <w:tcPr>
            <w:tcW w:w="4372" w:type="dxa"/>
          </w:tcPr>
          <w:p w14:paraId="1A76766A">
            <w:pPr>
              <w:pStyle w:val="6"/>
              <w:jc w:val="left"/>
            </w:pPr>
            <w:r>
              <w:rPr>
                <w:rFonts w:ascii="仿宋_GB2312" w:hAnsi="仿宋_GB2312" w:eastAsia="仿宋_GB2312" w:cs="仿宋_GB2312"/>
              </w:rPr>
              <w:t>详见竞争性磋商公告</w:t>
            </w:r>
          </w:p>
        </w:tc>
      </w:tr>
      <w:tr w14:paraId="16A0D3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23BD4A0B">
            <w:pPr>
              <w:pStyle w:val="6"/>
              <w:jc w:val="left"/>
            </w:pPr>
            <w:r>
              <w:rPr>
                <w:rFonts w:ascii="仿宋_GB2312" w:hAnsi="仿宋_GB2312" w:eastAsia="仿宋_GB2312" w:cs="仿宋_GB2312"/>
              </w:rPr>
              <w:t>7</w:t>
            </w:r>
          </w:p>
        </w:tc>
        <w:tc>
          <w:tcPr>
            <w:tcW w:w="2623" w:type="dxa"/>
          </w:tcPr>
          <w:p w14:paraId="5740302D">
            <w:pPr>
              <w:pStyle w:val="6"/>
              <w:jc w:val="left"/>
            </w:pPr>
            <w:r>
              <w:rPr>
                <w:rFonts w:ascii="仿宋_GB2312" w:hAnsi="仿宋_GB2312" w:eastAsia="仿宋_GB2312" w:cs="仿宋_GB2312"/>
              </w:rPr>
              <w:t>保证金缴纳截止时间（同响应文件提交截止时间）</w:t>
            </w:r>
          </w:p>
        </w:tc>
        <w:tc>
          <w:tcPr>
            <w:tcW w:w="4372" w:type="dxa"/>
          </w:tcPr>
          <w:p w14:paraId="52B4D3BC">
            <w:pPr>
              <w:pStyle w:val="6"/>
              <w:jc w:val="left"/>
            </w:pPr>
            <w:r>
              <w:rPr>
                <w:rFonts w:ascii="仿宋_GB2312" w:hAnsi="仿宋_GB2312" w:eastAsia="仿宋_GB2312" w:cs="仿宋_GB2312"/>
              </w:rPr>
              <w:t>详见竞争性磋商公告</w:t>
            </w:r>
          </w:p>
        </w:tc>
      </w:tr>
      <w:tr w14:paraId="177BA1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6C72AB52">
            <w:pPr>
              <w:pStyle w:val="6"/>
              <w:jc w:val="left"/>
            </w:pPr>
            <w:r>
              <w:rPr>
                <w:rFonts w:ascii="仿宋_GB2312" w:hAnsi="仿宋_GB2312" w:eastAsia="仿宋_GB2312" w:cs="仿宋_GB2312"/>
              </w:rPr>
              <w:t>8</w:t>
            </w:r>
          </w:p>
        </w:tc>
        <w:tc>
          <w:tcPr>
            <w:tcW w:w="2623" w:type="dxa"/>
          </w:tcPr>
          <w:p w14:paraId="6ABAE7DF">
            <w:pPr>
              <w:pStyle w:val="6"/>
              <w:jc w:val="left"/>
            </w:pPr>
            <w:r>
              <w:rPr>
                <w:rFonts w:ascii="仿宋_GB2312" w:hAnsi="仿宋_GB2312" w:eastAsia="仿宋_GB2312" w:cs="仿宋_GB2312"/>
              </w:rPr>
              <w:t>电子响应文件提交</w:t>
            </w:r>
          </w:p>
        </w:tc>
        <w:tc>
          <w:tcPr>
            <w:tcW w:w="4372" w:type="dxa"/>
          </w:tcPr>
          <w:p w14:paraId="3687EEE0">
            <w:pPr>
              <w:pStyle w:val="6"/>
              <w:jc w:val="left"/>
            </w:pPr>
            <w:r>
              <w:rPr>
                <w:rFonts w:ascii="仿宋_GB2312" w:hAnsi="仿宋_GB2312" w:eastAsia="仿宋_GB2312" w:cs="仿宋_GB2312"/>
              </w:rPr>
              <w:t>在响应文件提交截止时间前上传至“内蒙古自治区政府采购网-政府采购云平台”。</w:t>
            </w:r>
          </w:p>
        </w:tc>
      </w:tr>
      <w:tr w14:paraId="05019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3179F9B3">
            <w:pPr>
              <w:pStyle w:val="6"/>
              <w:jc w:val="left"/>
            </w:pPr>
            <w:r>
              <w:rPr>
                <w:rFonts w:ascii="仿宋_GB2312" w:hAnsi="仿宋_GB2312" w:eastAsia="仿宋_GB2312" w:cs="仿宋_GB2312"/>
              </w:rPr>
              <w:t>9</w:t>
            </w:r>
          </w:p>
        </w:tc>
        <w:tc>
          <w:tcPr>
            <w:tcW w:w="2623" w:type="dxa"/>
          </w:tcPr>
          <w:p w14:paraId="28B3C954">
            <w:pPr>
              <w:pStyle w:val="6"/>
              <w:jc w:val="left"/>
            </w:pPr>
            <w:r>
              <w:rPr>
                <w:rFonts w:ascii="仿宋_GB2312" w:hAnsi="仿宋_GB2312" w:eastAsia="仿宋_GB2312" w:cs="仿宋_GB2312"/>
              </w:rPr>
              <w:t>响应文件数量</w:t>
            </w:r>
          </w:p>
        </w:tc>
        <w:tc>
          <w:tcPr>
            <w:tcW w:w="4372" w:type="dxa"/>
          </w:tcPr>
          <w:p w14:paraId="3DECE65C">
            <w:pPr>
              <w:pStyle w:val="6"/>
              <w:jc w:val="left"/>
            </w:pPr>
            <w:r>
              <w:rPr>
                <w:rFonts w:ascii="仿宋_GB2312" w:hAnsi="仿宋_GB2312" w:eastAsia="仿宋_GB2312" w:cs="仿宋_GB2312"/>
              </w:rPr>
              <w:t>（1）加密的电子投标文件1份（需在投标截止时间前上传至“内蒙古自治区政府采购网-政府采购云平台”）</w:t>
            </w:r>
          </w:p>
          <w:p w14:paraId="480A3B7A">
            <w:pPr>
              <w:pStyle w:val="6"/>
              <w:jc w:val="left"/>
            </w:pPr>
            <w:r>
              <w:rPr>
                <w:rFonts w:ascii="仿宋_GB2312" w:hAnsi="仿宋_GB2312" w:eastAsia="仿宋_GB2312" w:cs="仿宋_GB2312"/>
              </w:rPr>
              <w:t xml:space="preserve"> （2）若现场无法使用系统进行电子开评标的，投标人须开标现场递交非加密电子版投标文件U盘（或光盘）0份。</w:t>
            </w:r>
          </w:p>
          <w:p w14:paraId="72EAFD27">
            <w:pPr>
              <w:pStyle w:val="6"/>
              <w:jc w:val="left"/>
            </w:pPr>
            <w:r>
              <w:rPr>
                <w:rFonts w:ascii="仿宋_GB2312" w:hAnsi="仿宋_GB2312" w:eastAsia="仿宋_GB2312" w:cs="仿宋_GB2312"/>
              </w:rPr>
              <w:t xml:space="preserve"> （3）纸质投标文件（正本）0份；纸质投标文件（副本）0份。</w:t>
            </w:r>
          </w:p>
        </w:tc>
      </w:tr>
      <w:tr w14:paraId="22641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1C14F023">
            <w:pPr>
              <w:pStyle w:val="6"/>
              <w:jc w:val="left"/>
            </w:pPr>
            <w:r>
              <w:rPr>
                <w:rFonts w:ascii="仿宋_GB2312" w:hAnsi="仿宋_GB2312" w:eastAsia="仿宋_GB2312" w:cs="仿宋_GB2312"/>
              </w:rPr>
              <w:t>10</w:t>
            </w:r>
          </w:p>
        </w:tc>
        <w:tc>
          <w:tcPr>
            <w:tcW w:w="2623" w:type="dxa"/>
          </w:tcPr>
          <w:p w14:paraId="23969DC6">
            <w:pPr>
              <w:pStyle w:val="6"/>
              <w:jc w:val="left"/>
            </w:pPr>
            <w:r>
              <w:rPr>
                <w:rFonts w:ascii="仿宋_GB2312" w:hAnsi="仿宋_GB2312" w:eastAsia="仿宋_GB2312" w:cs="仿宋_GB2312"/>
              </w:rPr>
              <w:t>成交人确定</w:t>
            </w:r>
          </w:p>
        </w:tc>
        <w:tc>
          <w:tcPr>
            <w:tcW w:w="4372" w:type="dxa"/>
          </w:tcPr>
          <w:p w14:paraId="73DB5A6B">
            <w:pPr>
              <w:pStyle w:val="6"/>
              <w:jc w:val="left"/>
            </w:pPr>
            <w:r>
              <w:rPr>
                <w:rFonts w:ascii="仿宋_GB2312" w:hAnsi="仿宋_GB2312" w:eastAsia="仿宋_GB2312" w:cs="仿宋_GB2312"/>
              </w:rPr>
              <w:t>甲方授权评标委员会（非招标采购，如谈判、磋商、协商、询价小组）按照采购文件规定的方式确定中标（成交）供应商。</w:t>
            </w:r>
          </w:p>
        </w:tc>
      </w:tr>
      <w:tr w14:paraId="48DF9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62BF6DD1">
            <w:pPr>
              <w:pStyle w:val="6"/>
              <w:jc w:val="left"/>
            </w:pPr>
            <w:r>
              <w:rPr>
                <w:rFonts w:ascii="仿宋_GB2312" w:hAnsi="仿宋_GB2312" w:eastAsia="仿宋_GB2312" w:cs="仿宋_GB2312"/>
              </w:rPr>
              <w:t>11</w:t>
            </w:r>
          </w:p>
        </w:tc>
        <w:tc>
          <w:tcPr>
            <w:tcW w:w="2623" w:type="dxa"/>
          </w:tcPr>
          <w:p w14:paraId="62FEB7F5">
            <w:pPr>
              <w:pStyle w:val="6"/>
              <w:jc w:val="left"/>
            </w:pPr>
            <w:r>
              <w:rPr>
                <w:rFonts w:ascii="仿宋_GB2312" w:hAnsi="仿宋_GB2312" w:eastAsia="仿宋_GB2312" w:cs="仿宋_GB2312"/>
              </w:rPr>
              <w:t>联合体响应</w:t>
            </w:r>
          </w:p>
        </w:tc>
        <w:tc>
          <w:tcPr>
            <w:tcW w:w="4372" w:type="dxa"/>
          </w:tcPr>
          <w:p w14:paraId="1137BC89">
            <w:pPr>
              <w:pStyle w:val="6"/>
              <w:jc w:val="left"/>
            </w:pPr>
            <w:r>
              <w:rPr>
                <w:rFonts w:ascii="仿宋_GB2312" w:hAnsi="仿宋_GB2312" w:eastAsia="仿宋_GB2312" w:cs="仿宋_GB2312"/>
              </w:rPr>
              <w:t>采购包1：不接受</w:t>
            </w:r>
          </w:p>
        </w:tc>
      </w:tr>
      <w:tr w14:paraId="5C70F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046E0599">
            <w:pPr>
              <w:pStyle w:val="6"/>
              <w:jc w:val="left"/>
            </w:pPr>
            <w:r>
              <w:rPr>
                <w:rFonts w:ascii="仿宋_GB2312" w:hAnsi="仿宋_GB2312" w:eastAsia="仿宋_GB2312" w:cs="仿宋_GB2312"/>
              </w:rPr>
              <w:t>12</w:t>
            </w:r>
          </w:p>
        </w:tc>
        <w:tc>
          <w:tcPr>
            <w:tcW w:w="2623" w:type="dxa"/>
          </w:tcPr>
          <w:p w14:paraId="14A038FD">
            <w:pPr>
              <w:pStyle w:val="6"/>
              <w:jc w:val="left"/>
            </w:pPr>
            <w:r>
              <w:rPr>
                <w:rFonts w:ascii="仿宋_GB2312" w:hAnsi="仿宋_GB2312" w:eastAsia="仿宋_GB2312" w:cs="仿宋_GB2312"/>
              </w:rPr>
              <w:t>采购代理机构代理费用</w:t>
            </w:r>
          </w:p>
        </w:tc>
        <w:tc>
          <w:tcPr>
            <w:tcW w:w="4372" w:type="dxa"/>
          </w:tcPr>
          <w:p w14:paraId="7F52C3B3">
            <w:pPr>
              <w:pStyle w:val="6"/>
              <w:jc w:val="left"/>
            </w:pPr>
            <w:r>
              <w:rPr>
                <w:rFonts w:ascii="仿宋_GB2312" w:hAnsi="仿宋_GB2312" w:eastAsia="仿宋_GB2312" w:cs="仿宋_GB2312"/>
              </w:rPr>
              <w:t>本项目收取代理服务费</w:t>
            </w:r>
          </w:p>
          <w:p w14:paraId="2882B8A0">
            <w:pPr>
              <w:pStyle w:val="6"/>
              <w:jc w:val="left"/>
            </w:pPr>
            <w:r>
              <w:rPr>
                <w:rFonts w:ascii="仿宋_GB2312" w:hAnsi="仿宋_GB2312" w:eastAsia="仿宋_GB2312" w:cs="仿宋_GB2312"/>
              </w:rPr>
              <w:t>代理服务费用收取对象：中标/成交供应商</w:t>
            </w:r>
          </w:p>
          <w:p w14:paraId="00B29C01">
            <w:pPr>
              <w:pStyle w:val="6"/>
              <w:jc w:val="left"/>
            </w:pPr>
            <w:r>
              <w:rPr>
                <w:rFonts w:ascii="仿宋_GB2312" w:hAnsi="仿宋_GB2312" w:eastAsia="仿宋_GB2312" w:cs="仿宋_GB2312"/>
              </w:rPr>
              <w:t>代理服务费收费标准：参照（内工建协﹝2022﹞34号）文件的规定收费收取</w:t>
            </w:r>
          </w:p>
        </w:tc>
      </w:tr>
      <w:tr w14:paraId="7F10EF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783CB28B">
            <w:pPr>
              <w:pStyle w:val="6"/>
              <w:jc w:val="left"/>
            </w:pPr>
            <w:r>
              <w:rPr>
                <w:rFonts w:ascii="仿宋_GB2312" w:hAnsi="仿宋_GB2312" w:eastAsia="仿宋_GB2312" w:cs="仿宋_GB2312"/>
              </w:rPr>
              <w:t>13</w:t>
            </w:r>
          </w:p>
        </w:tc>
        <w:tc>
          <w:tcPr>
            <w:tcW w:w="2623" w:type="dxa"/>
          </w:tcPr>
          <w:p w14:paraId="30A51C0E">
            <w:pPr>
              <w:pStyle w:val="6"/>
              <w:jc w:val="left"/>
            </w:pPr>
            <w:r>
              <w:rPr>
                <w:rFonts w:ascii="仿宋_GB2312" w:hAnsi="仿宋_GB2312" w:eastAsia="仿宋_GB2312" w:cs="仿宋_GB2312"/>
              </w:rPr>
              <w:t>磋商保证金</w:t>
            </w:r>
          </w:p>
        </w:tc>
        <w:tc>
          <w:tcPr>
            <w:tcW w:w="4372" w:type="dxa"/>
          </w:tcPr>
          <w:p w14:paraId="3605BCF3">
            <w:pPr>
              <w:pStyle w:val="6"/>
              <w:jc w:val="left"/>
            </w:pPr>
            <w:r>
              <w:rPr>
                <w:rFonts w:ascii="仿宋_GB2312" w:hAnsi="仿宋_GB2312" w:eastAsia="仿宋_GB2312" w:cs="仿宋_GB2312"/>
              </w:rPr>
              <w:t>不收取保证金</w:t>
            </w:r>
          </w:p>
        </w:tc>
      </w:tr>
      <w:tr w14:paraId="6B121B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1674805A">
            <w:pPr>
              <w:pStyle w:val="6"/>
              <w:jc w:val="left"/>
            </w:pPr>
            <w:r>
              <w:rPr>
                <w:rFonts w:ascii="仿宋_GB2312" w:hAnsi="仿宋_GB2312" w:eastAsia="仿宋_GB2312" w:cs="仿宋_GB2312"/>
              </w:rPr>
              <w:t>14</w:t>
            </w:r>
          </w:p>
        </w:tc>
        <w:tc>
          <w:tcPr>
            <w:tcW w:w="2623" w:type="dxa"/>
          </w:tcPr>
          <w:p w14:paraId="6442502A">
            <w:pPr>
              <w:pStyle w:val="6"/>
              <w:jc w:val="left"/>
            </w:pPr>
            <w:r>
              <w:rPr>
                <w:rFonts w:ascii="仿宋_GB2312" w:hAnsi="仿宋_GB2312" w:eastAsia="仿宋_GB2312" w:cs="仿宋_GB2312"/>
              </w:rPr>
              <w:t>电子响应文件签字、盖章要求</w:t>
            </w:r>
          </w:p>
        </w:tc>
        <w:tc>
          <w:tcPr>
            <w:tcW w:w="4372" w:type="dxa"/>
          </w:tcPr>
          <w:p w14:paraId="002DAEDB">
            <w:pPr>
              <w:pStyle w:val="6"/>
              <w:jc w:val="left"/>
            </w:pPr>
            <w:r>
              <w:rPr>
                <w:rFonts w:ascii="仿宋_GB2312" w:hAnsi="仿宋_GB2312" w:eastAsia="仿宋_GB2312" w:cs="仿宋_GB2312"/>
              </w:rPr>
              <w:t>应按照第七章“响应文件格式与要求”，使用单位电子签章（CA）进行签字、加盖公章。</w:t>
            </w:r>
          </w:p>
          <w:p w14:paraId="0F78FC45">
            <w:pPr>
              <w:pStyle w:val="6"/>
              <w:jc w:val="left"/>
            </w:pPr>
            <w:r>
              <w:rPr>
                <w:rFonts w:ascii="仿宋_GB2312" w:hAnsi="仿宋_GB2312" w:eastAsia="仿宋_GB2312" w:cs="仿宋_GB2312"/>
              </w:rPr>
              <w:t xml:space="preserve"> 说明：若涉及到授权代表签字的可将文件签字页先进行签字、扫描后导入加密电子响应文件。</w:t>
            </w:r>
          </w:p>
        </w:tc>
      </w:tr>
      <w:tr w14:paraId="6E4EA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1FFC93EA">
            <w:pPr>
              <w:pStyle w:val="6"/>
              <w:jc w:val="left"/>
            </w:pPr>
            <w:r>
              <w:rPr>
                <w:rFonts w:ascii="仿宋_GB2312" w:hAnsi="仿宋_GB2312" w:eastAsia="仿宋_GB2312" w:cs="仿宋_GB2312"/>
              </w:rPr>
              <w:t>15</w:t>
            </w:r>
          </w:p>
        </w:tc>
        <w:tc>
          <w:tcPr>
            <w:tcW w:w="2623" w:type="dxa"/>
          </w:tcPr>
          <w:p w14:paraId="368DFB67">
            <w:pPr>
              <w:pStyle w:val="6"/>
              <w:jc w:val="left"/>
            </w:pPr>
            <w:r>
              <w:rPr>
                <w:rFonts w:ascii="仿宋_GB2312" w:hAnsi="仿宋_GB2312" w:eastAsia="仿宋_GB2312" w:cs="仿宋_GB2312"/>
              </w:rPr>
              <w:t>投标客户端</w:t>
            </w:r>
          </w:p>
        </w:tc>
        <w:tc>
          <w:tcPr>
            <w:tcW w:w="4372" w:type="dxa"/>
          </w:tcPr>
          <w:p w14:paraId="0040EEB9">
            <w:pPr>
              <w:pStyle w:val="6"/>
              <w:jc w:val="left"/>
            </w:pPr>
            <w:r>
              <w:rPr>
                <w:rFonts w:ascii="仿宋_GB2312" w:hAnsi="仿宋_GB2312" w:eastAsia="仿宋_GB2312" w:cs="仿宋_GB2312"/>
              </w:rPr>
              <w:t>投标客户端需要供应商登录“内蒙古自治区政府采购网-政府采购云平台”自行下载。下载地址：https://www.ccgp-neimenggu.gov.cn/gp-auth-center/login?systemRegion=150001&amp;systemRegion=150001</w:t>
            </w:r>
          </w:p>
        </w:tc>
      </w:tr>
      <w:tr w14:paraId="1C462E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22334CFD">
            <w:pPr>
              <w:pStyle w:val="6"/>
              <w:jc w:val="left"/>
            </w:pPr>
            <w:r>
              <w:rPr>
                <w:rFonts w:ascii="仿宋_GB2312" w:hAnsi="仿宋_GB2312" w:eastAsia="仿宋_GB2312" w:cs="仿宋_GB2312"/>
              </w:rPr>
              <w:t>16</w:t>
            </w:r>
          </w:p>
        </w:tc>
        <w:tc>
          <w:tcPr>
            <w:tcW w:w="2623" w:type="dxa"/>
          </w:tcPr>
          <w:p w14:paraId="369404EB">
            <w:pPr>
              <w:pStyle w:val="6"/>
              <w:jc w:val="left"/>
            </w:pPr>
            <w:r>
              <w:rPr>
                <w:rFonts w:ascii="仿宋_GB2312" w:hAnsi="仿宋_GB2312" w:eastAsia="仿宋_GB2312" w:cs="仿宋_GB2312"/>
              </w:rPr>
              <w:t>面向中小企业采购</w:t>
            </w:r>
          </w:p>
        </w:tc>
        <w:tc>
          <w:tcPr>
            <w:tcW w:w="4372" w:type="dxa"/>
          </w:tcPr>
          <w:p w14:paraId="16518CE5">
            <w:pPr>
              <w:pStyle w:val="6"/>
              <w:jc w:val="left"/>
            </w:pPr>
            <w:r>
              <w:rPr>
                <w:rFonts w:ascii="仿宋_GB2312" w:hAnsi="仿宋_GB2312" w:eastAsia="仿宋_GB2312" w:cs="仿宋_GB2312"/>
              </w:rPr>
              <w:t>采购包1：</w:t>
            </w:r>
          </w:p>
          <w:p w14:paraId="1CE7B61B">
            <w:pPr>
              <w:pStyle w:val="6"/>
              <w:jc w:val="left"/>
            </w:pPr>
            <w:r>
              <w:rPr>
                <w:rFonts w:ascii="仿宋_GB2312" w:hAnsi="仿宋_GB2312" w:eastAsia="仿宋_GB2312" w:cs="仿宋_GB2312"/>
              </w:rPr>
              <w:t>属于专门面向中小企业小微企业采购，预留比例为100%。</w:t>
            </w:r>
          </w:p>
        </w:tc>
      </w:tr>
      <w:tr w14:paraId="0B67F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404B2F10">
            <w:pPr>
              <w:pStyle w:val="6"/>
              <w:jc w:val="left"/>
            </w:pPr>
            <w:r>
              <w:rPr>
                <w:rFonts w:ascii="仿宋_GB2312" w:hAnsi="仿宋_GB2312" w:eastAsia="仿宋_GB2312" w:cs="仿宋_GB2312"/>
              </w:rPr>
              <w:t>17</w:t>
            </w:r>
          </w:p>
        </w:tc>
        <w:tc>
          <w:tcPr>
            <w:tcW w:w="2623" w:type="dxa"/>
          </w:tcPr>
          <w:p w14:paraId="48D5FAB8">
            <w:pPr>
              <w:pStyle w:val="6"/>
              <w:jc w:val="left"/>
            </w:pPr>
            <w:r>
              <w:rPr>
                <w:rFonts w:ascii="仿宋_GB2312" w:hAnsi="仿宋_GB2312" w:eastAsia="仿宋_GB2312" w:cs="仿宋_GB2312"/>
              </w:rPr>
              <w:t>有效供应商家数</w:t>
            </w:r>
          </w:p>
        </w:tc>
        <w:tc>
          <w:tcPr>
            <w:tcW w:w="4372" w:type="dxa"/>
          </w:tcPr>
          <w:p w14:paraId="682CF362">
            <w:pPr>
              <w:pStyle w:val="6"/>
              <w:jc w:val="left"/>
            </w:pPr>
            <w:r>
              <w:rPr>
                <w:rFonts w:ascii="仿宋_GB2312" w:hAnsi="仿宋_GB2312" w:eastAsia="仿宋_GB2312" w:cs="仿宋_GB2312"/>
              </w:rPr>
              <w:t>采购包1：3家</w:t>
            </w:r>
          </w:p>
        </w:tc>
      </w:tr>
      <w:tr w14:paraId="4E8456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71AF1741">
            <w:pPr>
              <w:pStyle w:val="6"/>
              <w:jc w:val="left"/>
            </w:pPr>
            <w:r>
              <w:rPr>
                <w:rFonts w:ascii="仿宋_GB2312" w:hAnsi="仿宋_GB2312" w:eastAsia="仿宋_GB2312" w:cs="仿宋_GB2312"/>
              </w:rPr>
              <w:t>18</w:t>
            </w:r>
          </w:p>
        </w:tc>
        <w:tc>
          <w:tcPr>
            <w:tcW w:w="2623" w:type="dxa"/>
          </w:tcPr>
          <w:p w14:paraId="4960E178">
            <w:pPr>
              <w:pStyle w:val="6"/>
              <w:jc w:val="left"/>
            </w:pPr>
            <w:r>
              <w:rPr>
                <w:rFonts w:ascii="仿宋_GB2312" w:hAnsi="仿宋_GB2312" w:eastAsia="仿宋_GB2312" w:cs="仿宋_GB2312"/>
              </w:rPr>
              <w:t>中标供应商数量</w:t>
            </w:r>
          </w:p>
        </w:tc>
        <w:tc>
          <w:tcPr>
            <w:tcW w:w="4372" w:type="dxa"/>
          </w:tcPr>
          <w:p w14:paraId="58D08477">
            <w:pPr>
              <w:pStyle w:val="6"/>
              <w:jc w:val="left"/>
            </w:pPr>
            <w:r>
              <w:rPr>
                <w:rFonts w:ascii="仿宋_GB2312" w:hAnsi="仿宋_GB2312" w:eastAsia="仿宋_GB2312" w:cs="仿宋_GB2312"/>
              </w:rPr>
              <w:t>采购包1：1名</w:t>
            </w:r>
          </w:p>
        </w:tc>
      </w:tr>
      <w:tr w14:paraId="58D0F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1F4BDE18">
            <w:pPr>
              <w:pStyle w:val="6"/>
              <w:jc w:val="left"/>
            </w:pPr>
            <w:r>
              <w:rPr>
                <w:rFonts w:ascii="仿宋_GB2312" w:hAnsi="仿宋_GB2312" w:eastAsia="仿宋_GB2312" w:cs="仿宋_GB2312"/>
              </w:rPr>
              <w:t>19</w:t>
            </w:r>
          </w:p>
        </w:tc>
        <w:tc>
          <w:tcPr>
            <w:tcW w:w="2623" w:type="dxa"/>
          </w:tcPr>
          <w:p w14:paraId="3DE60A45">
            <w:pPr>
              <w:pStyle w:val="6"/>
              <w:jc w:val="left"/>
            </w:pPr>
            <w:r>
              <w:rPr>
                <w:rFonts w:ascii="仿宋_GB2312" w:hAnsi="仿宋_GB2312" w:eastAsia="仿宋_GB2312" w:cs="仿宋_GB2312"/>
              </w:rPr>
              <w:t>中标候选供应商数量</w:t>
            </w:r>
          </w:p>
        </w:tc>
        <w:tc>
          <w:tcPr>
            <w:tcW w:w="4372" w:type="dxa"/>
          </w:tcPr>
          <w:p w14:paraId="763FCDD3">
            <w:pPr>
              <w:pStyle w:val="6"/>
              <w:jc w:val="left"/>
            </w:pPr>
            <w:r>
              <w:rPr>
                <w:rFonts w:ascii="仿宋_GB2312" w:hAnsi="仿宋_GB2312" w:eastAsia="仿宋_GB2312" w:cs="仿宋_GB2312"/>
              </w:rPr>
              <w:t>采购包1：3名</w:t>
            </w:r>
          </w:p>
        </w:tc>
      </w:tr>
      <w:tr w14:paraId="098A5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0548ECEA">
            <w:pPr>
              <w:pStyle w:val="6"/>
              <w:jc w:val="left"/>
            </w:pPr>
            <w:r>
              <w:rPr>
                <w:rFonts w:ascii="仿宋_GB2312" w:hAnsi="仿宋_GB2312" w:eastAsia="仿宋_GB2312" w:cs="仿宋_GB2312"/>
              </w:rPr>
              <w:t>20</w:t>
            </w:r>
          </w:p>
        </w:tc>
        <w:tc>
          <w:tcPr>
            <w:tcW w:w="2623" w:type="dxa"/>
          </w:tcPr>
          <w:p w14:paraId="03B351C0">
            <w:pPr>
              <w:pStyle w:val="6"/>
              <w:jc w:val="left"/>
            </w:pPr>
            <w:r>
              <w:rPr>
                <w:rFonts w:ascii="仿宋_GB2312" w:hAnsi="仿宋_GB2312" w:eastAsia="仿宋_GB2312" w:cs="仿宋_GB2312"/>
              </w:rPr>
              <w:t>报价形式</w:t>
            </w:r>
          </w:p>
        </w:tc>
        <w:tc>
          <w:tcPr>
            <w:tcW w:w="4372" w:type="dxa"/>
          </w:tcPr>
          <w:p w14:paraId="53CF663F">
            <w:pPr>
              <w:pStyle w:val="6"/>
              <w:jc w:val="left"/>
            </w:pPr>
            <w:r>
              <w:rPr>
                <w:rFonts w:ascii="仿宋_GB2312" w:hAnsi="仿宋_GB2312" w:eastAsia="仿宋_GB2312" w:cs="仿宋_GB2312"/>
              </w:rPr>
              <w:t>采购包1：总价</w:t>
            </w:r>
          </w:p>
        </w:tc>
      </w:tr>
      <w:tr w14:paraId="1042C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45D364B2">
            <w:pPr>
              <w:pStyle w:val="6"/>
              <w:jc w:val="left"/>
            </w:pPr>
            <w:r>
              <w:rPr>
                <w:rFonts w:ascii="仿宋_GB2312" w:hAnsi="仿宋_GB2312" w:eastAsia="仿宋_GB2312" w:cs="仿宋_GB2312"/>
              </w:rPr>
              <w:t>21</w:t>
            </w:r>
          </w:p>
        </w:tc>
        <w:tc>
          <w:tcPr>
            <w:tcW w:w="2623" w:type="dxa"/>
          </w:tcPr>
          <w:p w14:paraId="2F01303F">
            <w:pPr>
              <w:pStyle w:val="6"/>
              <w:jc w:val="left"/>
            </w:pPr>
            <w:r>
              <w:rPr>
                <w:rFonts w:ascii="仿宋_GB2312" w:hAnsi="仿宋_GB2312" w:eastAsia="仿宋_GB2312" w:cs="仿宋_GB2312"/>
              </w:rPr>
              <w:t>现场考察</w:t>
            </w:r>
          </w:p>
        </w:tc>
        <w:tc>
          <w:tcPr>
            <w:tcW w:w="4372" w:type="dxa"/>
          </w:tcPr>
          <w:p w14:paraId="41B60B38">
            <w:pPr>
              <w:pStyle w:val="6"/>
              <w:jc w:val="left"/>
            </w:pPr>
            <w:r>
              <w:rPr>
                <w:rFonts w:ascii="仿宋_GB2312" w:hAnsi="仿宋_GB2312" w:eastAsia="仿宋_GB2312" w:cs="仿宋_GB2312"/>
              </w:rPr>
              <w:t>采购包1：组织现场踏勘：否</w:t>
            </w:r>
          </w:p>
        </w:tc>
      </w:tr>
      <w:tr w14:paraId="61C63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11" w:type="dxa"/>
          </w:tcPr>
          <w:p w14:paraId="5D2856B6">
            <w:pPr>
              <w:pStyle w:val="6"/>
              <w:jc w:val="left"/>
            </w:pPr>
            <w:r>
              <w:rPr>
                <w:rFonts w:ascii="仿宋_GB2312" w:hAnsi="仿宋_GB2312" w:eastAsia="仿宋_GB2312" w:cs="仿宋_GB2312"/>
              </w:rPr>
              <w:t>22</w:t>
            </w:r>
          </w:p>
        </w:tc>
        <w:tc>
          <w:tcPr>
            <w:tcW w:w="2623" w:type="dxa"/>
          </w:tcPr>
          <w:p w14:paraId="10239FCF">
            <w:pPr>
              <w:pStyle w:val="6"/>
              <w:jc w:val="left"/>
            </w:pPr>
            <w:r>
              <w:rPr>
                <w:rFonts w:ascii="仿宋_GB2312" w:hAnsi="仿宋_GB2312" w:eastAsia="仿宋_GB2312" w:cs="仿宋_GB2312"/>
              </w:rPr>
              <w:t>其他</w:t>
            </w:r>
          </w:p>
        </w:tc>
        <w:tc>
          <w:tcPr>
            <w:tcW w:w="4372" w:type="dxa"/>
          </w:tcPr>
          <w:p w14:paraId="358E1A6B">
            <w:pPr>
              <w:pStyle w:val="6"/>
              <w:jc w:val="left"/>
            </w:pPr>
            <w:r>
              <w:rPr>
                <w:rFonts w:ascii="仿宋_GB2312" w:hAnsi="仿宋_GB2312" w:eastAsia="仿宋_GB2312" w:cs="仿宋_GB2312"/>
              </w:rPr>
              <w:t>本项目可兼投1包，本项目可兼中1包</w:t>
            </w:r>
          </w:p>
          <w:p w14:paraId="71373BA2">
            <w:pPr>
              <w:pStyle w:val="6"/>
              <w:jc w:val="left"/>
            </w:pPr>
            <w:r>
              <w:rPr>
                <w:rFonts w:ascii="仿宋_GB2312" w:hAnsi="仿宋_GB2312" w:eastAsia="仿宋_GB2312" w:cs="仿宋_GB2312"/>
              </w:rPr>
              <w:t>无</w:t>
            </w:r>
          </w:p>
        </w:tc>
      </w:tr>
    </w:tbl>
    <w:p w14:paraId="25297AFB">
      <w:pPr>
        <w:pStyle w:val="6"/>
        <w:jc w:val="left"/>
        <w:outlineLvl w:val="2"/>
      </w:pPr>
      <w:r>
        <w:rPr>
          <w:rFonts w:ascii="仿宋_GB2312" w:hAnsi="仿宋_GB2312" w:eastAsia="仿宋_GB2312" w:cs="仿宋_GB2312"/>
          <w:b/>
          <w:sz w:val="28"/>
        </w:rPr>
        <w:t>二.磋商须知</w:t>
      </w:r>
    </w:p>
    <w:p w14:paraId="1D0B7DCB">
      <w:pPr>
        <w:pStyle w:val="6"/>
        <w:ind w:firstLine="480"/>
        <w:jc w:val="left"/>
      </w:pPr>
      <w:r>
        <w:rPr>
          <w:rFonts w:ascii="仿宋_GB2312" w:hAnsi="仿宋_GB2312" w:eastAsia="仿宋_GB2312" w:cs="仿宋_GB2312"/>
        </w:rPr>
        <w:t>1.磋商采取网上响应方式，操作流程如下：</w:t>
      </w:r>
    </w:p>
    <w:p w14:paraId="4AAF3885">
      <w:pPr>
        <w:pStyle w:val="6"/>
        <w:ind w:firstLine="480"/>
        <w:jc w:val="left"/>
      </w:pPr>
      <w:r>
        <w:rPr>
          <w:rFonts w:ascii="仿宋_GB2312" w:hAnsi="仿宋_GB2312" w:eastAsia="仿宋_GB2312" w:cs="仿宋_GB2312"/>
        </w:rPr>
        <w:t>供应商应当在内蒙古自治区政府采购云平台申请或注册账号，完善信息后，才可进行网上响应，办理流程请登录内蒙古自治区政府采购网（https://www.ccgp-neimenggu.gov.cn）进行查询。</w:t>
      </w:r>
    </w:p>
    <w:p w14:paraId="367AD718">
      <w:pPr>
        <w:pStyle w:val="6"/>
        <w:ind w:firstLine="480"/>
        <w:jc w:val="left"/>
      </w:pPr>
      <w:r>
        <w:rPr>
          <w:rFonts w:ascii="仿宋_GB2312" w:hAnsi="仿宋_GB2312" w:eastAsia="仿宋_GB2312" w:cs="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14:paraId="7B9CC7AF">
      <w:pPr>
        <w:pStyle w:val="6"/>
        <w:ind w:firstLine="480"/>
        <w:jc w:val="left"/>
      </w:pPr>
      <w:r>
        <w:rPr>
          <w:rFonts w:ascii="仿宋_GB2312" w:hAnsi="仿宋_GB2312" w:eastAsia="仿宋_GB2312" w:cs="仿宋_GB2312"/>
        </w:rPr>
        <w:t>2.磋商保证金</w:t>
      </w:r>
    </w:p>
    <w:p w14:paraId="2959A8B9">
      <w:pPr>
        <w:pStyle w:val="6"/>
        <w:ind w:firstLine="480"/>
        <w:jc w:val="left"/>
      </w:pPr>
      <w:r>
        <w:rPr>
          <w:rFonts w:ascii="仿宋_GB2312" w:hAnsi="仿宋_GB2312" w:eastAsia="仿宋_GB2312" w:cs="仿宋_GB2312"/>
        </w:rPr>
        <w:t>2.1磋商保证金缴纳（如需缴纳保证金）</w:t>
      </w:r>
    </w:p>
    <w:p w14:paraId="4BA2FBE0">
      <w:pPr>
        <w:pStyle w:val="6"/>
        <w:ind w:firstLine="480"/>
        <w:jc w:val="left"/>
      </w:pPr>
      <w:r>
        <w:rPr>
          <w:rFonts w:ascii="仿宋_GB2312" w:hAnsi="仿宋_GB2312" w:eastAsia="仿宋_GB2312" w:cs="仿宋_GB2312"/>
        </w:rPr>
        <w:t>本采购项目支持“电子保函”和“虚拟子账户”两种方式收取磋商保证金，同时允许供应商按照相关法律法规自主选择以支票、汇票、本票、保函等非现金形式缴纳保证金。</w:t>
      </w:r>
    </w:p>
    <w:p w14:paraId="7A4D39FC">
      <w:pPr>
        <w:pStyle w:val="6"/>
        <w:ind w:firstLine="480"/>
        <w:jc w:val="left"/>
      </w:pPr>
      <w:r>
        <w:rPr>
          <w:rFonts w:ascii="仿宋_GB2312" w:hAnsi="仿宋_GB2312" w:eastAsia="仿宋_GB2312" w:cs="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14:paraId="761FCF2A">
      <w:pPr>
        <w:pStyle w:val="6"/>
        <w:ind w:firstLine="480"/>
        <w:jc w:val="left"/>
      </w:pPr>
      <w:r>
        <w:rPr>
          <w:rFonts w:ascii="仿宋_GB2312" w:hAnsi="仿宋_GB2312" w:eastAsia="仿宋_GB2312" w:cs="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14:paraId="5CEDBE1B">
      <w:pPr>
        <w:pStyle w:val="6"/>
        <w:ind w:firstLine="480"/>
        <w:jc w:val="left"/>
      </w:pPr>
      <w:r>
        <w:rPr>
          <w:rFonts w:ascii="仿宋_GB2312" w:hAnsi="仿宋_GB2312" w:eastAsia="仿宋_GB2312" w:cs="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14:paraId="2F218DB2">
      <w:pPr>
        <w:pStyle w:val="6"/>
        <w:ind w:firstLine="480"/>
        <w:jc w:val="left"/>
      </w:pPr>
      <w:r>
        <w:rPr>
          <w:rFonts w:ascii="仿宋_GB2312" w:hAnsi="仿宋_GB2312" w:eastAsia="仿宋_GB2312" w:cs="仿宋_GB2312"/>
        </w:rPr>
        <w:t>2.1.3供应商选择以支票、汇票、本票、保函等非现金形式缴纳保证金的，供应商将相关证明材料原件扫描添加至响应文件中，同时现场提供证明材料。</w:t>
      </w:r>
    </w:p>
    <w:p w14:paraId="52D553E9">
      <w:pPr>
        <w:pStyle w:val="6"/>
        <w:ind w:firstLine="480"/>
        <w:jc w:val="left"/>
      </w:pPr>
      <w:r>
        <w:rPr>
          <w:rFonts w:ascii="仿宋_GB2312" w:hAnsi="仿宋_GB2312" w:eastAsia="仿宋_GB2312" w:cs="仿宋_GB2312"/>
        </w:rPr>
        <w:t>2.1.4缴纳保证金时间以保证金到账时间为准，由于磋商保证金到账需要一定时间，请供应商在响应文件开启时间前及早缴纳。</w:t>
      </w:r>
    </w:p>
    <w:p w14:paraId="1838FA6B">
      <w:pPr>
        <w:pStyle w:val="6"/>
        <w:ind w:firstLine="480"/>
        <w:jc w:val="left"/>
      </w:pPr>
      <w:r>
        <w:rPr>
          <w:rFonts w:ascii="仿宋_GB2312" w:hAnsi="仿宋_GB2312" w:eastAsia="仿宋_GB2312" w:cs="仿宋_GB2312"/>
        </w:rPr>
        <w:t>2.2磋商保证金的退还</w:t>
      </w:r>
    </w:p>
    <w:p w14:paraId="04F269C8">
      <w:pPr>
        <w:pStyle w:val="6"/>
        <w:ind w:firstLine="480"/>
        <w:jc w:val="left"/>
      </w:pPr>
      <w:r>
        <w:rPr>
          <w:rFonts w:ascii="仿宋_GB2312" w:hAnsi="仿宋_GB2312" w:eastAsia="仿宋_GB2312" w:cs="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14:paraId="62B25190">
      <w:pPr>
        <w:pStyle w:val="6"/>
        <w:ind w:firstLine="480"/>
        <w:jc w:val="left"/>
      </w:pPr>
      <w:r>
        <w:rPr>
          <w:rFonts w:ascii="仿宋_GB2312" w:hAnsi="仿宋_GB2312" w:eastAsia="仿宋_GB2312" w:cs="仿宋_GB2312"/>
        </w:rPr>
        <w:t>2.2.2有下列情形之一的，磋商保证金将不予退还：</w:t>
      </w:r>
    </w:p>
    <w:p w14:paraId="156E41D9">
      <w:pPr>
        <w:pStyle w:val="6"/>
        <w:ind w:firstLine="480"/>
        <w:jc w:val="left"/>
      </w:pPr>
      <w:r>
        <w:rPr>
          <w:rFonts w:ascii="仿宋_GB2312" w:hAnsi="仿宋_GB2312" w:eastAsia="仿宋_GB2312" w:cs="仿宋_GB2312"/>
        </w:rPr>
        <w:t>（1）供应商在提交响应文件截止时间后撤回响应文件的；</w:t>
      </w:r>
    </w:p>
    <w:p w14:paraId="502D33E5">
      <w:pPr>
        <w:pStyle w:val="6"/>
        <w:ind w:firstLine="480"/>
        <w:jc w:val="left"/>
      </w:pPr>
      <w:r>
        <w:rPr>
          <w:rFonts w:ascii="仿宋_GB2312" w:hAnsi="仿宋_GB2312" w:eastAsia="仿宋_GB2312" w:cs="仿宋_GB2312"/>
        </w:rPr>
        <w:t>（2）供应商在响应文件中提供虚假材料的；</w:t>
      </w:r>
    </w:p>
    <w:p w14:paraId="69E24886">
      <w:pPr>
        <w:pStyle w:val="6"/>
        <w:ind w:firstLine="480"/>
        <w:jc w:val="left"/>
      </w:pPr>
      <w:r>
        <w:rPr>
          <w:rFonts w:ascii="仿宋_GB2312" w:hAnsi="仿宋_GB2312" w:eastAsia="仿宋_GB2312" w:cs="仿宋_GB2312"/>
        </w:rPr>
        <w:t>（3）除因不可抗力或磋商文件认可的情形以外，成交供应商不与采购人签订合同的；</w:t>
      </w:r>
    </w:p>
    <w:p w14:paraId="43887544">
      <w:pPr>
        <w:pStyle w:val="6"/>
        <w:ind w:firstLine="480"/>
        <w:jc w:val="left"/>
      </w:pPr>
      <w:r>
        <w:rPr>
          <w:rFonts w:ascii="仿宋_GB2312" w:hAnsi="仿宋_GB2312" w:eastAsia="仿宋_GB2312" w:cs="仿宋_GB2312"/>
        </w:rPr>
        <w:t>（4）供应商与采购人、其他供应商或者采购代理机构恶意串通的；</w:t>
      </w:r>
    </w:p>
    <w:p w14:paraId="6A501C2B">
      <w:pPr>
        <w:pStyle w:val="6"/>
        <w:ind w:firstLine="480"/>
        <w:jc w:val="left"/>
      </w:pPr>
      <w:r>
        <w:rPr>
          <w:rFonts w:ascii="仿宋_GB2312" w:hAnsi="仿宋_GB2312" w:eastAsia="仿宋_GB2312" w:cs="仿宋_GB2312"/>
        </w:rPr>
        <w:t>（5）本文件规定的其他情形。</w:t>
      </w:r>
    </w:p>
    <w:p w14:paraId="2E8E40DA">
      <w:pPr>
        <w:pStyle w:val="6"/>
        <w:ind w:firstLine="480"/>
        <w:jc w:val="left"/>
      </w:pPr>
      <w:r>
        <w:rPr>
          <w:rFonts w:ascii="仿宋_GB2312" w:hAnsi="仿宋_GB2312" w:eastAsia="仿宋_GB2312" w:cs="仿宋_GB2312"/>
        </w:rPr>
        <w:t>3.全流程电子化交易</w:t>
      </w:r>
    </w:p>
    <w:p w14:paraId="11A1FD1F">
      <w:pPr>
        <w:pStyle w:val="6"/>
        <w:ind w:firstLine="480"/>
        <w:jc w:val="left"/>
      </w:pPr>
      <w:r>
        <w:rPr>
          <w:rFonts w:ascii="仿宋_GB2312" w:hAnsi="仿宋_GB2312" w:eastAsia="仿宋_GB2312" w:cs="仿宋_GB2312"/>
        </w:rPr>
        <w:t>各供应商应当在内蒙古自治区政府采购云平台开展与本项目有关的政府采购活动。</w:t>
      </w:r>
    </w:p>
    <w:p w14:paraId="7FDDBF41">
      <w:pPr>
        <w:pStyle w:val="6"/>
        <w:ind w:firstLine="480"/>
        <w:jc w:val="left"/>
      </w:pPr>
      <w:r>
        <w:rPr>
          <w:rFonts w:ascii="仿宋_GB2312" w:hAnsi="仿宋_GB2312" w:eastAsia="仿宋_GB2312" w:cs="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14:paraId="4381BCB7">
      <w:pPr>
        <w:pStyle w:val="6"/>
        <w:ind w:firstLine="480"/>
        <w:jc w:val="left"/>
      </w:pPr>
      <w:r>
        <w:rPr>
          <w:rFonts w:ascii="仿宋_GB2312" w:hAnsi="仿宋_GB2312" w:eastAsia="仿宋_GB2312" w:cs="仿宋_GB2312"/>
        </w:rPr>
        <w:t>各供应商应当使用数字证书或者政府采购云平台生成的账号密码登录电子交易系统进行系统操作，并对其操作行为和电子签名、电子印章确认的事项承担法律责任。</w:t>
      </w:r>
    </w:p>
    <w:p w14:paraId="756E9CAE">
      <w:pPr>
        <w:pStyle w:val="6"/>
        <w:ind w:firstLine="480"/>
        <w:jc w:val="left"/>
      </w:pPr>
      <w:r>
        <w:rPr>
          <w:rFonts w:ascii="仿宋_GB2312" w:hAnsi="仿宋_GB2312" w:eastAsia="仿宋_GB2312" w:cs="仿宋_GB2312"/>
        </w:rPr>
        <w:t>3.1远程不见面方式（供应商无需到现场）</w:t>
      </w:r>
    </w:p>
    <w:p w14:paraId="7EC6584A">
      <w:pPr>
        <w:pStyle w:val="6"/>
        <w:ind w:firstLine="480"/>
        <w:jc w:val="left"/>
      </w:pPr>
      <w:r>
        <w:rPr>
          <w:rFonts w:ascii="仿宋_GB2312" w:hAnsi="仿宋_GB2312" w:eastAsia="仿宋_GB2312" w:cs="仿宋_GB2312"/>
        </w:rPr>
        <w:t>供应商使用“投标客户端”编制、签章、生成加密响应文件，同时生成“备用标书”，供应商自行留存，涉及“加盖公章”的内容应使用单位电子公章完成。</w:t>
      </w:r>
    </w:p>
    <w:p w14:paraId="07503681">
      <w:pPr>
        <w:pStyle w:val="6"/>
        <w:ind w:firstLine="480"/>
        <w:jc w:val="left"/>
      </w:pPr>
      <w:r>
        <w:rPr>
          <w:rFonts w:ascii="仿宋_GB2312" w:hAnsi="仿宋_GB2312" w:eastAsia="仿宋_GB2312" w:cs="仿宋_GB2312"/>
        </w:rPr>
        <w:t>供应商的法定代表人或其授权代表应当按照本项目磋商公告载明的时间等要求参加磋商，在响应文件开启时间前30分钟，应当提前登录电子交易系统确认联系人姓名与联系电话。</w:t>
      </w:r>
    </w:p>
    <w:p w14:paraId="5C69BAE1">
      <w:pPr>
        <w:pStyle w:val="6"/>
        <w:ind w:firstLine="480"/>
        <w:jc w:val="left"/>
      </w:pPr>
      <w:r>
        <w:rPr>
          <w:rFonts w:ascii="仿宋_GB2312" w:hAnsi="仿宋_GB2312" w:eastAsia="仿宋_GB2312" w:cs="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14:paraId="4E9CAC6B">
      <w:pPr>
        <w:pStyle w:val="6"/>
        <w:ind w:firstLine="480"/>
        <w:jc w:val="left"/>
      </w:pPr>
      <w:r>
        <w:rPr>
          <w:rFonts w:ascii="仿宋_GB2312" w:hAnsi="仿宋_GB2312" w:eastAsia="仿宋_GB2312" w:cs="仿宋_GB2312"/>
        </w:rPr>
        <w:t>响应文件开启时出现下列情况的，采购人、采购代理机构应当视为供应商不再参与政府采购活动：</w:t>
      </w:r>
    </w:p>
    <w:p w14:paraId="32A812F9">
      <w:pPr>
        <w:pStyle w:val="6"/>
        <w:ind w:firstLine="480"/>
        <w:jc w:val="left"/>
      </w:pPr>
      <w:r>
        <w:rPr>
          <w:rFonts w:ascii="仿宋_GB2312" w:hAnsi="仿宋_GB2312" w:eastAsia="仿宋_GB2312" w:cs="仿宋_GB2312"/>
        </w:rPr>
        <w:t>（1）供应商未在规定时间内完成电子响应文件在线解密的；</w:t>
      </w:r>
    </w:p>
    <w:p w14:paraId="55E4131C">
      <w:pPr>
        <w:pStyle w:val="6"/>
        <w:ind w:firstLine="480"/>
        <w:jc w:val="left"/>
      </w:pPr>
      <w:r>
        <w:rPr>
          <w:rFonts w:ascii="仿宋_GB2312" w:hAnsi="仿宋_GB2312" w:eastAsia="仿宋_GB2312" w:cs="仿宋_GB2312"/>
        </w:rPr>
        <w:t>（2）CA证书无法解密响应文件的；</w:t>
      </w:r>
    </w:p>
    <w:p w14:paraId="56DE5B69">
      <w:pPr>
        <w:pStyle w:val="6"/>
        <w:ind w:firstLine="480"/>
        <w:jc w:val="left"/>
      </w:pPr>
      <w:r>
        <w:rPr>
          <w:rFonts w:ascii="仿宋_GB2312" w:hAnsi="仿宋_GB2312" w:eastAsia="仿宋_GB2312" w:cs="仿宋_GB2312"/>
        </w:rPr>
        <w:t>（3）供应商自身原因造成电子响应文件未能解密的。</w:t>
      </w:r>
    </w:p>
    <w:p w14:paraId="61A905BD">
      <w:pPr>
        <w:pStyle w:val="6"/>
        <w:ind w:firstLine="480"/>
        <w:jc w:val="left"/>
      </w:pPr>
      <w:r>
        <w:rPr>
          <w:rFonts w:ascii="仿宋_GB2312" w:hAnsi="仿宋_GB2312" w:eastAsia="仿宋_GB2312" w:cs="仿宋_GB2312"/>
        </w:rPr>
        <w:t>3.2现场网上方式（供应商需到现场）</w:t>
      </w:r>
    </w:p>
    <w:p w14:paraId="354C6B59">
      <w:pPr>
        <w:pStyle w:val="6"/>
        <w:ind w:firstLine="480"/>
        <w:jc w:val="left"/>
      </w:pPr>
      <w:r>
        <w:rPr>
          <w:rFonts w:ascii="仿宋_GB2312" w:hAnsi="仿宋_GB2312" w:eastAsia="仿宋_GB2312" w:cs="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14:paraId="0ECFE36C">
      <w:pPr>
        <w:pStyle w:val="6"/>
        <w:ind w:firstLine="480"/>
        <w:jc w:val="left"/>
      </w:pPr>
      <w:r>
        <w:rPr>
          <w:rFonts w:ascii="仿宋_GB2312" w:hAnsi="仿宋_GB2312" w:eastAsia="仿宋_GB2312" w:cs="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14:paraId="3C1220FF">
      <w:pPr>
        <w:pStyle w:val="6"/>
        <w:ind w:firstLine="480"/>
        <w:jc w:val="left"/>
      </w:pPr>
      <w:r>
        <w:rPr>
          <w:rFonts w:ascii="仿宋_GB2312" w:hAnsi="仿宋_GB2312" w:eastAsia="仿宋_GB2312" w:cs="仿宋_GB2312"/>
        </w:rPr>
        <w:t>响应文件开启时出现下列情况的，采购人、采购代理机构应当视为供应商不再参与政府采购活动：</w:t>
      </w:r>
    </w:p>
    <w:p w14:paraId="6726C910">
      <w:pPr>
        <w:pStyle w:val="6"/>
        <w:ind w:firstLine="480"/>
        <w:jc w:val="left"/>
      </w:pPr>
      <w:r>
        <w:rPr>
          <w:rFonts w:ascii="仿宋_GB2312" w:hAnsi="仿宋_GB2312" w:eastAsia="仿宋_GB2312" w:cs="仿宋_GB2312"/>
        </w:rPr>
        <w:t>（1）CA证书无法解密响应文件的；</w:t>
      </w:r>
    </w:p>
    <w:p w14:paraId="0F25FD34">
      <w:pPr>
        <w:pStyle w:val="6"/>
        <w:ind w:firstLine="480"/>
        <w:jc w:val="left"/>
      </w:pPr>
      <w:r>
        <w:rPr>
          <w:rFonts w:ascii="仿宋_GB2312" w:hAnsi="仿宋_GB2312" w:eastAsia="仿宋_GB2312" w:cs="仿宋_GB2312"/>
        </w:rPr>
        <w:t>（2）供应商未按磋商文件要求提供“备用标书”的；</w:t>
      </w:r>
    </w:p>
    <w:p w14:paraId="7704031D">
      <w:pPr>
        <w:pStyle w:val="6"/>
        <w:ind w:firstLine="480"/>
        <w:jc w:val="left"/>
      </w:pPr>
      <w:r>
        <w:rPr>
          <w:rFonts w:ascii="仿宋_GB2312" w:hAnsi="仿宋_GB2312" w:eastAsia="仿宋_GB2312" w:cs="仿宋_GB2312"/>
        </w:rPr>
        <w:t>（3）供应商自身原因造成电子响应文件未能解密的。</w:t>
      </w:r>
    </w:p>
    <w:p w14:paraId="6B5FE1CA">
      <w:pPr>
        <w:pStyle w:val="6"/>
        <w:ind w:firstLine="480"/>
        <w:jc w:val="left"/>
      </w:pPr>
      <w:r>
        <w:rPr>
          <w:rFonts w:ascii="仿宋_GB2312" w:hAnsi="仿宋_GB2312" w:eastAsia="仿宋_GB2312" w:cs="仿宋_GB2312"/>
        </w:rPr>
        <w:t>4.供应商可以通过“交易执行-应标-项目应标-已参与项目”查看有无本项目信息。</w:t>
      </w:r>
    </w:p>
    <w:p w14:paraId="78125A14">
      <w:pPr>
        <w:pStyle w:val="6"/>
        <w:jc w:val="left"/>
        <w:outlineLvl w:val="2"/>
      </w:pPr>
      <w:r>
        <w:rPr>
          <w:rFonts w:ascii="仿宋_GB2312" w:hAnsi="仿宋_GB2312" w:eastAsia="仿宋_GB2312" w:cs="仿宋_GB2312"/>
          <w:b/>
          <w:sz w:val="28"/>
        </w:rPr>
        <w:t>三.说明</w:t>
      </w:r>
    </w:p>
    <w:p w14:paraId="1A692D3E">
      <w:pPr>
        <w:pStyle w:val="6"/>
        <w:ind w:firstLine="480"/>
        <w:jc w:val="left"/>
      </w:pPr>
      <w:r>
        <w:rPr>
          <w:rFonts w:ascii="仿宋_GB2312" w:hAnsi="仿宋_GB2312" w:eastAsia="仿宋_GB2312" w:cs="仿宋_GB2312"/>
        </w:rPr>
        <w:t>1.总则</w:t>
      </w:r>
    </w:p>
    <w:p w14:paraId="7069B303">
      <w:pPr>
        <w:pStyle w:val="6"/>
        <w:ind w:firstLine="480"/>
        <w:jc w:val="left"/>
      </w:pPr>
      <w:r>
        <w:rPr>
          <w:rFonts w:ascii="仿宋_GB2312" w:hAnsi="仿宋_GB2312" w:eastAsia="仿宋_GB2312" w:cs="仿宋_GB2312"/>
        </w:rPr>
        <w:t>本磋商文件依据《中华人民共和国政府采购法》《中华人民共和国政府采购法实施条例》和《政府采购竞争性磋商采购方式管理暂行办法》及国家和自治区有关法律、法规、规章制度编制。</w:t>
      </w:r>
    </w:p>
    <w:p w14:paraId="5A2E468E">
      <w:pPr>
        <w:pStyle w:val="6"/>
        <w:ind w:firstLine="480"/>
        <w:jc w:val="left"/>
      </w:pPr>
      <w:r>
        <w:rPr>
          <w:rFonts w:ascii="仿宋_GB2312" w:hAnsi="仿宋_GB2312" w:eastAsia="仿宋_GB2312" w:cs="仿宋_GB2312"/>
        </w:rPr>
        <w:t>供应商应仔细阅读本项目信息公告及磋商文件的所有内容（包括澄清或者修改），按照磋商文件要求以及格式编制响应文件，并保证其真实性，否则一切后果自负。</w:t>
      </w:r>
    </w:p>
    <w:p w14:paraId="1203346A">
      <w:pPr>
        <w:pStyle w:val="6"/>
        <w:ind w:firstLine="480"/>
        <w:jc w:val="left"/>
      </w:pPr>
      <w:r>
        <w:rPr>
          <w:rFonts w:ascii="仿宋_GB2312" w:hAnsi="仿宋_GB2312" w:eastAsia="仿宋_GB2312" w:cs="仿宋_GB2312"/>
        </w:rPr>
        <w:t>2.适用范围</w:t>
      </w:r>
    </w:p>
    <w:p w14:paraId="6443F4D5">
      <w:pPr>
        <w:pStyle w:val="6"/>
        <w:ind w:firstLine="480"/>
        <w:jc w:val="left"/>
      </w:pPr>
      <w:r>
        <w:rPr>
          <w:rFonts w:ascii="仿宋_GB2312" w:hAnsi="仿宋_GB2312" w:eastAsia="仿宋_GB2312" w:cs="仿宋_GB2312"/>
        </w:rPr>
        <w:t>本磋商文件仅适用于本次竞争性磋商公告中所涉及的项目和内容。</w:t>
      </w:r>
    </w:p>
    <w:p w14:paraId="16D32072">
      <w:pPr>
        <w:pStyle w:val="6"/>
        <w:ind w:firstLine="480"/>
        <w:jc w:val="left"/>
      </w:pPr>
      <w:r>
        <w:rPr>
          <w:rFonts w:ascii="仿宋_GB2312" w:hAnsi="仿宋_GB2312" w:eastAsia="仿宋_GB2312" w:cs="仿宋_GB2312"/>
        </w:rPr>
        <w:t>3.相关费用</w:t>
      </w:r>
    </w:p>
    <w:p w14:paraId="01AF3634">
      <w:pPr>
        <w:pStyle w:val="6"/>
        <w:ind w:firstLine="480"/>
        <w:jc w:val="left"/>
      </w:pPr>
      <w:r>
        <w:rPr>
          <w:rFonts w:ascii="仿宋_GB2312" w:hAnsi="仿宋_GB2312" w:eastAsia="仿宋_GB2312" w:cs="仿宋_GB2312"/>
        </w:rPr>
        <w:t>供应商应自行承担所有与准备、参加磋商有关的费用。不论磋商结果如何，采购人或采购代理机构均无义务和责任承担相关费用。</w:t>
      </w:r>
    </w:p>
    <w:p w14:paraId="5637FEBE">
      <w:pPr>
        <w:pStyle w:val="6"/>
        <w:ind w:firstLine="480"/>
        <w:jc w:val="left"/>
      </w:pPr>
      <w:r>
        <w:rPr>
          <w:rFonts w:ascii="仿宋_GB2312" w:hAnsi="仿宋_GB2312" w:eastAsia="仿宋_GB2312" w:cs="仿宋_GB2312"/>
        </w:rPr>
        <w:t>4.各参与方</w:t>
      </w:r>
    </w:p>
    <w:p w14:paraId="580019DF">
      <w:pPr>
        <w:pStyle w:val="6"/>
        <w:ind w:firstLine="480"/>
        <w:jc w:val="left"/>
      </w:pPr>
      <w:r>
        <w:rPr>
          <w:rFonts w:ascii="仿宋_GB2312" w:hAnsi="仿宋_GB2312" w:eastAsia="仿宋_GB2312" w:cs="仿宋_GB2312"/>
        </w:rPr>
        <w:t>4.1“采购人”是指依法进行政府采购的国家机关、事业单位、团体组织。本磋商文件的采购人特指 翁牛特旗乌丹镇人民政府 。</w:t>
      </w:r>
    </w:p>
    <w:p w14:paraId="3A1B8B7F">
      <w:pPr>
        <w:pStyle w:val="6"/>
        <w:ind w:firstLine="480"/>
        <w:jc w:val="left"/>
      </w:pPr>
      <w:r>
        <w:rPr>
          <w:rFonts w:ascii="仿宋_GB2312" w:hAnsi="仿宋_GB2312" w:eastAsia="仿宋_GB2312" w:cs="仿宋_GB2312"/>
        </w:rPr>
        <w:t>4.2“采购代理机构”是指集中采购机构和集中采购机构以外的采购代理机构。本磋商文件的采购代理机构特指 国友项目管理集团有限公司 。</w:t>
      </w:r>
    </w:p>
    <w:p w14:paraId="1C073917">
      <w:pPr>
        <w:pStyle w:val="6"/>
        <w:ind w:firstLine="480"/>
        <w:jc w:val="left"/>
      </w:pPr>
      <w:r>
        <w:rPr>
          <w:rFonts w:ascii="仿宋_GB2312" w:hAnsi="仿宋_GB2312" w:eastAsia="仿宋_GB2312" w:cs="仿宋_GB2312"/>
        </w:rPr>
        <w:t>4.3“供应商”是指向采购人提供货物、工程或者服务的法人、其他组织或者自然人。</w:t>
      </w:r>
    </w:p>
    <w:p w14:paraId="19ECB687">
      <w:pPr>
        <w:pStyle w:val="6"/>
        <w:ind w:firstLine="480"/>
        <w:jc w:val="left"/>
      </w:pPr>
      <w:r>
        <w:rPr>
          <w:rFonts w:ascii="仿宋_GB2312" w:hAnsi="仿宋_GB2312" w:eastAsia="仿宋_GB2312" w:cs="仿宋_GB2312"/>
        </w:rPr>
        <w:t>4.4“磋商小组”由采购人代表和评审专家组成。</w:t>
      </w:r>
    </w:p>
    <w:p w14:paraId="34F5ED88">
      <w:pPr>
        <w:pStyle w:val="6"/>
        <w:ind w:firstLine="480"/>
        <w:jc w:val="left"/>
      </w:pPr>
      <w:r>
        <w:rPr>
          <w:rFonts w:ascii="仿宋_GB2312" w:hAnsi="仿宋_GB2312" w:eastAsia="仿宋_GB2312" w:cs="仿宋_GB2312"/>
        </w:rPr>
        <w:t>4.5“成交供应商”是指取得与采购人签订合同资格的供应商。</w:t>
      </w:r>
    </w:p>
    <w:p w14:paraId="71FAF955">
      <w:pPr>
        <w:pStyle w:val="6"/>
        <w:ind w:firstLine="480"/>
        <w:jc w:val="left"/>
      </w:pPr>
      <w:r>
        <w:rPr>
          <w:rFonts w:ascii="仿宋_GB2312" w:hAnsi="仿宋_GB2312" w:eastAsia="仿宋_GB2312" w:cs="仿宋_GB2312"/>
        </w:rPr>
        <w:t>5.合格的供应商</w:t>
      </w:r>
    </w:p>
    <w:p w14:paraId="1B0F7DDD">
      <w:pPr>
        <w:pStyle w:val="6"/>
        <w:ind w:firstLine="480"/>
        <w:jc w:val="left"/>
      </w:pPr>
      <w:r>
        <w:rPr>
          <w:rFonts w:ascii="仿宋_GB2312" w:hAnsi="仿宋_GB2312" w:eastAsia="仿宋_GB2312" w:cs="仿宋_GB2312"/>
        </w:rPr>
        <w:t>5.1符合本磋商文件规定的资格要求，并按照要求提供相关证明材料。</w:t>
      </w:r>
    </w:p>
    <w:p w14:paraId="0164DF1B">
      <w:pPr>
        <w:pStyle w:val="6"/>
        <w:ind w:firstLine="480"/>
        <w:jc w:val="left"/>
      </w:pPr>
      <w:r>
        <w:rPr>
          <w:rFonts w:ascii="仿宋_GB2312" w:hAnsi="仿宋_GB2312" w:eastAsia="仿宋_GB2312" w:cs="仿宋_GB2312"/>
        </w:rPr>
        <w:t>5.2单位负责人为同一人或者存在直接控股、管理关系的不同供应商，不得参加同一合同项下的政府采购活动。</w:t>
      </w:r>
    </w:p>
    <w:p w14:paraId="55989FFC">
      <w:pPr>
        <w:pStyle w:val="6"/>
        <w:ind w:firstLine="480"/>
        <w:jc w:val="left"/>
      </w:pPr>
      <w:r>
        <w:rPr>
          <w:rFonts w:ascii="仿宋_GB2312" w:hAnsi="仿宋_GB2312" w:eastAsia="仿宋_GB2312" w:cs="仿宋_GB2312"/>
        </w:rPr>
        <w:t>5.3为采购项目提供整体设计、规范编制或者项目管理、监理、检测等服务的供应商，不得再参加该采购项目的其他采购活动。</w:t>
      </w:r>
    </w:p>
    <w:p w14:paraId="477794B3">
      <w:pPr>
        <w:pStyle w:val="6"/>
        <w:ind w:firstLine="480"/>
        <w:jc w:val="left"/>
      </w:pPr>
      <w:r>
        <w:rPr>
          <w:rFonts w:ascii="仿宋_GB2312" w:hAnsi="仿宋_GB2312" w:eastAsia="仿宋_GB2312" w:cs="仿宋_GB2312"/>
        </w:rPr>
        <w:t>6.以联合体形式进行政府采购的，应符合以下规定：</w:t>
      </w:r>
    </w:p>
    <w:p w14:paraId="54BE4D8E">
      <w:pPr>
        <w:pStyle w:val="6"/>
        <w:ind w:firstLine="480"/>
        <w:jc w:val="left"/>
      </w:pPr>
      <w:r>
        <w:rPr>
          <w:rFonts w:ascii="仿宋_GB2312" w:hAnsi="仿宋_GB2312" w:eastAsia="仿宋_GB2312" w:cs="仿宋_GB2312"/>
        </w:rPr>
        <w:t>6.1联合体各方应签订联合体协议书，明确联合体牵头人和各方权利义务，并作为响应文件组成部分。</w:t>
      </w:r>
    </w:p>
    <w:p w14:paraId="51A7F1B0">
      <w:pPr>
        <w:pStyle w:val="6"/>
        <w:ind w:firstLine="480"/>
        <w:jc w:val="left"/>
      </w:pPr>
      <w:r>
        <w:rPr>
          <w:rFonts w:ascii="仿宋_GB2312" w:hAnsi="仿宋_GB2312" w:eastAsia="仿宋_GB2312" w:cs="仿宋_GB2312"/>
        </w:rPr>
        <w:t>6.2联合体各方均应当具备《中华人民共和国政府采购法》第二十二条规定的条件，并在响应文件中提供联合体各方的相关证明材料。</w:t>
      </w:r>
    </w:p>
    <w:p w14:paraId="716A9F1E">
      <w:pPr>
        <w:pStyle w:val="6"/>
        <w:ind w:firstLine="480"/>
        <w:jc w:val="left"/>
      </w:pPr>
      <w:r>
        <w:rPr>
          <w:rFonts w:ascii="仿宋_GB2312" w:hAnsi="仿宋_GB2312" w:eastAsia="仿宋_GB2312" w:cs="仿宋_GB2312"/>
        </w:rPr>
        <w:t>6.3联合体成员存在不良信用记录的，视同联合体存在不良信用记录。</w:t>
      </w:r>
    </w:p>
    <w:p w14:paraId="1E3B10A4">
      <w:pPr>
        <w:pStyle w:val="6"/>
        <w:ind w:firstLine="480"/>
        <w:jc w:val="left"/>
      </w:pPr>
      <w:r>
        <w:rPr>
          <w:rFonts w:ascii="仿宋_GB2312" w:hAnsi="仿宋_GB2312" w:eastAsia="仿宋_GB2312" w:cs="仿宋_GB2312"/>
        </w:rPr>
        <w:t>6.4联合体中有同类资质的供应商按照联合体分工承担相同工作的，应当按照资质等级较低的供应商确定资质等级。</w:t>
      </w:r>
    </w:p>
    <w:p w14:paraId="045CF2C9">
      <w:pPr>
        <w:pStyle w:val="6"/>
        <w:ind w:firstLine="480"/>
        <w:jc w:val="left"/>
      </w:pPr>
      <w:r>
        <w:rPr>
          <w:rFonts w:ascii="仿宋_GB2312" w:hAnsi="仿宋_GB2312" w:eastAsia="仿宋_GB2312" w:cs="仿宋_GB2312"/>
        </w:rPr>
        <w:t>6.5以联合体形式参加政府采购活动的，联合体各方不得再单独参加或者与其他供应商另外组成联合体参加同一合同项下的政府采购活动。</w:t>
      </w:r>
    </w:p>
    <w:p w14:paraId="19C5ABAA">
      <w:pPr>
        <w:pStyle w:val="6"/>
        <w:ind w:firstLine="480"/>
        <w:jc w:val="left"/>
      </w:pPr>
      <w:r>
        <w:rPr>
          <w:rFonts w:ascii="仿宋_GB2312" w:hAnsi="仿宋_GB2312" w:eastAsia="仿宋_GB2312" w:cs="仿宋_GB2312"/>
        </w:rPr>
        <w:t>6.6联合体各方应当共同与采购人签订采购合同，就合同约定的事项对采购人承担连带责任。</w:t>
      </w:r>
    </w:p>
    <w:p w14:paraId="5B8192D2">
      <w:pPr>
        <w:pStyle w:val="6"/>
        <w:ind w:firstLine="480"/>
        <w:jc w:val="left"/>
      </w:pPr>
      <w:r>
        <w:rPr>
          <w:rFonts w:ascii="仿宋_GB2312" w:hAnsi="仿宋_GB2312" w:eastAsia="仿宋_GB2312" w:cs="仿宋_GB2312"/>
        </w:rPr>
        <w:t>6.7如要求缴纳保证金，以联合体牵头人名义缴纳，对联合体各方均具有约束力。</w:t>
      </w:r>
    </w:p>
    <w:p w14:paraId="3FC655F0">
      <w:pPr>
        <w:pStyle w:val="6"/>
        <w:ind w:firstLine="480"/>
        <w:jc w:val="left"/>
      </w:pPr>
      <w:r>
        <w:rPr>
          <w:rFonts w:ascii="仿宋_GB2312" w:hAnsi="仿宋_GB2312" w:eastAsia="仿宋_GB2312" w:cs="仿宋_GB2312"/>
        </w:rPr>
        <w:t>7.语言文字以及计量单位</w:t>
      </w:r>
    </w:p>
    <w:p w14:paraId="647E81AD">
      <w:pPr>
        <w:pStyle w:val="6"/>
        <w:ind w:firstLine="480"/>
        <w:jc w:val="left"/>
      </w:pPr>
      <w:r>
        <w:rPr>
          <w:rFonts w:ascii="仿宋_GB2312" w:hAnsi="仿宋_GB2312" w:eastAsia="仿宋_GB2312" w:cs="仿宋_GB2312"/>
        </w:rPr>
        <w:t>7.1所有文件使用的语言文字为简体中文。专用术语使用外文的，应附有简体中文注释，否则视为无效。</w:t>
      </w:r>
    </w:p>
    <w:p w14:paraId="02FEBA2A">
      <w:pPr>
        <w:pStyle w:val="6"/>
        <w:ind w:firstLine="480"/>
        <w:jc w:val="left"/>
      </w:pPr>
      <w:r>
        <w:rPr>
          <w:rFonts w:ascii="仿宋_GB2312" w:hAnsi="仿宋_GB2312" w:eastAsia="仿宋_GB2312" w:cs="仿宋_GB2312"/>
        </w:rPr>
        <w:t>7.2所有计量均采用中华人民共和国法定的计量单位。</w:t>
      </w:r>
    </w:p>
    <w:p w14:paraId="4B33CFE6">
      <w:pPr>
        <w:pStyle w:val="6"/>
        <w:ind w:firstLine="480"/>
        <w:jc w:val="left"/>
      </w:pPr>
      <w:r>
        <w:rPr>
          <w:rFonts w:ascii="仿宋_GB2312" w:hAnsi="仿宋_GB2312" w:eastAsia="仿宋_GB2312" w:cs="仿宋_GB2312"/>
        </w:rPr>
        <w:t>7.3所有报价一律使用人民币，货币单位：元。</w:t>
      </w:r>
    </w:p>
    <w:p w14:paraId="4BB3FE8A">
      <w:pPr>
        <w:pStyle w:val="6"/>
        <w:ind w:firstLine="480"/>
        <w:jc w:val="left"/>
      </w:pPr>
      <w:r>
        <w:rPr>
          <w:rFonts w:ascii="仿宋_GB2312" w:hAnsi="仿宋_GB2312" w:eastAsia="仿宋_GB2312" w:cs="仿宋_GB2312"/>
        </w:rPr>
        <w:t>8.现场考察</w:t>
      </w:r>
    </w:p>
    <w:p w14:paraId="350EAB03">
      <w:pPr>
        <w:pStyle w:val="6"/>
        <w:ind w:firstLine="480"/>
        <w:jc w:val="left"/>
      </w:pPr>
      <w:r>
        <w:rPr>
          <w:rFonts w:ascii="仿宋_GB2312" w:hAnsi="仿宋_GB2312" w:eastAsia="仿宋_GB2312" w:cs="仿宋_GB2312"/>
        </w:rPr>
        <w:t>8.1磋商文件规定组织现场考察的，采购人或者采购代理机构按磋商文件规定的时间、地点组织供应商考察项目现场。</w:t>
      </w:r>
    </w:p>
    <w:p w14:paraId="08E844D3">
      <w:pPr>
        <w:pStyle w:val="6"/>
        <w:ind w:firstLine="480"/>
        <w:jc w:val="left"/>
      </w:pPr>
      <w:r>
        <w:rPr>
          <w:rFonts w:ascii="仿宋_GB2312" w:hAnsi="仿宋_GB2312" w:eastAsia="仿宋_GB2312" w:cs="仿宋_GB2312"/>
        </w:rPr>
        <w:t>8.2供应商自行承担考察现场发生的责任、风险和自身费用。</w:t>
      </w:r>
    </w:p>
    <w:p w14:paraId="1B9E80B3">
      <w:pPr>
        <w:pStyle w:val="6"/>
        <w:ind w:firstLine="480"/>
        <w:jc w:val="left"/>
      </w:pPr>
      <w:r>
        <w:rPr>
          <w:rFonts w:ascii="仿宋_GB2312" w:hAnsi="仿宋_GB2312" w:eastAsia="仿宋_GB2312" w:cs="仿宋_GB2312"/>
        </w:rPr>
        <w:t>8.3采购人在考察现场介绍的资料和数据等，不构成对磋商文件的修改或不作为供应商编制响应文件的依据。</w:t>
      </w:r>
    </w:p>
    <w:p w14:paraId="5B0C388C">
      <w:pPr>
        <w:pStyle w:val="6"/>
        <w:ind w:firstLine="480"/>
        <w:jc w:val="left"/>
      </w:pPr>
      <w:r>
        <w:rPr>
          <w:rFonts w:ascii="仿宋_GB2312" w:hAnsi="仿宋_GB2312" w:eastAsia="仿宋_GB2312" w:cs="仿宋_GB2312"/>
        </w:rPr>
        <w:t>9.其他条款</w:t>
      </w:r>
    </w:p>
    <w:p w14:paraId="3D42BB56">
      <w:pPr>
        <w:pStyle w:val="6"/>
        <w:ind w:firstLine="480"/>
        <w:jc w:val="left"/>
      </w:pPr>
      <w:r>
        <w:rPr>
          <w:rFonts w:ascii="仿宋_GB2312" w:hAnsi="仿宋_GB2312" w:eastAsia="仿宋_GB2312" w:cs="仿宋_GB2312"/>
        </w:rPr>
        <w:t>无论成交与否供应商递交的响应文件均不予退还。</w:t>
      </w:r>
    </w:p>
    <w:p w14:paraId="61D2CFFC">
      <w:pPr>
        <w:pStyle w:val="6"/>
        <w:jc w:val="left"/>
        <w:outlineLvl w:val="2"/>
      </w:pPr>
      <w:r>
        <w:rPr>
          <w:rFonts w:ascii="仿宋_GB2312" w:hAnsi="仿宋_GB2312" w:eastAsia="仿宋_GB2312" w:cs="仿宋_GB2312"/>
          <w:b/>
          <w:sz w:val="28"/>
        </w:rPr>
        <w:t>四.磋商文件的澄清或者修改</w:t>
      </w:r>
    </w:p>
    <w:p w14:paraId="725D417A">
      <w:pPr>
        <w:pStyle w:val="6"/>
        <w:ind w:firstLine="480"/>
        <w:jc w:val="left"/>
      </w:pPr>
      <w:r>
        <w:rPr>
          <w:rFonts w:ascii="仿宋_GB2312" w:hAnsi="仿宋_GB2312" w:eastAsia="仿宋_GB2312" w:cs="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14:paraId="621AED91">
      <w:pPr>
        <w:pStyle w:val="6"/>
        <w:jc w:val="left"/>
        <w:outlineLvl w:val="2"/>
      </w:pPr>
      <w:r>
        <w:rPr>
          <w:rFonts w:ascii="仿宋_GB2312" w:hAnsi="仿宋_GB2312" w:eastAsia="仿宋_GB2312" w:cs="仿宋_GB2312"/>
          <w:b/>
          <w:sz w:val="28"/>
        </w:rPr>
        <w:t>五.响应文件</w:t>
      </w:r>
    </w:p>
    <w:p w14:paraId="62500212">
      <w:pPr>
        <w:pStyle w:val="6"/>
        <w:ind w:firstLine="480"/>
        <w:jc w:val="left"/>
      </w:pPr>
      <w:r>
        <w:rPr>
          <w:rFonts w:ascii="仿宋_GB2312" w:hAnsi="仿宋_GB2312" w:eastAsia="仿宋_GB2312" w:cs="仿宋_GB2312"/>
        </w:rPr>
        <w:t>1.响应文件的构成</w:t>
      </w:r>
    </w:p>
    <w:p w14:paraId="0BBC64DC">
      <w:pPr>
        <w:pStyle w:val="6"/>
        <w:ind w:firstLine="480"/>
        <w:jc w:val="left"/>
      </w:pPr>
      <w:r>
        <w:rPr>
          <w:rFonts w:ascii="仿宋_GB2312" w:hAnsi="仿宋_GB2312" w:eastAsia="仿宋_GB2312" w:cs="仿宋_GB2312"/>
        </w:rPr>
        <w:t>响应文件应按照磋商文件第七章“响应文件格式与要求”进行编写，可以增加附页，并作为响应文件的组成部分。</w:t>
      </w:r>
    </w:p>
    <w:p w14:paraId="6B06F251">
      <w:pPr>
        <w:pStyle w:val="6"/>
        <w:ind w:firstLine="480"/>
        <w:jc w:val="left"/>
      </w:pPr>
      <w:r>
        <w:rPr>
          <w:rFonts w:ascii="仿宋_GB2312" w:hAnsi="仿宋_GB2312" w:eastAsia="仿宋_GB2312" w:cs="仿宋_GB2312"/>
        </w:rPr>
        <w:t>2.报价</w:t>
      </w:r>
    </w:p>
    <w:p w14:paraId="2EB9E16D">
      <w:pPr>
        <w:pStyle w:val="6"/>
        <w:ind w:firstLine="480"/>
        <w:jc w:val="left"/>
      </w:pPr>
      <w:r>
        <w:rPr>
          <w:rFonts w:ascii="仿宋_GB2312" w:hAnsi="仿宋_GB2312" w:eastAsia="仿宋_GB2312" w:cs="仿宋_GB2312"/>
        </w:rPr>
        <w:t>2.1供应商应按照磋商文件第三章“采购内容与技术要求”进行报价。报价中不得包含磋商文件要求以外的内容，否则，在评审时不予核减。</w:t>
      </w:r>
    </w:p>
    <w:p w14:paraId="103F96B9">
      <w:pPr>
        <w:pStyle w:val="6"/>
        <w:ind w:firstLine="480"/>
        <w:jc w:val="left"/>
      </w:pPr>
      <w:r>
        <w:rPr>
          <w:rFonts w:ascii="仿宋_GB2312" w:hAnsi="仿宋_GB2312" w:eastAsia="仿宋_GB2312" w:cs="仿宋_GB2312"/>
        </w:rPr>
        <w:t>2.2报价包括本项目采购需求和投入使用、实施的所有费用，如主件、标准附件、备品备件、施工、服务、专用工具、安装、调试、检验、培训、运输、保险、税款等。</w:t>
      </w:r>
    </w:p>
    <w:p w14:paraId="5D177315">
      <w:pPr>
        <w:pStyle w:val="6"/>
        <w:ind w:firstLine="480"/>
        <w:jc w:val="left"/>
      </w:pPr>
      <w:r>
        <w:rPr>
          <w:rFonts w:ascii="仿宋_GB2312" w:hAnsi="仿宋_GB2312" w:eastAsia="仿宋_GB2312" w:cs="仿宋_GB2312"/>
        </w:rPr>
        <w:t>2.3报价不得有选择性报价和附有条件的报价。</w:t>
      </w:r>
    </w:p>
    <w:p w14:paraId="514B32FC">
      <w:pPr>
        <w:pStyle w:val="6"/>
        <w:ind w:firstLine="480"/>
        <w:jc w:val="left"/>
      </w:pPr>
      <w:r>
        <w:rPr>
          <w:rFonts w:ascii="仿宋_GB2312" w:hAnsi="仿宋_GB2312" w:eastAsia="仿宋_GB2312" w:cs="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14:paraId="4546C909">
      <w:pPr>
        <w:pStyle w:val="6"/>
        <w:ind w:firstLine="480"/>
        <w:jc w:val="left"/>
      </w:pPr>
      <w:r>
        <w:rPr>
          <w:rFonts w:ascii="仿宋_GB2312" w:hAnsi="仿宋_GB2312" w:eastAsia="仿宋_GB2312" w:cs="仿宋_GB2312"/>
        </w:rPr>
        <w:t>3.响应文件的递交</w:t>
      </w:r>
    </w:p>
    <w:p w14:paraId="5874BF04">
      <w:pPr>
        <w:pStyle w:val="6"/>
        <w:ind w:firstLine="480"/>
        <w:jc w:val="left"/>
      </w:pPr>
      <w:r>
        <w:rPr>
          <w:rFonts w:ascii="仿宋_GB2312" w:hAnsi="仿宋_GB2312" w:eastAsia="仿宋_GB2312" w:cs="仿宋_GB2312"/>
        </w:rPr>
        <w:t>供应商应当在提交响应文件截止时间前递交响应文件，否则视为自动放弃。</w:t>
      </w:r>
    </w:p>
    <w:p w14:paraId="054DD9CF">
      <w:pPr>
        <w:pStyle w:val="6"/>
        <w:ind w:firstLine="480"/>
        <w:jc w:val="left"/>
      </w:pPr>
      <w:r>
        <w:rPr>
          <w:rFonts w:ascii="仿宋_GB2312" w:hAnsi="仿宋_GB2312" w:eastAsia="仿宋_GB2312" w:cs="仿宋_GB2312"/>
        </w:rPr>
        <w:t>4.响应文件的补充、修改或者撤回</w:t>
      </w:r>
    </w:p>
    <w:p w14:paraId="63FCA730">
      <w:pPr>
        <w:pStyle w:val="6"/>
        <w:ind w:firstLine="480"/>
        <w:jc w:val="left"/>
      </w:pPr>
      <w:r>
        <w:rPr>
          <w:rFonts w:ascii="仿宋_GB2312" w:hAnsi="仿宋_GB2312" w:eastAsia="仿宋_GB2312" w:cs="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14:paraId="7215D644">
      <w:pPr>
        <w:pStyle w:val="6"/>
        <w:ind w:firstLine="480"/>
        <w:jc w:val="left"/>
      </w:pPr>
      <w:r>
        <w:rPr>
          <w:rFonts w:ascii="仿宋_GB2312" w:hAnsi="仿宋_GB2312" w:eastAsia="仿宋_GB2312" w:cs="仿宋_GB2312"/>
        </w:rPr>
        <w:t>5.样品</w:t>
      </w:r>
    </w:p>
    <w:p w14:paraId="25E1BB28">
      <w:pPr>
        <w:pStyle w:val="6"/>
        <w:ind w:firstLine="480"/>
        <w:jc w:val="left"/>
      </w:pPr>
      <w:r>
        <w:rPr>
          <w:rFonts w:ascii="仿宋_GB2312" w:hAnsi="仿宋_GB2312" w:eastAsia="仿宋_GB2312" w:cs="仿宋_GB2312"/>
        </w:rPr>
        <w:t>5.1磋商文件规定供应商提交样品的，样品属于响应文件的组成部分。样品的生产、运输、安装、保全等一切费用由供应商自理</w:t>
      </w:r>
    </w:p>
    <w:p w14:paraId="665CCB19">
      <w:pPr>
        <w:pStyle w:val="6"/>
        <w:ind w:firstLine="480"/>
        <w:jc w:val="left"/>
      </w:pPr>
      <w:r>
        <w:rPr>
          <w:rFonts w:ascii="仿宋_GB2312" w:hAnsi="仿宋_GB2312" w:eastAsia="仿宋_GB2312" w:cs="仿宋_GB2312"/>
        </w:rPr>
        <w:t>5.2响应文件开启前，供应商应将样品送达至指定地点，按要求摆放并做好展示。若需要现场演示的，供应商应提前做好演示准备（包括演示设备）。</w:t>
      </w:r>
    </w:p>
    <w:p w14:paraId="6087E586">
      <w:pPr>
        <w:pStyle w:val="6"/>
        <w:ind w:firstLine="480"/>
        <w:jc w:val="left"/>
      </w:pPr>
      <w:r>
        <w:rPr>
          <w:rFonts w:ascii="仿宋_GB2312" w:hAnsi="仿宋_GB2312" w:eastAsia="仿宋_GB2312" w:cs="仿宋_GB2312"/>
        </w:rPr>
        <w:t>5.3采购活动结束后，对于未成交供应商提供的样品，应当及时退还或者经未成交供应商同意后自行处理；对于成交供应商提供的样品，应当按照磋商文件的规定进行保管、封存，并作为履约验收的参考。</w:t>
      </w:r>
    </w:p>
    <w:p w14:paraId="52F6B9A4">
      <w:pPr>
        <w:pStyle w:val="6"/>
        <w:ind w:firstLine="480"/>
        <w:jc w:val="left"/>
      </w:pPr>
      <w:r>
        <w:rPr>
          <w:rFonts w:ascii="仿宋_GB2312" w:hAnsi="仿宋_GB2312" w:eastAsia="仿宋_GB2312" w:cs="仿宋_GB2312"/>
        </w:rPr>
        <w:t>六、开启、评审、结果公告、成交通知书</w:t>
      </w:r>
    </w:p>
    <w:p w14:paraId="13805E3D">
      <w:pPr>
        <w:pStyle w:val="6"/>
        <w:ind w:firstLine="480"/>
        <w:jc w:val="left"/>
      </w:pPr>
      <w:r>
        <w:rPr>
          <w:rFonts w:ascii="仿宋_GB2312" w:hAnsi="仿宋_GB2312" w:eastAsia="仿宋_GB2312" w:cs="仿宋_GB2312"/>
        </w:rPr>
        <w:t>1.开启</w:t>
      </w:r>
    </w:p>
    <w:p w14:paraId="1AE31637">
      <w:pPr>
        <w:pStyle w:val="6"/>
        <w:ind w:firstLine="480"/>
        <w:jc w:val="left"/>
      </w:pPr>
      <w:r>
        <w:rPr>
          <w:rFonts w:ascii="仿宋_GB2312" w:hAnsi="仿宋_GB2312" w:eastAsia="仿宋_GB2312" w:cs="仿宋_GB2312"/>
        </w:rPr>
        <w:t>1.1程序</w:t>
      </w:r>
    </w:p>
    <w:p w14:paraId="1615746F">
      <w:pPr>
        <w:pStyle w:val="6"/>
        <w:ind w:firstLine="480"/>
        <w:jc w:val="left"/>
      </w:pPr>
      <w:r>
        <w:rPr>
          <w:rFonts w:ascii="仿宋_GB2312" w:hAnsi="仿宋_GB2312" w:eastAsia="仿宋_GB2312" w:cs="仿宋_GB2312"/>
        </w:rPr>
        <w:t>（1）宣布纪律；</w:t>
      </w:r>
    </w:p>
    <w:p w14:paraId="68C376C6">
      <w:pPr>
        <w:pStyle w:val="6"/>
        <w:ind w:firstLine="480"/>
        <w:jc w:val="left"/>
      </w:pPr>
      <w:r>
        <w:rPr>
          <w:rFonts w:ascii="仿宋_GB2312" w:hAnsi="仿宋_GB2312" w:eastAsia="仿宋_GB2312" w:cs="仿宋_GB2312"/>
        </w:rPr>
        <w:t>（2）宣布相关人员；</w:t>
      </w:r>
    </w:p>
    <w:p w14:paraId="6ACCABDB">
      <w:pPr>
        <w:pStyle w:val="6"/>
        <w:ind w:firstLine="480"/>
        <w:jc w:val="left"/>
      </w:pPr>
      <w:r>
        <w:rPr>
          <w:rFonts w:ascii="仿宋_GB2312" w:hAnsi="仿宋_GB2312" w:eastAsia="仿宋_GB2312" w:cs="仿宋_GB2312"/>
        </w:rPr>
        <w:t>（3）供应商对已提交的加密文件进行解密，由采购人或者采购代理机构工作人员宣布供应商名称和磋商文件规定需要宣布的其他内容；</w:t>
      </w:r>
    </w:p>
    <w:p w14:paraId="46D7EA08">
      <w:pPr>
        <w:pStyle w:val="6"/>
        <w:ind w:firstLine="480"/>
        <w:jc w:val="left"/>
      </w:pPr>
      <w:r>
        <w:rPr>
          <w:rFonts w:ascii="仿宋_GB2312" w:hAnsi="仿宋_GB2312" w:eastAsia="仿宋_GB2312" w:cs="仿宋_GB2312"/>
        </w:rPr>
        <w:t>（4）参加人员对开启情况进行确认；</w:t>
      </w:r>
    </w:p>
    <w:p w14:paraId="4BE43221">
      <w:pPr>
        <w:pStyle w:val="6"/>
        <w:ind w:firstLine="480"/>
        <w:jc w:val="left"/>
      </w:pPr>
      <w:r>
        <w:rPr>
          <w:rFonts w:ascii="仿宋_GB2312" w:hAnsi="仿宋_GB2312" w:eastAsia="仿宋_GB2312" w:cs="仿宋_GB2312"/>
        </w:rPr>
        <w:t>（5）开启结束。</w:t>
      </w:r>
    </w:p>
    <w:p w14:paraId="50E2D6E4">
      <w:pPr>
        <w:pStyle w:val="6"/>
        <w:ind w:firstLine="480"/>
        <w:jc w:val="left"/>
      </w:pPr>
      <w:r>
        <w:rPr>
          <w:rFonts w:ascii="仿宋_GB2312" w:hAnsi="仿宋_GB2312" w:eastAsia="仿宋_GB2312" w:cs="仿宋_GB2312"/>
        </w:rPr>
        <w:t>1.2疑义</w:t>
      </w:r>
    </w:p>
    <w:p w14:paraId="062F0AB0">
      <w:pPr>
        <w:pStyle w:val="6"/>
        <w:ind w:firstLine="480"/>
        <w:jc w:val="left"/>
      </w:pPr>
      <w:r>
        <w:rPr>
          <w:rFonts w:ascii="仿宋_GB2312" w:hAnsi="仿宋_GB2312" w:eastAsia="仿宋_GB2312" w:cs="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14:paraId="30BD0BAA">
      <w:pPr>
        <w:pStyle w:val="6"/>
        <w:ind w:firstLine="480"/>
        <w:jc w:val="left"/>
      </w:pPr>
      <w:r>
        <w:rPr>
          <w:rFonts w:ascii="仿宋_GB2312" w:hAnsi="仿宋_GB2312" w:eastAsia="仿宋_GB2312" w:cs="仿宋_GB2312"/>
        </w:rPr>
        <w:t>供应商对远程不见面方式开启过程和记录有疑义，应在“政府采购云平台-远程开标大厅”中提出，采购代理机构应及时查看、回复。</w:t>
      </w:r>
    </w:p>
    <w:p w14:paraId="2D9DB7C2">
      <w:pPr>
        <w:pStyle w:val="6"/>
        <w:ind w:firstLine="480"/>
        <w:jc w:val="left"/>
      </w:pPr>
      <w:r>
        <w:rPr>
          <w:rFonts w:ascii="仿宋_GB2312" w:hAnsi="仿宋_GB2312" w:eastAsia="仿宋_GB2312" w:cs="仿宋_GB2312"/>
        </w:rPr>
        <w:t>1.3备注</w:t>
      </w:r>
    </w:p>
    <w:p w14:paraId="02497827">
      <w:pPr>
        <w:pStyle w:val="6"/>
        <w:ind w:firstLine="480"/>
        <w:jc w:val="left"/>
      </w:pPr>
      <w:r>
        <w:rPr>
          <w:rFonts w:ascii="仿宋_GB2312" w:hAnsi="仿宋_GB2312" w:eastAsia="仿宋_GB2312" w:cs="仿宋_GB2312"/>
        </w:rPr>
        <w:t>开启时,供应商使用CA证书参与响应文件解密，供应商用于解密的CA证书应为生成、加密、上传响应文件的同一CA证书。</w:t>
      </w:r>
    </w:p>
    <w:p w14:paraId="6EE0E311">
      <w:pPr>
        <w:pStyle w:val="6"/>
        <w:ind w:firstLine="480"/>
        <w:jc w:val="left"/>
      </w:pPr>
      <w:r>
        <w:rPr>
          <w:rFonts w:ascii="仿宋_GB2312" w:hAnsi="仿宋_GB2312" w:eastAsia="仿宋_GB2312" w:cs="仿宋_GB2312"/>
        </w:rPr>
        <w:t>2.评审</w:t>
      </w:r>
    </w:p>
    <w:p w14:paraId="39A6510B">
      <w:pPr>
        <w:pStyle w:val="6"/>
        <w:ind w:firstLine="480"/>
        <w:jc w:val="left"/>
      </w:pPr>
      <w:r>
        <w:rPr>
          <w:rFonts w:ascii="仿宋_GB2312" w:hAnsi="仿宋_GB2312" w:eastAsia="仿宋_GB2312" w:cs="仿宋_GB2312"/>
        </w:rPr>
        <w:t>详见第五章</w:t>
      </w:r>
    </w:p>
    <w:p w14:paraId="35E2A965">
      <w:pPr>
        <w:pStyle w:val="6"/>
        <w:ind w:firstLine="480"/>
        <w:jc w:val="left"/>
      </w:pPr>
      <w:r>
        <w:rPr>
          <w:rFonts w:ascii="仿宋_GB2312" w:hAnsi="仿宋_GB2312" w:eastAsia="仿宋_GB2312" w:cs="仿宋_GB2312"/>
        </w:rPr>
        <w:t>3.结果公告</w:t>
      </w:r>
    </w:p>
    <w:p w14:paraId="50FCEF2C">
      <w:pPr>
        <w:pStyle w:val="6"/>
        <w:ind w:firstLine="480"/>
        <w:jc w:val="left"/>
      </w:pPr>
      <w:r>
        <w:rPr>
          <w:rFonts w:ascii="仿宋_GB2312" w:hAnsi="仿宋_GB2312" w:eastAsia="仿宋_GB2312" w:cs="仿宋_GB2312"/>
        </w:rPr>
        <w:t>成交供应商确定后，采购代理机构在内蒙古自治区政府采购网上发布成交结果公告，同时将成交结果以公告形式通知未成交的供应商，成交结果公告期为1个工作日。</w:t>
      </w:r>
    </w:p>
    <w:p w14:paraId="75885B71">
      <w:pPr>
        <w:pStyle w:val="6"/>
        <w:ind w:firstLine="480"/>
        <w:jc w:val="left"/>
      </w:pPr>
      <w:r>
        <w:rPr>
          <w:rFonts w:ascii="仿宋_GB2312" w:hAnsi="仿宋_GB2312" w:eastAsia="仿宋_GB2312" w:cs="仿宋_GB2312"/>
        </w:rPr>
        <w:t>项目“废标”后，采购代理机构将在内蒙古自治区政府采购网上发布“废标公告”。</w:t>
      </w:r>
    </w:p>
    <w:p w14:paraId="2ED12D42">
      <w:pPr>
        <w:pStyle w:val="6"/>
        <w:ind w:firstLine="480"/>
        <w:jc w:val="left"/>
      </w:pPr>
      <w:r>
        <w:rPr>
          <w:rFonts w:ascii="仿宋_GB2312" w:hAnsi="仿宋_GB2312" w:eastAsia="仿宋_GB2312" w:cs="仿宋_GB2312"/>
        </w:rPr>
        <w:t>4.成交通知书</w:t>
      </w:r>
    </w:p>
    <w:p w14:paraId="5167E88E">
      <w:pPr>
        <w:pStyle w:val="6"/>
        <w:ind w:firstLine="480"/>
        <w:jc w:val="left"/>
      </w:pPr>
      <w:r>
        <w:rPr>
          <w:rFonts w:ascii="仿宋_GB2312" w:hAnsi="仿宋_GB2312" w:eastAsia="仿宋_GB2312" w:cs="仿宋_GB2312"/>
        </w:rPr>
        <w:t>发布成交结果的同时，成交供应商可自行登录“内蒙古自治区政府采购网--政府采购云平台”打印成交通知书，成交通知书是合同的组成部分，成交通知书对采购人和成交供应商具有同等法律效力。</w:t>
      </w:r>
    </w:p>
    <w:p w14:paraId="3D966B84">
      <w:pPr>
        <w:pStyle w:val="6"/>
        <w:ind w:firstLine="480"/>
        <w:jc w:val="left"/>
      </w:pPr>
      <w:r>
        <w:rPr>
          <w:rFonts w:ascii="仿宋_GB2312" w:hAnsi="仿宋_GB2312" w:eastAsia="仿宋_GB2312" w:cs="仿宋_GB2312"/>
        </w:rPr>
        <w:t>成交通知书发出后，采购人不得违法改变成交结果，供应商无正当理由不得放弃成交。</w:t>
      </w:r>
    </w:p>
    <w:p w14:paraId="4B8E5088">
      <w:pPr>
        <w:pStyle w:val="6"/>
        <w:ind w:firstLine="480"/>
        <w:jc w:val="left"/>
        <w:outlineLvl w:val="2"/>
      </w:pPr>
      <w:r>
        <w:rPr>
          <w:rFonts w:ascii="仿宋_GB2312" w:hAnsi="仿宋_GB2312" w:eastAsia="仿宋_GB2312" w:cs="仿宋_GB2312"/>
          <w:b/>
          <w:sz w:val="28"/>
        </w:rPr>
        <w:t>七.询问、质疑与投诉</w:t>
      </w:r>
    </w:p>
    <w:p w14:paraId="53B7B556">
      <w:pPr>
        <w:pStyle w:val="6"/>
        <w:ind w:firstLine="480"/>
        <w:jc w:val="left"/>
      </w:pPr>
      <w:r>
        <w:rPr>
          <w:rFonts w:ascii="仿宋_GB2312" w:hAnsi="仿宋_GB2312" w:eastAsia="仿宋_GB2312" w:cs="仿宋_GB2312"/>
        </w:rPr>
        <w:t>1.询问</w:t>
      </w:r>
    </w:p>
    <w:p w14:paraId="10913A99">
      <w:pPr>
        <w:pStyle w:val="6"/>
        <w:ind w:firstLine="480"/>
        <w:jc w:val="left"/>
      </w:pPr>
      <w:r>
        <w:rPr>
          <w:rFonts w:ascii="仿宋_GB2312" w:hAnsi="仿宋_GB2312" w:eastAsia="仿宋_GB2312" w:cs="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14:paraId="73E8D5C8">
      <w:pPr>
        <w:pStyle w:val="6"/>
        <w:ind w:firstLine="480"/>
        <w:jc w:val="left"/>
      </w:pPr>
      <w:r>
        <w:rPr>
          <w:rFonts w:ascii="仿宋_GB2312" w:hAnsi="仿宋_GB2312" w:eastAsia="仿宋_GB2312" w:cs="仿宋_GB2312"/>
        </w:rPr>
        <w:t>2.质疑</w:t>
      </w:r>
    </w:p>
    <w:p w14:paraId="619FA7BD">
      <w:pPr>
        <w:pStyle w:val="6"/>
        <w:ind w:firstLine="480"/>
        <w:jc w:val="left"/>
      </w:pPr>
      <w:r>
        <w:rPr>
          <w:rFonts w:ascii="仿宋_GB2312" w:hAnsi="仿宋_GB2312" w:eastAsia="仿宋_GB2312" w:cs="仿宋_GB2312"/>
        </w:rPr>
        <w:t>2.1供应商认为采购文件、采购过程、成交结果使自己的权益受到损害的，可以在知道或者应知其权益受到损害之日起7个工作日内，以书面形式向采购人、采购代理机构提出质疑。</w:t>
      </w:r>
    </w:p>
    <w:p w14:paraId="21CD7372">
      <w:pPr>
        <w:pStyle w:val="6"/>
        <w:ind w:firstLine="480"/>
        <w:jc w:val="left"/>
      </w:pPr>
      <w:r>
        <w:rPr>
          <w:rFonts w:ascii="仿宋_GB2312" w:hAnsi="仿宋_GB2312" w:eastAsia="仿宋_GB2312" w:cs="仿宋_GB2312"/>
        </w:rPr>
        <w:t>供应商在法定质疑期内应当一次性提出针对同一采购程序环节的质疑。</w:t>
      </w:r>
    </w:p>
    <w:p w14:paraId="417EAC7D">
      <w:pPr>
        <w:pStyle w:val="6"/>
        <w:ind w:firstLine="480"/>
        <w:jc w:val="left"/>
      </w:pPr>
      <w:r>
        <w:rPr>
          <w:rFonts w:ascii="仿宋_GB2312" w:hAnsi="仿宋_GB2312" w:eastAsia="仿宋_GB2312" w:cs="仿宋_GB2312"/>
        </w:rPr>
        <w:t>提出质疑的供应商应当是参与所质疑项目采购活动的供应商。</w:t>
      </w:r>
    </w:p>
    <w:p w14:paraId="13047626">
      <w:pPr>
        <w:pStyle w:val="6"/>
        <w:ind w:firstLine="480"/>
        <w:jc w:val="left"/>
      </w:pPr>
      <w:r>
        <w:rPr>
          <w:rFonts w:ascii="仿宋_GB2312" w:hAnsi="仿宋_GB2312" w:eastAsia="仿宋_GB2312" w:cs="仿宋_GB2312"/>
        </w:rPr>
        <w:t>潜在供应商已依法获取其可质疑的采购文件的，可以对该文件提出质疑。对采购文件提出质疑的，应当在获取采购文件或者采购文件公告期限届满之日起7个工作日内提出。</w:t>
      </w:r>
    </w:p>
    <w:p w14:paraId="368C8B62">
      <w:pPr>
        <w:pStyle w:val="6"/>
        <w:ind w:firstLine="480"/>
        <w:jc w:val="left"/>
      </w:pPr>
      <w:r>
        <w:rPr>
          <w:rFonts w:ascii="仿宋_GB2312" w:hAnsi="仿宋_GB2312" w:eastAsia="仿宋_GB2312" w:cs="仿宋_GB2312"/>
        </w:rPr>
        <w:t>2.2采购人、采购代理机构应当在收到供应商的书面质疑后7个工作日内作出答复，并以书面形式通知质疑供应商和其他有关供应商，但答复的内容不得涉及商业秘密。</w:t>
      </w:r>
    </w:p>
    <w:p w14:paraId="69BBB9AD">
      <w:pPr>
        <w:pStyle w:val="6"/>
        <w:ind w:firstLine="480"/>
        <w:jc w:val="left"/>
      </w:pPr>
      <w:r>
        <w:rPr>
          <w:rFonts w:ascii="仿宋_GB2312" w:hAnsi="仿宋_GB2312" w:eastAsia="仿宋_GB2312" w:cs="仿宋_GB2312"/>
        </w:rPr>
        <w:t>2.3询问或者质疑事项可能影响成交结果的，采购人应当暂停签订合同，已经签订合同的，应当中止履行合同。</w:t>
      </w:r>
    </w:p>
    <w:p w14:paraId="04BFC34F">
      <w:pPr>
        <w:pStyle w:val="6"/>
        <w:ind w:firstLine="480"/>
        <w:jc w:val="left"/>
      </w:pPr>
      <w:r>
        <w:rPr>
          <w:rFonts w:ascii="仿宋_GB2312" w:hAnsi="仿宋_GB2312" w:eastAsia="仿宋_GB2312" w:cs="仿宋_GB2312"/>
        </w:rPr>
        <w:t>2.4供应商提出质疑应当提交质疑函和必要的证明材料。质疑函应当包括下列内容：</w:t>
      </w:r>
    </w:p>
    <w:p w14:paraId="2A518E56">
      <w:pPr>
        <w:pStyle w:val="6"/>
        <w:ind w:firstLine="480"/>
        <w:jc w:val="left"/>
      </w:pPr>
      <w:r>
        <w:rPr>
          <w:rFonts w:ascii="仿宋_GB2312" w:hAnsi="仿宋_GB2312" w:eastAsia="仿宋_GB2312" w:cs="仿宋_GB2312"/>
        </w:rPr>
        <w:t>（一）供应商的姓名或者名称、地址、邮编、联系人及联系电话；</w:t>
      </w:r>
    </w:p>
    <w:p w14:paraId="34570817">
      <w:pPr>
        <w:pStyle w:val="6"/>
        <w:ind w:firstLine="480"/>
        <w:jc w:val="left"/>
      </w:pPr>
      <w:r>
        <w:rPr>
          <w:rFonts w:ascii="仿宋_GB2312" w:hAnsi="仿宋_GB2312" w:eastAsia="仿宋_GB2312" w:cs="仿宋_GB2312"/>
        </w:rPr>
        <w:t>（二）质疑项目的名称、编号；</w:t>
      </w:r>
    </w:p>
    <w:p w14:paraId="520190EE">
      <w:pPr>
        <w:pStyle w:val="6"/>
        <w:ind w:firstLine="480"/>
        <w:jc w:val="left"/>
      </w:pPr>
      <w:r>
        <w:rPr>
          <w:rFonts w:ascii="仿宋_GB2312" w:hAnsi="仿宋_GB2312" w:eastAsia="仿宋_GB2312" w:cs="仿宋_GB2312"/>
        </w:rPr>
        <w:t>（三）具体、明确的质疑事项和与质疑事项相关的请求；</w:t>
      </w:r>
    </w:p>
    <w:p w14:paraId="0C4DE234">
      <w:pPr>
        <w:pStyle w:val="6"/>
        <w:ind w:firstLine="480"/>
        <w:jc w:val="left"/>
      </w:pPr>
      <w:r>
        <w:rPr>
          <w:rFonts w:ascii="仿宋_GB2312" w:hAnsi="仿宋_GB2312" w:eastAsia="仿宋_GB2312" w:cs="仿宋_GB2312"/>
        </w:rPr>
        <w:t>（四）事实依据；</w:t>
      </w:r>
    </w:p>
    <w:p w14:paraId="76F1BD4B">
      <w:pPr>
        <w:pStyle w:val="6"/>
        <w:ind w:firstLine="480"/>
        <w:jc w:val="left"/>
      </w:pPr>
      <w:r>
        <w:rPr>
          <w:rFonts w:ascii="仿宋_GB2312" w:hAnsi="仿宋_GB2312" w:eastAsia="仿宋_GB2312" w:cs="仿宋_GB2312"/>
        </w:rPr>
        <w:t>（五）必要的法律依据；</w:t>
      </w:r>
    </w:p>
    <w:p w14:paraId="73DEE6C4">
      <w:pPr>
        <w:pStyle w:val="6"/>
        <w:ind w:firstLine="480"/>
        <w:jc w:val="left"/>
      </w:pPr>
      <w:r>
        <w:rPr>
          <w:rFonts w:ascii="仿宋_GB2312" w:hAnsi="仿宋_GB2312" w:eastAsia="仿宋_GB2312" w:cs="仿宋_GB2312"/>
        </w:rPr>
        <w:t>（六）提出质疑的日期。</w:t>
      </w:r>
    </w:p>
    <w:p w14:paraId="540888FE">
      <w:pPr>
        <w:pStyle w:val="6"/>
        <w:ind w:firstLine="480"/>
        <w:jc w:val="left"/>
      </w:pPr>
      <w:r>
        <w:rPr>
          <w:rFonts w:ascii="仿宋_GB2312" w:hAnsi="仿宋_GB2312" w:eastAsia="仿宋_GB2312" w:cs="仿宋_GB2312"/>
        </w:rPr>
        <w:t>供应商为自然人的，应当由本人签字；供应商为法人或者其他组织的，应当由法定代表人、主要负责人，或者其授权代表签字或者盖章，并加盖公章。</w:t>
      </w:r>
    </w:p>
    <w:p w14:paraId="75202226">
      <w:pPr>
        <w:pStyle w:val="6"/>
        <w:ind w:firstLine="480"/>
        <w:jc w:val="left"/>
      </w:pPr>
      <w:r>
        <w:rPr>
          <w:rFonts w:ascii="仿宋_GB2312" w:hAnsi="仿宋_GB2312" w:eastAsia="仿宋_GB2312" w:cs="仿宋_GB2312"/>
        </w:rPr>
        <w:t>供应商可以委托代理人进行质疑，代理人提出质疑时应当提交供应商签署的授权委托书。其授权委托书应当载明代理人的姓名或者名称、代理事项、具体权限、期限和相关事项。</w:t>
      </w:r>
    </w:p>
    <w:p w14:paraId="4C288676">
      <w:pPr>
        <w:pStyle w:val="6"/>
        <w:ind w:firstLine="480"/>
        <w:jc w:val="left"/>
      </w:pPr>
      <w:r>
        <w:rPr>
          <w:rFonts w:ascii="仿宋_GB2312" w:hAnsi="仿宋_GB2312" w:eastAsia="仿宋_GB2312" w:cs="仿宋_GB2312"/>
        </w:rPr>
        <w:t>2.5供应商提交的质疑函，应按照内蒙古自治区政府采购网中的“质疑函范本”制作。</w:t>
      </w:r>
    </w:p>
    <w:p w14:paraId="2B203E55">
      <w:pPr>
        <w:pStyle w:val="6"/>
        <w:ind w:firstLine="480"/>
        <w:jc w:val="left"/>
      </w:pPr>
      <w:r>
        <w:rPr>
          <w:rFonts w:ascii="仿宋_GB2312" w:hAnsi="仿宋_GB2312" w:eastAsia="仿宋_GB2312" w:cs="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14:paraId="25A36AE5">
      <w:pPr>
        <w:pStyle w:val="6"/>
        <w:ind w:firstLine="480"/>
        <w:jc w:val="left"/>
      </w:pPr>
      <w:r>
        <w:rPr>
          <w:rFonts w:ascii="仿宋_GB2312" w:hAnsi="仿宋_GB2312" w:eastAsia="仿宋_GB2312" w:cs="仿宋_GB2312"/>
        </w:rPr>
        <w:t>接收质疑函的联系部门、联系电话、通讯地址（详见第一章）。</w:t>
      </w:r>
    </w:p>
    <w:p w14:paraId="4DCCB2D6">
      <w:pPr>
        <w:pStyle w:val="6"/>
        <w:ind w:firstLine="480"/>
        <w:jc w:val="left"/>
      </w:pPr>
      <w:r>
        <w:rPr>
          <w:rFonts w:ascii="仿宋_GB2312" w:hAnsi="仿宋_GB2312" w:eastAsia="仿宋_GB2312" w:cs="仿宋_GB2312"/>
        </w:rPr>
        <w:t>3.投诉</w:t>
      </w:r>
    </w:p>
    <w:p w14:paraId="63BD2A5E">
      <w:pPr>
        <w:pStyle w:val="6"/>
        <w:ind w:firstLine="480"/>
        <w:jc w:val="left"/>
      </w:pPr>
      <w:r>
        <w:rPr>
          <w:rFonts w:ascii="仿宋_GB2312" w:hAnsi="仿宋_GB2312" w:eastAsia="仿宋_GB2312" w:cs="仿宋_GB2312"/>
        </w:rPr>
        <w:t>3.1质疑人对采购人、采购代理机构的答复不满意或者采购人、采购代理机构未在规定的时间内作出书面答复的，可以在答复期满后15个工作日内向财政部门提起投诉。</w:t>
      </w:r>
    </w:p>
    <w:p w14:paraId="51334C80">
      <w:pPr>
        <w:pStyle w:val="6"/>
        <w:ind w:firstLine="480"/>
        <w:jc w:val="left"/>
      </w:pPr>
      <w:r>
        <w:rPr>
          <w:rFonts w:ascii="仿宋_GB2312" w:hAnsi="仿宋_GB2312" w:eastAsia="仿宋_GB2312" w:cs="仿宋_GB2312"/>
        </w:rPr>
        <w:t>供应商投诉的事项不得超出已质疑事项的范围，但基于质疑答复内容提出的投诉事项除外。</w:t>
      </w:r>
    </w:p>
    <w:p w14:paraId="76ECED08">
      <w:pPr>
        <w:pStyle w:val="6"/>
        <w:ind w:firstLine="480"/>
        <w:jc w:val="left"/>
      </w:pPr>
      <w:r>
        <w:rPr>
          <w:rFonts w:ascii="仿宋_GB2312" w:hAnsi="仿宋_GB2312" w:eastAsia="仿宋_GB2312" w:cs="仿宋_GB2312"/>
        </w:rPr>
        <w:t>3.2投诉人投诉时，应当提交投诉书和必要的证明材料，并按照被投诉采购人、采购代理机构（以下简称被投诉人）和与投诉事项有关的供应商数量提供投诉书的副本。投诉书应当包括下列内容：</w:t>
      </w:r>
    </w:p>
    <w:p w14:paraId="5072E5B3">
      <w:pPr>
        <w:pStyle w:val="6"/>
        <w:ind w:firstLine="480"/>
        <w:jc w:val="left"/>
      </w:pPr>
      <w:r>
        <w:rPr>
          <w:rFonts w:ascii="仿宋_GB2312" w:hAnsi="仿宋_GB2312" w:eastAsia="仿宋_GB2312" w:cs="仿宋_GB2312"/>
        </w:rPr>
        <w:t>（一）投诉人和被投诉人的姓名或者名称、通讯地址、邮编、联系人及联系电话；</w:t>
      </w:r>
    </w:p>
    <w:p w14:paraId="36DC9CBF">
      <w:pPr>
        <w:pStyle w:val="6"/>
        <w:ind w:firstLine="480"/>
        <w:jc w:val="left"/>
      </w:pPr>
      <w:r>
        <w:rPr>
          <w:rFonts w:ascii="仿宋_GB2312" w:hAnsi="仿宋_GB2312" w:eastAsia="仿宋_GB2312" w:cs="仿宋_GB2312"/>
        </w:rPr>
        <w:t>（二）质疑和质疑答复情况说明及相关证明材料；</w:t>
      </w:r>
    </w:p>
    <w:p w14:paraId="7DB68BA7">
      <w:pPr>
        <w:pStyle w:val="6"/>
        <w:ind w:firstLine="480"/>
        <w:jc w:val="left"/>
      </w:pPr>
      <w:r>
        <w:rPr>
          <w:rFonts w:ascii="仿宋_GB2312" w:hAnsi="仿宋_GB2312" w:eastAsia="仿宋_GB2312" w:cs="仿宋_GB2312"/>
        </w:rPr>
        <w:t>（三）具体、明确的投诉事项和与投诉事项相关的投诉请求；</w:t>
      </w:r>
    </w:p>
    <w:p w14:paraId="421B2A6E">
      <w:pPr>
        <w:pStyle w:val="6"/>
        <w:ind w:firstLine="480"/>
        <w:jc w:val="left"/>
      </w:pPr>
      <w:r>
        <w:rPr>
          <w:rFonts w:ascii="仿宋_GB2312" w:hAnsi="仿宋_GB2312" w:eastAsia="仿宋_GB2312" w:cs="仿宋_GB2312"/>
        </w:rPr>
        <w:t>（四）事实依据；</w:t>
      </w:r>
    </w:p>
    <w:p w14:paraId="7672C8E2">
      <w:pPr>
        <w:pStyle w:val="6"/>
        <w:ind w:firstLine="480"/>
        <w:jc w:val="left"/>
      </w:pPr>
      <w:r>
        <w:rPr>
          <w:rFonts w:ascii="仿宋_GB2312" w:hAnsi="仿宋_GB2312" w:eastAsia="仿宋_GB2312" w:cs="仿宋_GB2312"/>
        </w:rPr>
        <w:t>（五）法律依据；</w:t>
      </w:r>
    </w:p>
    <w:p w14:paraId="6DB7870D">
      <w:pPr>
        <w:pStyle w:val="6"/>
        <w:ind w:firstLine="480"/>
        <w:jc w:val="left"/>
      </w:pPr>
      <w:r>
        <w:rPr>
          <w:rFonts w:ascii="仿宋_GB2312" w:hAnsi="仿宋_GB2312" w:eastAsia="仿宋_GB2312" w:cs="仿宋_GB2312"/>
        </w:rPr>
        <w:t>（六）提起投诉的日期。</w:t>
      </w:r>
    </w:p>
    <w:p w14:paraId="7B5618FC">
      <w:pPr>
        <w:pStyle w:val="6"/>
        <w:ind w:firstLine="480"/>
        <w:jc w:val="left"/>
      </w:pPr>
      <w:r>
        <w:rPr>
          <w:rFonts w:ascii="仿宋_GB2312" w:hAnsi="仿宋_GB2312" w:eastAsia="仿宋_GB2312" w:cs="仿宋_GB2312"/>
        </w:rPr>
        <w:t>投诉人为自然人的，应当由本人签字；投诉人为法人或者其他组织的，应当由法定代表人、主要负责人，或者其授权代表签字或者盖章，并加盖公章。</w:t>
      </w:r>
    </w:p>
    <w:p w14:paraId="4E0CC9F6">
      <w:pPr>
        <w:pStyle w:val="6"/>
        <w:ind w:firstLine="480"/>
        <w:jc w:val="left"/>
      </w:pPr>
      <w:r>
        <w:rPr>
          <w:rFonts w:ascii="仿宋_GB2312" w:hAnsi="仿宋_GB2312" w:eastAsia="仿宋_GB2312" w:cs="仿宋_GB2312"/>
        </w:rPr>
        <w:t>3.3投诉人提交的投诉书，应严格按照内蒙古自治区政府采购网中的“投诉书范本”制作。</w:t>
      </w:r>
    </w:p>
    <w:p w14:paraId="0A71FFEC">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F31C2ED">
      <w:pPr>
        <w:pStyle w:val="6"/>
        <w:jc w:val="center"/>
        <w:outlineLvl w:val="1"/>
      </w:pPr>
      <w:r>
        <w:rPr>
          <w:rFonts w:ascii="仿宋_GB2312" w:hAnsi="仿宋_GB2312" w:eastAsia="仿宋_GB2312" w:cs="仿宋_GB2312"/>
          <w:b/>
          <w:sz w:val="36"/>
        </w:rPr>
        <w:t>第三章 采购内容与技术要求</w:t>
      </w:r>
    </w:p>
    <w:p w14:paraId="1D329578">
      <w:pPr>
        <w:pStyle w:val="6"/>
        <w:jc w:val="left"/>
        <w:outlineLvl w:val="2"/>
      </w:pPr>
      <w:r>
        <w:rPr>
          <w:rFonts w:ascii="仿宋_GB2312" w:hAnsi="仿宋_GB2312" w:eastAsia="仿宋_GB2312" w:cs="仿宋_GB2312"/>
          <w:b/>
          <w:sz w:val="28"/>
        </w:rPr>
        <w:t>一.项目概况：</w:t>
      </w:r>
    </w:p>
    <w:p w14:paraId="4079B7A4">
      <w:pPr>
        <w:pStyle w:val="6"/>
        <w:jc w:val="left"/>
      </w:pPr>
      <w:r>
        <w:rPr>
          <w:rFonts w:ascii="仿宋_GB2312" w:hAnsi="仿宋_GB2312" w:eastAsia="仿宋_GB2312" w:cs="仿宋_GB2312"/>
        </w:rPr>
        <w:t>新建乌丹镇其甘嘎查村街巷硬化项目3.5公里。路基宽度3.5米，路面3.5米宽度。</w:t>
      </w:r>
    </w:p>
    <w:p w14:paraId="45A5FAB4">
      <w:pPr>
        <w:pStyle w:val="6"/>
        <w:jc w:val="left"/>
        <w:outlineLvl w:val="2"/>
      </w:pPr>
      <w:r>
        <w:rPr>
          <w:rFonts w:ascii="仿宋_GB2312" w:hAnsi="仿宋_GB2312" w:eastAsia="仿宋_GB2312" w:cs="仿宋_GB2312"/>
          <w:b/>
          <w:sz w:val="28"/>
        </w:rPr>
        <w:t>二.主要商务要求、技术要求</w:t>
      </w:r>
    </w:p>
    <w:p w14:paraId="38698312">
      <w:pPr>
        <w:pStyle w:val="6"/>
        <w:ind w:firstLine="480"/>
        <w:jc w:val="left"/>
      </w:pPr>
      <w:r>
        <w:rPr>
          <w:rFonts w:ascii="仿宋_GB2312" w:hAnsi="仿宋_GB2312" w:eastAsia="仿宋_GB2312" w:cs="仿宋_GB2312"/>
        </w:rPr>
        <w:t>1.主要商务要求</w:t>
      </w:r>
    </w:p>
    <w:p w14:paraId="3E33D9F1">
      <w:pPr>
        <w:pStyle w:val="6"/>
        <w:jc w:val="left"/>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3A4E02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028BAF2">
            <w:pPr>
              <w:pStyle w:val="6"/>
              <w:jc w:val="left"/>
            </w:pPr>
            <w:r>
              <w:rPr>
                <w:rFonts w:ascii="仿宋_GB2312" w:hAnsi="仿宋_GB2312" w:eastAsia="仿宋_GB2312" w:cs="仿宋_GB2312"/>
              </w:rPr>
              <w:t>序号</w:t>
            </w:r>
          </w:p>
        </w:tc>
        <w:tc>
          <w:tcPr>
            <w:tcW w:w="2076" w:type="dxa"/>
          </w:tcPr>
          <w:p w14:paraId="7A2B3D12">
            <w:pPr>
              <w:pStyle w:val="6"/>
              <w:jc w:val="left"/>
            </w:pPr>
            <w:r>
              <w:rPr>
                <w:rFonts w:ascii="仿宋_GB2312" w:hAnsi="仿宋_GB2312" w:eastAsia="仿宋_GB2312" w:cs="仿宋_GB2312"/>
              </w:rPr>
              <w:t>参数性质</w:t>
            </w:r>
          </w:p>
        </w:tc>
        <w:tc>
          <w:tcPr>
            <w:tcW w:w="2076" w:type="dxa"/>
          </w:tcPr>
          <w:p w14:paraId="6545FD1E">
            <w:pPr>
              <w:pStyle w:val="6"/>
              <w:jc w:val="left"/>
            </w:pPr>
            <w:r>
              <w:rPr>
                <w:rFonts w:ascii="仿宋_GB2312" w:hAnsi="仿宋_GB2312" w:eastAsia="仿宋_GB2312" w:cs="仿宋_GB2312"/>
              </w:rPr>
              <w:t>类型</w:t>
            </w:r>
          </w:p>
        </w:tc>
        <w:tc>
          <w:tcPr>
            <w:tcW w:w="2076" w:type="dxa"/>
          </w:tcPr>
          <w:p w14:paraId="5EDE17D7">
            <w:pPr>
              <w:pStyle w:val="6"/>
              <w:jc w:val="left"/>
            </w:pPr>
            <w:r>
              <w:rPr>
                <w:rFonts w:ascii="仿宋_GB2312" w:hAnsi="仿宋_GB2312" w:eastAsia="仿宋_GB2312" w:cs="仿宋_GB2312"/>
              </w:rPr>
              <w:t>要求</w:t>
            </w:r>
          </w:p>
        </w:tc>
      </w:tr>
      <w:tr w14:paraId="570C25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88B75FF">
            <w:pPr>
              <w:pStyle w:val="6"/>
              <w:jc w:val="left"/>
            </w:pPr>
            <w:r>
              <w:rPr>
                <w:rFonts w:ascii="仿宋_GB2312" w:hAnsi="仿宋_GB2312" w:eastAsia="仿宋_GB2312" w:cs="仿宋_GB2312"/>
              </w:rPr>
              <w:t>1</w:t>
            </w:r>
          </w:p>
        </w:tc>
        <w:tc>
          <w:tcPr>
            <w:tcW w:w="2076" w:type="dxa"/>
          </w:tcPr>
          <w:p w14:paraId="4FEA8EC0">
            <w:pPr>
              <w:pStyle w:val="6"/>
              <w:jc w:val="left"/>
            </w:pPr>
            <w:r>
              <w:rPr>
                <w:rFonts w:ascii="仿宋_GB2312" w:hAnsi="仿宋_GB2312" w:eastAsia="仿宋_GB2312" w:cs="仿宋_GB2312"/>
              </w:rPr>
              <w:t>★</w:t>
            </w:r>
          </w:p>
        </w:tc>
        <w:tc>
          <w:tcPr>
            <w:tcW w:w="2076" w:type="dxa"/>
          </w:tcPr>
          <w:p w14:paraId="44AD6A00">
            <w:pPr>
              <w:pStyle w:val="6"/>
              <w:jc w:val="left"/>
            </w:pPr>
            <w:r>
              <w:rPr>
                <w:rFonts w:ascii="仿宋_GB2312" w:hAnsi="仿宋_GB2312" w:eastAsia="仿宋_GB2312" w:cs="仿宋_GB2312"/>
              </w:rPr>
              <w:t>交货时间</w:t>
            </w:r>
          </w:p>
        </w:tc>
        <w:tc>
          <w:tcPr>
            <w:tcW w:w="2076" w:type="dxa"/>
          </w:tcPr>
          <w:p w14:paraId="2C1C44F2">
            <w:pPr>
              <w:pStyle w:val="6"/>
              <w:jc w:val="left"/>
            </w:pPr>
            <w:r>
              <w:rPr>
                <w:rFonts w:ascii="仿宋_GB2312" w:hAnsi="仿宋_GB2312" w:eastAsia="仿宋_GB2312" w:cs="仿宋_GB2312"/>
              </w:rPr>
              <w:t>合同签订后两个月内完成</w:t>
            </w:r>
          </w:p>
        </w:tc>
      </w:tr>
      <w:tr w14:paraId="1C376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97D65BA">
            <w:pPr>
              <w:pStyle w:val="6"/>
              <w:jc w:val="left"/>
            </w:pPr>
            <w:r>
              <w:rPr>
                <w:rFonts w:ascii="仿宋_GB2312" w:hAnsi="仿宋_GB2312" w:eastAsia="仿宋_GB2312" w:cs="仿宋_GB2312"/>
              </w:rPr>
              <w:t>2</w:t>
            </w:r>
          </w:p>
        </w:tc>
        <w:tc>
          <w:tcPr>
            <w:tcW w:w="2076" w:type="dxa"/>
          </w:tcPr>
          <w:p w14:paraId="3028D807"/>
        </w:tc>
        <w:tc>
          <w:tcPr>
            <w:tcW w:w="2076" w:type="dxa"/>
          </w:tcPr>
          <w:p w14:paraId="196F50CF">
            <w:pPr>
              <w:pStyle w:val="6"/>
              <w:jc w:val="left"/>
            </w:pPr>
            <w:r>
              <w:rPr>
                <w:rFonts w:ascii="仿宋_GB2312" w:hAnsi="仿宋_GB2312" w:eastAsia="仿宋_GB2312" w:cs="仿宋_GB2312"/>
              </w:rPr>
              <w:t>交货地点</w:t>
            </w:r>
          </w:p>
        </w:tc>
        <w:tc>
          <w:tcPr>
            <w:tcW w:w="2076" w:type="dxa"/>
          </w:tcPr>
          <w:p w14:paraId="1EDD4524">
            <w:pPr>
              <w:pStyle w:val="6"/>
              <w:jc w:val="left"/>
            </w:pPr>
            <w:r>
              <w:rPr>
                <w:rFonts w:ascii="仿宋_GB2312" w:hAnsi="仿宋_GB2312" w:eastAsia="仿宋_GB2312" w:cs="仿宋_GB2312"/>
              </w:rPr>
              <w:t>乌丹镇其甘嘎查</w:t>
            </w:r>
          </w:p>
        </w:tc>
      </w:tr>
      <w:tr w14:paraId="4DE57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057AD44">
            <w:pPr>
              <w:pStyle w:val="6"/>
              <w:jc w:val="left"/>
            </w:pPr>
            <w:r>
              <w:rPr>
                <w:rFonts w:ascii="仿宋_GB2312" w:hAnsi="仿宋_GB2312" w:eastAsia="仿宋_GB2312" w:cs="仿宋_GB2312"/>
              </w:rPr>
              <w:t>3</w:t>
            </w:r>
          </w:p>
        </w:tc>
        <w:tc>
          <w:tcPr>
            <w:tcW w:w="2076" w:type="dxa"/>
          </w:tcPr>
          <w:p w14:paraId="7CAE6728">
            <w:pPr>
              <w:pStyle w:val="6"/>
              <w:jc w:val="left"/>
            </w:pPr>
            <w:r>
              <w:rPr>
                <w:rFonts w:ascii="仿宋_GB2312" w:hAnsi="仿宋_GB2312" w:eastAsia="仿宋_GB2312" w:cs="仿宋_GB2312"/>
              </w:rPr>
              <w:t>★</w:t>
            </w:r>
          </w:p>
        </w:tc>
        <w:tc>
          <w:tcPr>
            <w:tcW w:w="2076" w:type="dxa"/>
          </w:tcPr>
          <w:p w14:paraId="3D1AE59C">
            <w:pPr>
              <w:pStyle w:val="6"/>
              <w:jc w:val="left"/>
            </w:pPr>
            <w:r>
              <w:rPr>
                <w:rFonts w:ascii="仿宋_GB2312" w:hAnsi="仿宋_GB2312" w:eastAsia="仿宋_GB2312" w:cs="仿宋_GB2312"/>
              </w:rPr>
              <w:t>合同支付方式</w:t>
            </w:r>
          </w:p>
        </w:tc>
        <w:tc>
          <w:tcPr>
            <w:tcW w:w="2076" w:type="dxa"/>
          </w:tcPr>
          <w:p w14:paraId="6EA14259">
            <w:pPr>
              <w:pStyle w:val="6"/>
              <w:jc w:val="left"/>
            </w:pPr>
            <w:r>
              <w:rPr>
                <w:rFonts w:ascii="仿宋_GB2312" w:hAnsi="仿宋_GB2312" w:eastAsia="仿宋_GB2312" w:cs="仿宋_GB2312"/>
              </w:rPr>
              <w:t>1、工程验收合格后，付至合同价款的90%，达到付款条件起7日，支付合同总金额的90.00%</w:t>
            </w:r>
          </w:p>
          <w:p w14:paraId="3617445E">
            <w:pPr>
              <w:pStyle w:val="6"/>
              <w:jc w:val="left"/>
            </w:pPr>
            <w:r>
              <w:rPr>
                <w:rFonts w:ascii="仿宋_GB2312" w:hAnsi="仿宋_GB2312" w:eastAsia="仿宋_GB2312" w:cs="仿宋_GB2312"/>
              </w:rPr>
              <w:t>2、工程结算审计完成后，付至合同价款的97%（以最终结算审计金额为准），达到付款条件起7日，支付合同总金额的7.00%</w:t>
            </w:r>
          </w:p>
          <w:p w14:paraId="7AE53569">
            <w:pPr>
              <w:pStyle w:val="6"/>
              <w:jc w:val="left"/>
            </w:pPr>
            <w:r>
              <w:rPr>
                <w:rFonts w:ascii="仿宋_GB2312" w:hAnsi="仿宋_GB2312" w:eastAsia="仿宋_GB2312" w:cs="仿宋_GB2312"/>
              </w:rPr>
              <w:t>3、待质保期满后，工程无任何质量问题，一次性无息付清剩余价款，达到付款条件起7日，支付合同总金额的3.00%</w:t>
            </w:r>
          </w:p>
        </w:tc>
      </w:tr>
      <w:tr w14:paraId="5FAD5C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C5E1930">
            <w:pPr>
              <w:pStyle w:val="6"/>
              <w:jc w:val="left"/>
            </w:pPr>
            <w:r>
              <w:rPr>
                <w:rFonts w:ascii="仿宋_GB2312" w:hAnsi="仿宋_GB2312" w:eastAsia="仿宋_GB2312" w:cs="仿宋_GB2312"/>
              </w:rPr>
              <w:t>4</w:t>
            </w:r>
          </w:p>
        </w:tc>
        <w:tc>
          <w:tcPr>
            <w:tcW w:w="2076" w:type="dxa"/>
          </w:tcPr>
          <w:p w14:paraId="34CBFD95"/>
        </w:tc>
        <w:tc>
          <w:tcPr>
            <w:tcW w:w="2076" w:type="dxa"/>
          </w:tcPr>
          <w:p w14:paraId="652BE6B0">
            <w:pPr>
              <w:pStyle w:val="6"/>
              <w:jc w:val="left"/>
            </w:pPr>
            <w:r>
              <w:rPr>
                <w:rFonts w:ascii="仿宋_GB2312" w:hAnsi="仿宋_GB2312" w:eastAsia="仿宋_GB2312" w:cs="仿宋_GB2312"/>
              </w:rPr>
              <w:t>履约保证金</w:t>
            </w:r>
          </w:p>
        </w:tc>
        <w:tc>
          <w:tcPr>
            <w:tcW w:w="2076" w:type="dxa"/>
          </w:tcPr>
          <w:p w14:paraId="2FC84BC2">
            <w:pPr>
              <w:pStyle w:val="6"/>
              <w:jc w:val="left"/>
            </w:pPr>
            <w:r>
              <w:rPr>
                <w:rFonts w:ascii="仿宋_GB2312" w:hAnsi="仿宋_GB2312" w:eastAsia="仿宋_GB2312" w:cs="仿宋_GB2312"/>
              </w:rPr>
              <w:t>需要缴纳履约保证金：不缴纳</w:t>
            </w:r>
            <w:bookmarkStart w:id="0" w:name="_GoBack"/>
            <w:bookmarkEnd w:id="0"/>
          </w:p>
        </w:tc>
      </w:tr>
      <w:tr w14:paraId="6B2878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1AF0700">
            <w:pPr>
              <w:pStyle w:val="6"/>
              <w:jc w:val="left"/>
            </w:pPr>
            <w:r>
              <w:rPr>
                <w:rFonts w:ascii="仿宋_GB2312" w:hAnsi="仿宋_GB2312" w:eastAsia="仿宋_GB2312" w:cs="仿宋_GB2312"/>
              </w:rPr>
              <w:t>5</w:t>
            </w:r>
          </w:p>
        </w:tc>
        <w:tc>
          <w:tcPr>
            <w:tcW w:w="2076" w:type="dxa"/>
          </w:tcPr>
          <w:p w14:paraId="5782C6C0">
            <w:pPr>
              <w:pStyle w:val="6"/>
              <w:jc w:val="left"/>
            </w:pPr>
            <w:r>
              <w:rPr>
                <w:rFonts w:ascii="仿宋_GB2312" w:hAnsi="仿宋_GB2312" w:eastAsia="仿宋_GB2312" w:cs="仿宋_GB2312"/>
              </w:rPr>
              <w:t>★</w:t>
            </w:r>
          </w:p>
        </w:tc>
        <w:tc>
          <w:tcPr>
            <w:tcW w:w="2076" w:type="dxa"/>
          </w:tcPr>
          <w:p w14:paraId="1369C3D9">
            <w:pPr>
              <w:pStyle w:val="6"/>
              <w:jc w:val="left"/>
            </w:pPr>
            <w:r>
              <w:rPr>
                <w:rFonts w:ascii="仿宋_GB2312" w:hAnsi="仿宋_GB2312" w:eastAsia="仿宋_GB2312" w:cs="仿宋_GB2312"/>
              </w:rPr>
              <w:t>交货条件</w:t>
            </w:r>
          </w:p>
        </w:tc>
        <w:tc>
          <w:tcPr>
            <w:tcW w:w="2076" w:type="dxa"/>
          </w:tcPr>
          <w:p w14:paraId="06AAC690">
            <w:pPr>
              <w:pStyle w:val="6"/>
              <w:jc w:val="left"/>
            </w:pPr>
            <w:r>
              <w:rPr>
                <w:rFonts w:ascii="仿宋_GB2312" w:hAnsi="仿宋_GB2312" w:eastAsia="仿宋_GB2312" w:cs="仿宋_GB2312"/>
              </w:rPr>
              <w:t>完成图纸及工程量清单中包含的全部内容</w:t>
            </w:r>
          </w:p>
        </w:tc>
      </w:tr>
    </w:tbl>
    <w:p w14:paraId="1616458D">
      <w:pPr>
        <w:pStyle w:val="6"/>
        <w:ind w:firstLine="480"/>
        <w:jc w:val="both"/>
      </w:pPr>
      <w:r>
        <w:rPr>
          <w:rFonts w:ascii="仿宋_GB2312" w:hAnsi="仿宋_GB2312" w:eastAsia="仿宋_GB2312" w:cs="仿宋_GB2312"/>
        </w:rPr>
        <w:t>2.主要技术要求</w:t>
      </w:r>
    </w:p>
    <w:p w14:paraId="7FF3E86E">
      <w:pPr>
        <w:pStyle w:val="6"/>
        <w:jc w:val="left"/>
      </w:pPr>
      <w:r>
        <w:rPr>
          <w:rFonts w:ascii="仿宋_GB2312" w:hAnsi="仿宋_GB2312" w:eastAsia="仿宋_GB2312" w:cs="仿宋_GB2312"/>
        </w:rPr>
        <w:t>采购包1：</w:t>
      </w:r>
    </w:p>
    <w:p w14:paraId="349CDF80">
      <w:pPr>
        <w:pStyle w:val="6"/>
        <w:jc w:val="left"/>
      </w:pPr>
      <w:r>
        <w:rPr>
          <w:rFonts w:ascii="仿宋_GB2312" w:hAnsi="仿宋_GB2312" w:eastAsia="仿宋_GB2312" w:cs="仿宋_GB2312"/>
        </w:rPr>
        <w:t>标的名称：乌丹镇其甘嘎查村街巷硬化项目</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DE0C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61DDC5E">
            <w:pPr>
              <w:pStyle w:val="6"/>
              <w:jc w:val="left"/>
            </w:pPr>
            <w:r>
              <w:rPr>
                <w:rFonts w:ascii="仿宋_GB2312" w:hAnsi="仿宋_GB2312" w:eastAsia="仿宋_GB2312" w:cs="仿宋_GB2312"/>
              </w:rPr>
              <w:t xml:space="preserve"> 序号</w:t>
            </w:r>
          </w:p>
        </w:tc>
        <w:tc>
          <w:tcPr>
            <w:tcW w:w="2769" w:type="dxa"/>
          </w:tcPr>
          <w:p w14:paraId="702B44D4">
            <w:pPr>
              <w:pStyle w:val="6"/>
              <w:jc w:val="left"/>
            </w:pPr>
            <w:r>
              <w:rPr>
                <w:rFonts w:ascii="仿宋_GB2312" w:hAnsi="仿宋_GB2312" w:eastAsia="仿宋_GB2312" w:cs="仿宋_GB2312"/>
              </w:rPr>
              <w:t xml:space="preserve"> 参数性质</w:t>
            </w:r>
          </w:p>
        </w:tc>
        <w:tc>
          <w:tcPr>
            <w:tcW w:w="2769" w:type="dxa"/>
          </w:tcPr>
          <w:p w14:paraId="5C759970">
            <w:pPr>
              <w:pStyle w:val="6"/>
              <w:jc w:val="left"/>
            </w:pPr>
            <w:r>
              <w:rPr>
                <w:rFonts w:ascii="仿宋_GB2312" w:hAnsi="仿宋_GB2312" w:eastAsia="仿宋_GB2312" w:cs="仿宋_GB2312"/>
              </w:rPr>
              <w:t xml:space="preserve"> 技术参数与性能指标</w:t>
            </w:r>
          </w:p>
        </w:tc>
      </w:tr>
      <w:tr w14:paraId="4D8471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297BB2E">
            <w:pPr>
              <w:pStyle w:val="6"/>
              <w:jc w:val="left"/>
            </w:pPr>
            <w:r>
              <w:rPr>
                <w:rFonts w:ascii="仿宋_GB2312" w:hAnsi="仿宋_GB2312" w:eastAsia="仿宋_GB2312" w:cs="仿宋_GB2312"/>
              </w:rPr>
              <w:t>1</w:t>
            </w:r>
          </w:p>
        </w:tc>
        <w:tc>
          <w:tcPr>
            <w:tcW w:w="2769" w:type="dxa"/>
          </w:tcPr>
          <w:p w14:paraId="3A0DD600">
            <w:pPr>
              <w:pStyle w:val="6"/>
              <w:jc w:val="left"/>
            </w:pPr>
            <w:r>
              <w:rPr>
                <w:rFonts w:ascii="仿宋_GB2312" w:hAnsi="仿宋_GB2312" w:eastAsia="仿宋_GB2312" w:cs="仿宋_GB2312"/>
              </w:rPr>
              <w:t>★</w:t>
            </w:r>
          </w:p>
        </w:tc>
        <w:tc>
          <w:tcPr>
            <w:tcW w:w="2769" w:type="dxa"/>
          </w:tcPr>
          <w:p w14:paraId="38A2165B">
            <w:pPr>
              <w:pStyle w:val="6"/>
              <w:jc w:val="left"/>
            </w:pPr>
            <w:r>
              <w:rPr>
                <w:rFonts w:ascii="仿宋_GB2312" w:hAnsi="仿宋_GB2312" w:eastAsia="仿宋_GB2312" w:cs="仿宋_GB2312"/>
              </w:rPr>
              <w:t>招标范围：施工图纸和工程量清单所示全部内容施工。</w:t>
            </w:r>
          </w:p>
        </w:tc>
      </w:tr>
      <w:tr w14:paraId="711DE0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705BCC8">
            <w:pPr>
              <w:pStyle w:val="6"/>
              <w:jc w:val="left"/>
            </w:pPr>
            <w:r>
              <w:rPr>
                <w:rFonts w:ascii="仿宋_GB2312" w:hAnsi="仿宋_GB2312" w:eastAsia="仿宋_GB2312" w:cs="仿宋_GB2312"/>
              </w:rPr>
              <w:t>2</w:t>
            </w:r>
          </w:p>
        </w:tc>
        <w:tc>
          <w:tcPr>
            <w:tcW w:w="2769" w:type="dxa"/>
          </w:tcPr>
          <w:p w14:paraId="5E55C676">
            <w:pPr>
              <w:pStyle w:val="6"/>
              <w:jc w:val="left"/>
            </w:pPr>
            <w:r>
              <w:rPr>
                <w:rFonts w:ascii="仿宋_GB2312" w:hAnsi="仿宋_GB2312" w:eastAsia="仿宋_GB2312" w:cs="仿宋_GB2312"/>
              </w:rPr>
              <w:t>★</w:t>
            </w:r>
          </w:p>
        </w:tc>
        <w:tc>
          <w:tcPr>
            <w:tcW w:w="2769" w:type="dxa"/>
          </w:tcPr>
          <w:p w14:paraId="6F37339F">
            <w:pPr>
              <w:pStyle w:val="6"/>
              <w:jc w:val="left"/>
            </w:pPr>
            <w:r>
              <w:rPr>
                <w:rFonts w:ascii="仿宋_GB2312" w:hAnsi="仿宋_GB2312" w:eastAsia="仿宋_GB2312" w:cs="仿宋_GB2312"/>
              </w:rPr>
              <w:t>质量标准：符合现行国家及相应行业标准合格。</w:t>
            </w:r>
          </w:p>
        </w:tc>
      </w:tr>
      <w:tr w14:paraId="34A3A6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7F47B96">
            <w:pPr>
              <w:pStyle w:val="6"/>
              <w:jc w:val="left"/>
            </w:pPr>
            <w:r>
              <w:rPr>
                <w:rFonts w:ascii="仿宋_GB2312" w:hAnsi="仿宋_GB2312" w:eastAsia="仿宋_GB2312" w:cs="仿宋_GB2312"/>
              </w:rPr>
              <w:t>3</w:t>
            </w:r>
          </w:p>
        </w:tc>
        <w:tc>
          <w:tcPr>
            <w:tcW w:w="2769" w:type="dxa"/>
          </w:tcPr>
          <w:p w14:paraId="25EAC801">
            <w:pPr>
              <w:pStyle w:val="6"/>
              <w:jc w:val="left"/>
            </w:pPr>
            <w:r>
              <w:rPr>
                <w:rFonts w:ascii="仿宋_GB2312" w:hAnsi="仿宋_GB2312" w:eastAsia="仿宋_GB2312" w:cs="仿宋_GB2312"/>
              </w:rPr>
              <w:t>★</w:t>
            </w:r>
          </w:p>
        </w:tc>
        <w:tc>
          <w:tcPr>
            <w:tcW w:w="2769" w:type="dxa"/>
          </w:tcPr>
          <w:p w14:paraId="7A0AC448">
            <w:pPr>
              <w:pStyle w:val="6"/>
              <w:jc w:val="left"/>
            </w:pPr>
            <w:r>
              <w:rPr>
                <w:rFonts w:ascii="仿宋_GB2312" w:hAnsi="仿宋_GB2312" w:eastAsia="仿宋_GB2312" w:cs="仿宋_GB2312"/>
              </w:rPr>
              <w:t>质保要求：按国家相应标准执行，质保期内出现质量问题由成交供应商免费维修、维护。若出现质量问题，应及时派人到现场进行处理，达到采购单位满意。</w:t>
            </w:r>
          </w:p>
        </w:tc>
      </w:tr>
      <w:tr w14:paraId="4D8F4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D0E326B">
            <w:pPr>
              <w:pStyle w:val="6"/>
              <w:jc w:val="left"/>
            </w:pPr>
            <w:r>
              <w:rPr>
                <w:rFonts w:ascii="仿宋_GB2312" w:hAnsi="仿宋_GB2312" w:eastAsia="仿宋_GB2312" w:cs="仿宋_GB2312"/>
              </w:rPr>
              <w:t>4</w:t>
            </w:r>
          </w:p>
        </w:tc>
        <w:tc>
          <w:tcPr>
            <w:tcW w:w="2769" w:type="dxa"/>
          </w:tcPr>
          <w:p w14:paraId="05499012">
            <w:pPr>
              <w:pStyle w:val="6"/>
              <w:jc w:val="left"/>
            </w:pPr>
            <w:r>
              <w:rPr>
                <w:rFonts w:ascii="仿宋_GB2312" w:hAnsi="仿宋_GB2312" w:eastAsia="仿宋_GB2312" w:cs="仿宋_GB2312"/>
              </w:rPr>
              <w:t>★</w:t>
            </w:r>
          </w:p>
        </w:tc>
        <w:tc>
          <w:tcPr>
            <w:tcW w:w="2769" w:type="dxa"/>
          </w:tcPr>
          <w:p w14:paraId="3C4DAACA">
            <w:pPr>
              <w:pStyle w:val="6"/>
              <w:jc w:val="left"/>
            </w:pPr>
            <w:r>
              <w:rPr>
                <w:rFonts w:ascii="仿宋_GB2312" w:hAnsi="仿宋_GB2312" w:eastAsia="仿宋_GB2312" w:cs="仿宋_GB2312"/>
              </w:rPr>
              <w:t>施工要求：施工过程中，成交供应商必须按照相关规定要求进行施工。竣工验收前，成交供应商负责保护工程成品和工程现场人员的全部安全，如发生一切安全责任事故，由成交供应商承担全部责任。</w:t>
            </w:r>
          </w:p>
        </w:tc>
      </w:tr>
      <w:tr w14:paraId="507D9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F97D8ED">
            <w:pPr>
              <w:pStyle w:val="6"/>
              <w:jc w:val="left"/>
            </w:pPr>
            <w:r>
              <w:rPr>
                <w:rFonts w:ascii="仿宋_GB2312" w:hAnsi="仿宋_GB2312" w:eastAsia="仿宋_GB2312" w:cs="仿宋_GB2312"/>
              </w:rPr>
              <w:t>5</w:t>
            </w:r>
          </w:p>
        </w:tc>
        <w:tc>
          <w:tcPr>
            <w:tcW w:w="2769" w:type="dxa"/>
          </w:tcPr>
          <w:p w14:paraId="01D0B320">
            <w:pPr>
              <w:pStyle w:val="6"/>
              <w:jc w:val="left"/>
            </w:pPr>
            <w:r>
              <w:rPr>
                <w:rFonts w:ascii="仿宋_GB2312" w:hAnsi="仿宋_GB2312" w:eastAsia="仿宋_GB2312" w:cs="仿宋_GB2312"/>
              </w:rPr>
              <w:t>★</w:t>
            </w:r>
          </w:p>
        </w:tc>
        <w:tc>
          <w:tcPr>
            <w:tcW w:w="2769" w:type="dxa"/>
          </w:tcPr>
          <w:p w14:paraId="2C840254">
            <w:pPr>
              <w:pStyle w:val="6"/>
              <w:jc w:val="left"/>
            </w:pPr>
            <w:r>
              <w:rPr>
                <w:rFonts w:ascii="仿宋_GB2312" w:hAnsi="仿宋_GB2312" w:eastAsia="仿宋_GB2312" w:cs="仿宋_GB2312"/>
              </w:rPr>
              <w:t>材料要求：成交供应商须提供材料质量合格证明和环保证明，如涉及相关材料检测费用由成交供应商自行承担，并保证所用材料符合国家行业标准规定和健康环保要求。施工过程中，成交供应商所用材料须符合相关要求，成交供应商负责材料的合格性，如发生一切质量问题由成交供应商承担。</w:t>
            </w:r>
          </w:p>
        </w:tc>
      </w:tr>
      <w:tr w14:paraId="128974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85AA616">
            <w:pPr>
              <w:pStyle w:val="6"/>
              <w:jc w:val="left"/>
            </w:pPr>
            <w:r>
              <w:rPr>
                <w:rFonts w:ascii="仿宋_GB2312" w:hAnsi="仿宋_GB2312" w:eastAsia="仿宋_GB2312" w:cs="仿宋_GB2312"/>
              </w:rPr>
              <w:t>6</w:t>
            </w:r>
          </w:p>
        </w:tc>
        <w:tc>
          <w:tcPr>
            <w:tcW w:w="2769" w:type="dxa"/>
          </w:tcPr>
          <w:p w14:paraId="450337E7">
            <w:pPr>
              <w:pStyle w:val="6"/>
              <w:jc w:val="left"/>
            </w:pPr>
            <w:r>
              <w:rPr>
                <w:rFonts w:ascii="仿宋_GB2312" w:hAnsi="仿宋_GB2312" w:eastAsia="仿宋_GB2312" w:cs="仿宋_GB2312"/>
              </w:rPr>
              <w:t>★</w:t>
            </w:r>
          </w:p>
        </w:tc>
        <w:tc>
          <w:tcPr>
            <w:tcW w:w="2769" w:type="dxa"/>
          </w:tcPr>
          <w:p w14:paraId="131A0DD7">
            <w:pPr>
              <w:pStyle w:val="6"/>
              <w:jc w:val="left"/>
            </w:pPr>
            <w:r>
              <w:rPr>
                <w:rFonts w:ascii="仿宋_GB2312" w:hAnsi="仿宋_GB2312" w:eastAsia="仿宋_GB2312" w:cs="仿宋_GB2312"/>
              </w:rPr>
              <w:t>安全文明施工要求：施工过程中，成交供应商必须按照国家、自治区、赤峰市现行的安全文明施工规定要求进行施工，所引起的噪音污染、环境污染等问题，由成交供应商负责妥善处理，如发生一切因安全文明产生的事故、纠纷等均由成交供应商承担责任。</w:t>
            </w:r>
          </w:p>
        </w:tc>
      </w:tr>
    </w:tbl>
    <w:p w14:paraId="3C9B55FF">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A025977">
      <w:pPr>
        <w:pStyle w:val="6"/>
        <w:jc w:val="center"/>
        <w:outlineLvl w:val="1"/>
      </w:pPr>
      <w:r>
        <w:rPr>
          <w:rFonts w:ascii="仿宋_GB2312" w:hAnsi="仿宋_GB2312" w:eastAsia="仿宋_GB2312" w:cs="仿宋_GB2312"/>
          <w:b/>
          <w:sz w:val="36"/>
        </w:rPr>
        <w:t>第四章 供应商应当提交的资格、资信证明文件</w:t>
      </w:r>
    </w:p>
    <w:p w14:paraId="78FEEDEC">
      <w:pPr>
        <w:pStyle w:val="6"/>
        <w:ind w:firstLine="480"/>
        <w:jc w:val="left"/>
      </w:pPr>
      <w:r>
        <w:rPr>
          <w:rFonts w:ascii="仿宋_GB2312" w:hAnsi="仿宋_GB2312" w:eastAsia="仿宋_GB2312" w:cs="仿宋_GB2312"/>
        </w:rPr>
        <w:t>供应商应提交证明其有资格参加磋商和成交后有能力履行合同的相关文件，并作为其响应文件的一部分，所有文件必须真实可靠、不得伪造，否则将按相关规定予以处罚。</w:t>
      </w:r>
    </w:p>
    <w:p w14:paraId="11DC01CA">
      <w:pPr>
        <w:pStyle w:val="6"/>
        <w:ind w:firstLine="480"/>
        <w:jc w:val="left"/>
      </w:pPr>
      <w:r>
        <w:rPr>
          <w:rFonts w:ascii="仿宋_GB2312" w:hAnsi="仿宋_GB2312" w:eastAsia="仿宋_GB2312" w:cs="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14:paraId="2AD4DF39">
      <w:pPr>
        <w:pStyle w:val="6"/>
        <w:ind w:firstLine="480"/>
        <w:jc w:val="left"/>
      </w:pPr>
      <w:r>
        <w:rPr>
          <w:rFonts w:ascii="仿宋_GB2312" w:hAnsi="仿宋_GB2312" w:eastAsia="仿宋_GB2312" w:cs="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14:paraId="6DAA6BEC">
      <w:pPr>
        <w:pStyle w:val="6"/>
        <w:ind w:firstLine="480"/>
        <w:jc w:val="left"/>
      </w:pPr>
      <w:r>
        <w:rPr>
          <w:rFonts w:ascii="仿宋_GB2312" w:hAnsi="仿宋_GB2312" w:eastAsia="仿宋_GB2312" w:cs="仿宋_GB2312"/>
        </w:rPr>
        <w:t>二、财务状况报告，依法缴纳税收和社会保障资金的相关材料（详见资格审查表）</w:t>
      </w:r>
    </w:p>
    <w:p w14:paraId="6DA790A5">
      <w:pPr>
        <w:pStyle w:val="6"/>
        <w:ind w:firstLine="480"/>
        <w:jc w:val="left"/>
      </w:pPr>
      <w:r>
        <w:rPr>
          <w:rFonts w:ascii="仿宋_GB2312" w:hAnsi="仿宋_GB2312" w:eastAsia="仿宋_GB2312" w:cs="仿宋_GB2312"/>
        </w:rPr>
        <w:t>三、具备履行合同所必需的设备和专业技术能力的证明材料。</w:t>
      </w:r>
    </w:p>
    <w:p w14:paraId="25A90EE7">
      <w:pPr>
        <w:pStyle w:val="6"/>
        <w:ind w:firstLine="480"/>
        <w:jc w:val="left"/>
      </w:pPr>
      <w:r>
        <w:rPr>
          <w:rFonts w:ascii="仿宋_GB2312" w:hAnsi="仿宋_GB2312" w:eastAsia="仿宋_GB2312" w:cs="仿宋_GB2312"/>
        </w:rPr>
        <w:t>四、参加政府采购活动前3年内在经营活动中没有重大违法记录的书面声明。</w:t>
      </w:r>
    </w:p>
    <w:p w14:paraId="58DC768A">
      <w:pPr>
        <w:pStyle w:val="6"/>
        <w:ind w:firstLine="480"/>
        <w:jc w:val="left"/>
      </w:pPr>
      <w:r>
        <w:rPr>
          <w:rFonts w:ascii="仿宋_GB2312" w:hAnsi="仿宋_GB2312" w:eastAsia="仿宋_GB2312" w:cs="仿宋_GB2312"/>
        </w:rPr>
        <w:t>五、按照磋商文件要求，供应商应当提交的其他资格、资信证明文件。</w:t>
      </w:r>
    </w:p>
    <w:p w14:paraId="7E2B5624">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3386D38">
      <w:pPr>
        <w:pStyle w:val="6"/>
        <w:jc w:val="center"/>
        <w:outlineLvl w:val="1"/>
      </w:pPr>
      <w:r>
        <w:rPr>
          <w:rFonts w:ascii="仿宋_GB2312" w:hAnsi="仿宋_GB2312" w:eastAsia="仿宋_GB2312" w:cs="仿宋_GB2312"/>
          <w:b/>
          <w:sz w:val="36"/>
        </w:rPr>
        <w:t>第五章 评审</w:t>
      </w:r>
    </w:p>
    <w:p w14:paraId="50CF321A">
      <w:pPr>
        <w:pStyle w:val="6"/>
        <w:jc w:val="left"/>
        <w:outlineLvl w:val="2"/>
      </w:pPr>
      <w:r>
        <w:rPr>
          <w:rFonts w:ascii="仿宋_GB2312" w:hAnsi="仿宋_GB2312" w:eastAsia="仿宋_GB2312" w:cs="仿宋_GB2312"/>
          <w:b/>
          <w:sz w:val="28"/>
        </w:rPr>
        <w:t>一.评审要求</w:t>
      </w:r>
    </w:p>
    <w:p w14:paraId="6A4277D1">
      <w:pPr>
        <w:pStyle w:val="6"/>
        <w:ind w:firstLine="480"/>
        <w:jc w:val="left"/>
      </w:pPr>
      <w:r>
        <w:rPr>
          <w:rFonts w:ascii="仿宋_GB2312" w:hAnsi="仿宋_GB2312" w:eastAsia="仿宋_GB2312" w:cs="仿宋_GB2312"/>
        </w:rPr>
        <w:t>1.评审方法</w:t>
      </w:r>
    </w:p>
    <w:p w14:paraId="304F5DF1">
      <w:pPr>
        <w:pStyle w:val="6"/>
        <w:ind w:firstLine="480"/>
        <w:jc w:val="left"/>
      </w:pPr>
      <w:r>
        <w:rPr>
          <w:rFonts w:ascii="仿宋_GB2312" w:hAnsi="仿宋_GB2312" w:eastAsia="仿宋_GB2312" w:cs="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1FE982D0">
      <w:pPr>
        <w:pStyle w:val="6"/>
        <w:ind w:firstLine="480"/>
        <w:jc w:val="left"/>
      </w:pPr>
      <w:r>
        <w:rPr>
          <w:rFonts w:ascii="仿宋_GB2312" w:hAnsi="仿宋_GB2312" w:eastAsia="仿宋_GB2312" w:cs="仿宋_GB2312"/>
        </w:rPr>
        <w:t>2.评审原则</w:t>
      </w:r>
    </w:p>
    <w:p w14:paraId="226312A4">
      <w:pPr>
        <w:pStyle w:val="6"/>
        <w:ind w:firstLine="480"/>
        <w:jc w:val="left"/>
      </w:pPr>
      <w:r>
        <w:rPr>
          <w:rFonts w:ascii="仿宋_GB2312" w:hAnsi="仿宋_GB2312" w:eastAsia="仿宋_GB2312" w:cs="仿宋_GB2312"/>
        </w:rPr>
        <w:t>2.1磋商小组成员应当遵循客观、公正、审慎的原则，根据磋商文件规定的评审程序、评审方法和评审标准进行独立评审。</w:t>
      </w:r>
    </w:p>
    <w:p w14:paraId="6BFB5916">
      <w:pPr>
        <w:pStyle w:val="6"/>
        <w:ind w:firstLine="480"/>
        <w:jc w:val="left"/>
      </w:pPr>
      <w:r>
        <w:rPr>
          <w:rFonts w:ascii="仿宋_GB2312" w:hAnsi="仿宋_GB2312" w:eastAsia="仿宋_GB2312" w:cs="仿宋_GB2312"/>
        </w:rPr>
        <w:t>2.2具体评审事项由磋商小组负责，并按磋商文件规定的办法进行评审。</w:t>
      </w:r>
    </w:p>
    <w:p w14:paraId="640376B8">
      <w:pPr>
        <w:pStyle w:val="6"/>
        <w:ind w:firstLine="480"/>
        <w:jc w:val="left"/>
      </w:pPr>
      <w:r>
        <w:rPr>
          <w:rFonts w:ascii="仿宋_GB2312" w:hAnsi="仿宋_GB2312" w:eastAsia="仿宋_GB2312" w:cs="仿宋_GB2312"/>
        </w:rPr>
        <w:t>3.磋商小组</w:t>
      </w:r>
    </w:p>
    <w:p w14:paraId="03D31298">
      <w:pPr>
        <w:pStyle w:val="6"/>
        <w:ind w:firstLine="480"/>
        <w:jc w:val="left"/>
      </w:pPr>
      <w:r>
        <w:rPr>
          <w:rFonts w:ascii="仿宋_GB2312" w:hAnsi="仿宋_GB2312" w:eastAsia="仿宋_GB2312" w:cs="仿宋_GB2312"/>
        </w:rPr>
        <w:t>3.1磋商小组由采购人代表和评审专家共3人以上单数组成，其中评审专家人数不得少于磋商小组成员总数的2/3。</w:t>
      </w:r>
    </w:p>
    <w:p w14:paraId="6A3384F8">
      <w:pPr>
        <w:pStyle w:val="6"/>
        <w:ind w:firstLine="480"/>
        <w:jc w:val="left"/>
      </w:pPr>
      <w:r>
        <w:rPr>
          <w:rFonts w:ascii="仿宋_GB2312" w:hAnsi="仿宋_GB2312" w:eastAsia="仿宋_GB2312" w:cs="仿宋_GB2312"/>
        </w:rPr>
        <w:t>3.2磋商小组成员有下列情形之一的，应当回避：</w:t>
      </w:r>
    </w:p>
    <w:p w14:paraId="7A213442">
      <w:pPr>
        <w:pStyle w:val="6"/>
        <w:ind w:firstLine="480"/>
        <w:jc w:val="left"/>
      </w:pPr>
      <w:r>
        <w:rPr>
          <w:rFonts w:ascii="仿宋_GB2312" w:hAnsi="仿宋_GB2312" w:eastAsia="仿宋_GB2312" w:cs="仿宋_GB2312"/>
        </w:rPr>
        <w:t>（1）参加政府采购活动前3年内,与供应商存在劳动关系,或者担任过供应商的董事、监事,或者是供应商的控股股东或实际控制人；</w:t>
      </w:r>
    </w:p>
    <w:p w14:paraId="28BCF2BD">
      <w:pPr>
        <w:pStyle w:val="6"/>
        <w:ind w:firstLine="480"/>
        <w:jc w:val="left"/>
      </w:pPr>
      <w:r>
        <w:rPr>
          <w:rFonts w:ascii="仿宋_GB2312" w:hAnsi="仿宋_GB2312" w:eastAsia="仿宋_GB2312" w:cs="仿宋_GB2312"/>
        </w:rPr>
        <w:t>（2）与供应商的法定代表人或者负责人有夫妻、直系血亲、三代以内旁系血亲或者近姻亲关系；</w:t>
      </w:r>
    </w:p>
    <w:p w14:paraId="5873726D">
      <w:pPr>
        <w:pStyle w:val="6"/>
        <w:ind w:firstLine="480"/>
        <w:jc w:val="left"/>
      </w:pPr>
      <w:r>
        <w:rPr>
          <w:rFonts w:ascii="仿宋_GB2312" w:hAnsi="仿宋_GB2312" w:eastAsia="仿宋_GB2312" w:cs="仿宋_GB2312"/>
        </w:rPr>
        <w:t>（3）与供应商有其他可能影响政府采购活动公平、公正进行的关系；</w:t>
      </w:r>
    </w:p>
    <w:p w14:paraId="6C23E020">
      <w:pPr>
        <w:pStyle w:val="6"/>
        <w:ind w:firstLine="480"/>
        <w:jc w:val="left"/>
      </w:pPr>
      <w:r>
        <w:rPr>
          <w:rFonts w:ascii="仿宋_GB2312" w:hAnsi="仿宋_GB2312" w:eastAsia="仿宋_GB2312" w:cs="仿宋_GB2312"/>
        </w:rPr>
        <w:t>3.3磋商小组负责具体评审事务，并独立履行下列职责：</w:t>
      </w:r>
    </w:p>
    <w:p w14:paraId="62CB86F3">
      <w:pPr>
        <w:pStyle w:val="6"/>
        <w:ind w:firstLine="480"/>
        <w:jc w:val="left"/>
      </w:pPr>
      <w:r>
        <w:rPr>
          <w:rFonts w:ascii="仿宋_GB2312" w:hAnsi="仿宋_GB2312" w:eastAsia="仿宋_GB2312" w:cs="仿宋_GB2312"/>
        </w:rPr>
        <w:t>（1）对响应文件的有效性、完整性和响应程度进行审查；</w:t>
      </w:r>
    </w:p>
    <w:p w14:paraId="46628A3D">
      <w:pPr>
        <w:pStyle w:val="6"/>
        <w:ind w:firstLine="480"/>
        <w:jc w:val="left"/>
      </w:pPr>
      <w:r>
        <w:rPr>
          <w:rFonts w:ascii="仿宋_GB2312" w:hAnsi="仿宋_GB2312" w:eastAsia="仿宋_GB2312" w:cs="仿宋_GB2312"/>
        </w:rPr>
        <w:t>（2）要求供应商对响应文件有关事项作出澄清、说明或更正；</w:t>
      </w:r>
    </w:p>
    <w:p w14:paraId="4AEB66BF">
      <w:pPr>
        <w:pStyle w:val="6"/>
        <w:ind w:firstLine="480"/>
        <w:jc w:val="left"/>
      </w:pPr>
      <w:r>
        <w:rPr>
          <w:rFonts w:ascii="仿宋_GB2312" w:hAnsi="仿宋_GB2312" w:eastAsia="仿宋_GB2312" w:cs="仿宋_GB2312"/>
        </w:rPr>
        <w:t>（3）磋商小组所有成员应当集中与单一供应商分别进行磋商；</w:t>
      </w:r>
    </w:p>
    <w:p w14:paraId="4E86792D">
      <w:pPr>
        <w:pStyle w:val="6"/>
        <w:ind w:firstLine="480"/>
        <w:jc w:val="left"/>
      </w:pPr>
      <w:r>
        <w:rPr>
          <w:rFonts w:ascii="仿宋_GB2312" w:hAnsi="仿宋_GB2312" w:eastAsia="仿宋_GB2312" w:cs="仿宋_GB2312"/>
        </w:rPr>
        <w:t>（4）对响应文件进行比较和评价；</w:t>
      </w:r>
    </w:p>
    <w:p w14:paraId="0433F5C0">
      <w:pPr>
        <w:pStyle w:val="6"/>
        <w:ind w:firstLine="480"/>
        <w:jc w:val="left"/>
      </w:pPr>
      <w:r>
        <w:rPr>
          <w:rFonts w:ascii="仿宋_GB2312" w:hAnsi="仿宋_GB2312" w:eastAsia="仿宋_GB2312" w:cs="仿宋_GB2312"/>
        </w:rPr>
        <w:t>（5）确定成交候选人名单，以及根据采购人委托直接确定成交供应商；</w:t>
      </w:r>
    </w:p>
    <w:p w14:paraId="63E86799">
      <w:pPr>
        <w:pStyle w:val="6"/>
        <w:ind w:firstLine="480"/>
        <w:jc w:val="left"/>
      </w:pPr>
      <w:r>
        <w:rPr>
          <w:rFonts w:ascii="仿宋_GB2312" w:hAnsi="仿宋_GB2312" w:eastAsia="仿宋_GB2312" w:cs="仿宋_GB2312"/>
        </w:rPr>
        <w:t>（6）向采购人、采购代理机构或者有关部门报告评审中发现的违法行为；</w:t>
      </w:r>
    </w:p>
    <w:p w14:paraId="533B14D6">
      <w:pPr>
        <w:pStyle w:val="6"/>
        <w:ind w:firstLine="480"/>
        <w:jc w:val="left"/>
      </w:pPr>
      <w:r>
        <w:rPr>
          <w:rFonts w:ascii="仿宋_GB2312" w:hAnsi="仿宋_GB2312" w:eastAsia="仿宋_GB2312" w:cs="仿宋_GB2312"/>
        </w:rPr>
        <w:t>（7）法律法规规定的其他职责。</w:t>
      </w:r>
    </w:p>
    <w:p w14:paraId="2D0E3535">
      <w:pPr>
        <w:pStyle w:val="6"/>
        <w:ind w:firstLine="480"/>
        <w:jc w:val="left"/>
      </w:pPr>
      <w:r>
        <w:rPr>
          <w:rFonts w:ascii="仿宋_GB2312" w:hAnsi="仿宋_GB2312" w:eastAsia="仿宋_GB2312" w:cs="仿宋_GB2312"/>
        </w:rPr>
        <w:t>4.澄清</w:t>
      </w:r>
    </w:p>
    <w:p w14:paraId="214D2717">
      <w:pPr>
        <w:pStyle w:val="6"/>
        <w:ind w:firstLine="480"/>
        <w:jc w:val="left"/>
      </w:pPr>
      <w:r>
        <w:rPr>
          <w:rFonts w:ascii="仿宋_GB2312" w:hAnsi="仿宋_GB2312" w:eastAsia="仿宋_GB2312" w:cs="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40360673">
      <w:pPr>
        <w:pStyle w:val="6"/>
        <w:ind w:firstLine="480"/>
        <w:jc w:val="left"/>
      </w:pPr>
      <w:r>
        <w:rPr>
          <w:rFonts w:ascii="仿宋_GB2312" w:hAnsi="仿宋_GB2312" w:eastAsia="仿宋_GB2312" w:cs="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0F2EC586">
      <w:pPr>
        <w:pStyle w:val="6"/>
        <w:ind w:firstLine="480"/>
        <w:jc w:val="left"/>
      </w:pPr>
      <w:r>
        <w:rPr>
          <w:rFonts w:ascii="仿宋_GB2312" w:hAnsi="仿宋_GB2312" w:eastAsia="仿宋_GB2312" w:cs="仿宋_GB2312"/>
        </w:rPr>
        <w:t>4.1磋商小组不接受供应商主动提出的澄清、说明或更正。</w:t>
      </w:r>
    </w:p>
    <w:p w14:paraId="2FFBEEED">
      <w:pPr>
        <w:pStyle w:val="6"/>
        <w:ind w:firstLine="480"/>
        <w:jc w:val="left"/>
      </w:pPr>
      <w:r>
        <w:rPr>
          <w:rFonts w:ascii="仿宋_GB2312" w:hAnsi="仿宋_GB2312" w:eastAsia="仿宋_GB2312" w:cs="仿宋_GB2312"/>
        </w:rPr>
        <w:t>4.2磋商小组对供应商提交的澄清、说明或更正有疑问的，可以要求供应商进一步澄清、说明或更正。</w:t>
      </w:r>
    </w:p>
    <w:p w14:paraId="03677A59">
      <w:pPr>
        <w:pStyle w:val="6"/>
        <w:ind w:firstLine="480"/>
        <w:jc w:val="left"/>
      </w:pPr>
      <w:r>
        <w:rPr>
          <w:rFonts w:ascii="仿宋_GB2312" w:hAnsi="仿宋_GB2312" w:eastAsia="仿宋_GB2312" w:cs="仿宋_GB2312"/>
        </w:rPr>
        <w:t>5.有下列情形之一的，属于恶意串通，并追究法律责任：</w:t>
      </w:r>
    </w:p>
    <w:p w14:paraId="6E4DF7B9">
      <w:pPr>
        <w:pStyle w:val="6"/>
        <w:ind w:firstLine="480"/>
        <w:jc w:val="left"/>
      </w:pPr>
      <w:r>
        <w:rPr>
          <w:rFonts w:ascii="仿宋_GB2312" w:hAnsi="仿宋_GB2312" w:eastAsia="仿宋_GB2312" w:cs="仿宋_GB2312"/>
        </w:rPr>
        <w:t>（1）供应商直接或者间接从采购人或者采购代理机构处获得其他供应商的相关情况并修改其响应文件；</w:t>
      </w:r>
    </w:p>
    <w:p w14:paraId="1AEF89D5">
      <w:pPr>
        <w:pStyle w:val="6"/>
        <w:ind w:firstLine="480"/>
        <w:jc w:val="left"/>
      </w:pPr>
      <w:r>
        <w:rPr>
          <w:rFonts w:ascii="仿宋_GB2312" w:hAnsi="仿宋_GB2312" w:eastAsia="仿宋_GB2312" w:cs="仿宋_GB2312"/>
        </w:rPr>
        <w:t>（2）供应商按照采购人或者采购代理机构的授意撤换、修改响应文件；</w:t>
      </w:r>
    </w:p>
    <w:p w14:paraId="21CA2620">
      <w:pPr>
        <w:pStyle w:val="6"/>
        <w:ind w:firstLine="480"/>
        <w:jc w:val="left"/>
      </w:pPr>
      <w:r>
        <w:rPr>
          <w:rFonts w:ascii="仿宋_GB2312" w:hAnsi="仿宋_GB2312" w:eastAsia="仿宋_GB2312" w:cs="仿宋_GB2312"/>
        </w:rPr>
        <w:t>（3）供应商之间协商报价、技术方案等响应文件的实质性内容；</w:t>
      </w:r>
    </w:p>
    <w:p w14:paraId="1B4FEE3A">
      <w:pPr>
        <w:pStyle w:val="6"/>
        <w:ind w:firstLine="480"/>
        <w:jc w:val="left"/>
      </w:pPr>
      <w:r>
        <w:rPr>
          <w:rFonts w:ascii="仿宋_GB2312" w:hAnsi="仿宋_GB2312" w:eastAsia="仿宋_GB2312" w:cs="仿宋_GB2312"/>
        </w:rPr>
        <w:t>（4）属于同一集团、协会、商会等组织成员的供应商按照该组织要求协同参加政府采购活动；</w:t>
      </w:r>
    </w:p>
    <w:p w14:paraId="2C2B42D3">
      <w:pPr>
        <w:pStyle w:val="6"/>
        <w:ind w:firstLine="480"/>
        <w:jc w:val="left"/>
      </w:pPr>
      <w:r>
        <w:rPr>
          <w:rFonts w:ascii="仿宋_GB2312" w:hAnsi="仿宋_GB2312" w:eastAsia="仿宋_GB2312" w:cs="仿宋_GB2312"/>
        </w:rPr>
        <w:t>（5）供应商之间事先约定由某一特定供应商成交；</w:t>
      </w:r>
    </w:p>
    <w:p w14:paraId="26DA6A13">
      <w:pPr>
        <w:pStyle w:val="6"/>
        <w:ind w:firstLine="480"/>
        <w:jc w:val="left"/>
      </w:pPr>
      <w:r>
        <w:rPr>
          <w:rFonts w:ascii="仿宋_GB2312" w:hAnsi="仿宋_GB2312" w:eastAsia="仿宋_GB2312" w:cs="仿宋_GB2312"/>
        </w:rPr>
        <w:t>（6）供应商之间商定部分供应商放弃参加政府采购活动或者放弃成交；</w:t>
      </w:r>
    </w:p>
    <w:p w14:paraId="7B00E57A">
      <w:pPr>
        <w:pStyle w:val="6"/>
        <w:ind w:firstLine="480"/>
        <w:jc w:val="left"/>
      </w:pPr>
      <w:r>
        <w:rPr>
          <w:rFonts w:ascii="仿宋_GB2312" w:hAnsi="仿宋_GB2312" w:eastAsia="仿宋_GB2312" w:cs="仿宋_GB2312"/>
        </w:rPr>
        <w:t>（7）供应商与采购人或者采购代理机构之间、供应商相互之间，为谋求特定供应商成交或者排斥其他供应商的其他串通行为。</w:t>
      </w:r>
    </w:p>
    <w:p w14:paraId="61D3093C">
      <w:pPr>
        <w:pStyle w:val="6"/>
        <w:ind w:firstLine="480"/>
        <w:jc w:val="left"/>
      </w:pPr>
      <w:r>
        <w:rPr>
          <w:rFonts w:ascii="仿宋_GB2312" w:hAnsi="仿宋_GB2312" w:eastAsia="仿宋_GB2312" w:cs="仿宋_GB2312"/>
        </w:rPr>
        <w:t>6.响应无效的情形</w:t>
      </w:r>
    </w:p>
    <w:p w14:paraId="64440385">
      <w:pPr>
        <w:pStyle w:val="6"/>
        <w:ind w:firstLine="480"/>
        <w:jc w:val="left"/>
      </w:pPr>
      <w:r>
        <w:rPr>
          <w:rFonts w:ascii="仿宋_GB2312" w:hAnsi="仿宋_GB2312" w:eastAsia="仿宋_GB2312" w:cs="仿宋_GB2312"/>
        </w:rPr>
        <w:t>（1）供应商未按照磋商文件要求提交磋商保证金的，响应无效；</w:t>
      </w:r>
    </w:p>
    <w:p w14:paraId="1C701428">
      <w:pPr>
        <w:pStyle w:val="6"/>
        <w:ind w:firstLine="480"/>
        <w:jc w:val="left"/>
      </w:pPr>
      <w:r>
        <w:rPr>
          <w:rFonts w:ascii="仿宋_GB2312" w:hAnsi="仿宋_GB2312" w:eastAsia="仿宋_GB2312" w:cs="仿宋_GB2312"/>
        </w:rPr>
        <w:t>（2）在提交响应文件截止时间后递交响应文件的，响应无效；</w:t>
      </w:r>
    </w:p>
    <w:p w14:paraId="38728BE8">
      <w:pPr>
        <w:pStyle w:val="6"/>
        <w:ind w:firstLine="480"/>
        <w:jc w:val="left"/>
      </w:pPr>
      <w:r>
        <w:rPr>
          <w:rFonts w:ascii="仿宋_GB2312" w:hAnsi="仿宋_GB2312" w:eastAsia="仿宋_GB2312" w:cs="仿宋_GB2312"/>
        </w:rPr>
        <w:t>（3）未实质性响应磋商文件的，响应无效；</w:t>
      </w:r>
    </w:p>
    <w:p w14:paraId="7B1BC8B4">
      <w:pPr>
        <w:pStyle w:val="6"/>
        <w:ind w:firstLine="480"/>
        <w:jc w:val="left"/>
      </w:pPr>
      <w:r>
        <w:rPr>
          <w:rFonts w:ascii="仿宋_GB2312" w:hAnsi="仿宋_GB2312" w:eastAsia="仿宋_GB2312" w:cs="仿宋_GB2312"/>
        </w:rPr>
        <w:t>（4）法律、法规和磋商文件规定的其他无效情形。</w:t>
      </w:r>
    </w:p>
    <w:p w14:paraId="5C4F3E60">
      <w:pPr>
        <w:pStyle w:val="6"/>
        <w:ind w:firstLine="480"/>
        <w:jc w:val="left"/>
      </w:pPr>
      <w:r>
        <w:rPr>
          <w:rFonts w:ascii="仿宋_GB2312" w:hAnsi="仿宋_GB2312" w:eastAsia="仿宋_GB2312" w:cs="仿宋_GB2312"/>
        </w:rPr>
        <w:t>7.终止的情形</w:t>
      </w:r>
    </w:p>
    <w:p w14:paraId="38CDE9CE">
      <w:pPr>
        <w:pStyle w:val="6"/>
        <w:ind w:firstLine="480"/>
        <w:jc w:val="left"/>
      </w:pPr>
      <w:r>
        <w:rPr>
          <w:rFonts w:ascii="仿宋_GB2312" w:hAnsi="仿宋_GB2312" w:eastAsia="仿宋_GB2312" w:cs="仿宋_GB2312"/>
        </w:rPr>
        <w:t>出现下列情形之一的，采购人或者采购代理机构应当终止竞争性磋商采购活动，发布公告并说明原因，重新开展采购活动：</w:t>
      </w:r>
    </w:p>
    <w:p w14:paraId="7453B8EE">
      <w:pPr>
        <w:pStyle w:val="6"/>
        <w:ind w:firstLine="480"/>
        <w:jc w:val="left"/>
      </w:pPr>
      <w:r>
        <w:rPr>
          <w:rFonts w:ascii="仿宋_GB2312" w:hAnsi="仿宋_GB2312" w:eastAsia="仿宋_GB2312" w:cs="仿宋_GB2312"/>
        </w:rPr>
        <w:t>（1）因情况变化，不再符合规定的竞争性磋商采购方式适用情形的；</w:t>
      </w:r>
    </w:p>
    <w:p w14:paraId="68FD2CFD">
      <w:pPr>
        <w:pStyle w:val="6"/>
        <w:ind w:firstLine="480"/>
        <w:jc w:val="left"/>
      </w:pPr>
      <w:r>
        <w:rPr>
          <w:rFonts w:ascii="仿宋_GB2312" w:hAnsi="仿宋_GB2312" w:eastAsia="仿宋_GB2312" w:cs="仿宋_GB2312"/>
        </w:rPr>
        <w:t>（2）出现影响采购公正的违法、违规行为的；</w:t>
      </w:r>
    </w:p>
    <w:p w14:paraId="1A3E0F15">
      <w:pPr>
        <w:pStyle w:val="6"/>
        <w:ind w:firstLine="480"/>
        <w:jc w:val="left"/>
      </w:pPr>
      <w:r>
        <w:rPr>
          <w:rFonts w:ascii="仿宋_GB2312" w:hAnsi="仿宋_GB2312" w:eastAsia="仿宋_GB2312" w:cs="仿宋_GB2312"/>
        </w:rPr>
        <w:t>（3）除《政府采购竞争性磋商采购方式管理暂行办法》及其补充通知规定的情形外，在采购过程中符合要求的供应商或者报价未超过采购预算的供应商不足3家的。</w:t>
      </w:r>
    </w:p>
    <w:p w14:paraId="3EE6B8CC">
      <w:pPr>
        <w:pStyle w:val="6"/>
        <w:ind w:firstLine="480"/>
        <w:jc w:val="left"/>
      </w:pPr>
      <w:r>
        <w:rPr>
          <w:rFonts w:ascii="仿宋_GB2312" w:hAnsi="仿宋_GB2312" w:eastAsia="仿宋_GB2312" w:cs="仿宋_GB2312"/>
        </w:rPr>
        <w:t>（4）法律、法规以及磋商文件规定的其他情形。</w:t>
      </w:r>
    </w:p>
    <w:p w14:paraId="10623BE0">
      <w:pPr>
        <w:pStyle w:val="6"/>
        <w:ind w:firstLine="480"/>
        <w:jc w:val="left"/>
      </w:pPr>
      <w:r>
        <w:rPr>
          <w:rFonts w:ascii="仿宋_GB2312" w:hAnsi="仿宋_GB2312" w:eastAsia="仿宋_GB2312" w:cs="仿宋_GB2312"/>
        </w:rPr>
        <w:t>8.成交</w:t>
      </w:r>
    </w:p>
    <w:p w14:paraId="460422BC">
      <w:pPr>
        <w:pStyle w:val="6"/>
        <w:ind w:firstLine="480"/>
        <w:jc w:val="left"/>
      </w:pPr>
      <w:r>
        <w:rPr>
          <w:rFonts w:ascii="仿宋_GB2312" w:hAnsi="仿宋_GB2312" w:eastAsia="仿宋_GB2312" w:cs="仿宋_GB2312"/>
        </w:rPr>
        <w:t>评审结束后，磋商小组根据采购人书面授权直接确定成交供应商或者由采购人从评审报告提出的成交候选供应商中按顺序确定成交供应商。</w:t>
      </w:r>
    </w:p>
    <w:p w14:paraId="581DBE76">
      <w:pPr>
        <w:pStyle w:val="6"/>
        <w:jc w:val="left"/>
        <w:outlineLvl w:val="2"/>
      </w:pPr>
      <w:r>
        <w:rPr>
          <w:rFonts w:ascii="仿宋_GB2312" w:hAnsi="仿宋_GB2312" w:eastAsia="仿宋_GB2312" w:cs="仿宋_GB2312"/>
          <w:b/>
          <w:sz w:val="28"/>
        </w:rPr>
        <w:t>二.落实政府采购政策</w:t>
      </w:r>
    </w:p>
    <w:p w14:paraId="2D688639">
      <w:pPr>
        <w:pStyle w:val="6"/>
        <w:ind w:firstLine="480"/>
        <w:jc w:val="left"/>
      </w:pPr>
      <w:r>
        <w:rPr>
          <w:rFonts w:ascii="仿宋_GB2312" w:hAnsi="仿宋_GB2312" w:eastAsia="仿宋_GB2312" w:cs="仿宋_GB2312"/>
        </w:rPr>
        <w:t>1.节约能源、保护环境</w:t>
      </w:r>
    </w:p>
    <w:p w14:paraId="615E99F4">
      <w:pPr>
        <w:pStyle w:val="6"/>
        <w:ind w:firstLine="480"/>
        <w:jc w:val="left"/>
      </w:pPr>
      <w:r>
        <w:rPr>
          <w:rFonts w:ascii="仿宋_GB2312" w:hAnsi="仿宋_GB2312" w:eastAsia="仿宋_GB2312" w:cs="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14:paraId="62C42ACA">
      <w:pPr>
        <w:pStyle w:val="6"/>
        <w:ind w:firstLine="480"/>
        <w:jc w:val="left"/>
      </w:pPr>
      <w:r>
        <w:rPr>
          <w:rFonts w:ascii="仿宋_GB2312" w:hAnsi="仿宋_GB2312" w:eastAsia="仿宋_GB2312" w:cs="仿宋_GB2312"/>
        </w:rPr>
        <w:t>2.促进中小企业发展</w:t>
      </w:r>
    </w:p>
    <w:p w14:paraId="78D040CB">
      <w:pPr>
        <w:pStyle w:val="6"/>
        <w:ind w:firstLine="480"/>
        <w:jc w:val="left"/>
      </w:pPr>
      <w:r>
        <w:rPr>
          <w:rFonts w:ascii="仿宋_GB2312" w:hAnsi="仿宋_GB2312" w:eastAsia="仿宋_GB2312" w:cs="仿宋_GB2312"/>
        </w:rPr>
        <w:t>2.1采购人在政府采购活动中应当通过加强采购需求管理，落实预留采购份额、价格评审优惠、优先采购等措施，提高中小企业在政府采购中的份额，支持中小企业发展。</w:t>
      </w:r>
    </w:p>
    <w:p w14:paraId="6AC7EE8B">
      <w:pPr>
        <w:pStyle w:val="6"/>
        <w:ind w:firstLine="480"/>
        <w:jc w:val="left"/>
      </w:pPr>
      <w:r>
        <w:rPr>
          <w:rFonts w:ascii="仿宋_GB2312" w:hAnsi="仿宋_GB2312" w:eastAsia="仿宋_GB2312" w:cs="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14:paraId="38A972E4">
      <w:pPr>
        <w:pStyle w:val="6"/>
        <w:ind w:firstLine="480"/>
        <w:jc w:val="left"/>
      </w:pPr>
      <w:r>
        <w:rPr>
          <w:rFonts w:ascii="仿宋_GB2312" w:hAnsi="仿宋_GB2312" w:eastAsia="仿宋_GB2312" w:cs="仿宋_GB2312"/>
        </w:rPr>
        <w:t>2.3在政府采购活动中，供应商提供的货物、工程或者服务符合下列情形的，享受《政府采购促进中小企业发展管理办法》规定的中小企业扶持政策：</w:t>
      </w:r>
    </w:p>
    <w:p w14:paraId="62DE0B3C">
      <w:pPr>
        <w:pStyle w:val="6"/>
        <w:ind w:firstLine="480"/>
        <w:jc w:val="left"/>
      </w:pPr>
      <w:r>
        <w:rPr>
          <w:rFonts w:ascii="仿宋_GB2312" w:hAnsi="仿宋_GB2312" w:eastAsia="仿宋_GB2312" w:cs="仿宋_GB2312"/>
        </w:rPr>
        <w:t>（1）在货物采购项目中，货物由中小企业制造，即货物由中小企业生产且使用该中小企业商号或者注册商标；</w:t>
      </w:r>
    </w:p>
    <w:p w14:paraId="75BCBC35">
      <w:pPr>
        <w:pStyle w:val="6"/>
        <w:ind w:firstLine="480"/>
        <w:jc w:val="left"/>
      </w:pPr>
      <w:r>
        <w:rPr>
          <w:rFonts w:ascii="仿宋_GB2312" w:hAnsi="仿宋_GB2312" w:eastAsia="仿宋_GB2312" w:cs="仿宋_GB2312"/>
        </w:rPr>
        <w:t>（2）在工程采购项目中，工程由中小企业承建，即工程施工单位为中小企业；</w:t>
      </w:r>
    </w:p>
    <w:p w14:paraId="096579DB">
      <w:pPr>
        <w:pStyle w:val="6"/>
        <w:ind w:firstLine="480"/>
        <w:jc w:val="left"/>
      </w:pPr>
      <w:r>
        <w:rPr>
          <w:rFonts w:ascii="仿宋_GB2312" w:hAnsi="仿宋_GB2312" w:eastAsia="仿宋_GB2312" w:cs="仿宋_GB2312"/>
        </w:rPr>
        <w:t>（3）在服务采购项目中，服务由中小企业承接，即提供服务的人员为中小企业依照《中华人民共和国劳动合同法》订立劳动合同的从业人员。</w:t>
      </w:r>
    </w:p>
    <w:p w14:paraId="747B2317">
      <w:pPr>
        <w:pStyle w:val="6"/>
        <w:ind w:firstLine="480"/>
        <w:jc w:val="left"/>
      </w:pPr>
      <w:r>
        <w:rPr>
          <w:rFonts w:ascii="仿宋_GB2312" w:hAnsi="仿宋_GB2312" w:eastAsia="仿宋_GB2312" w:cs="仿宋_GB2312"/>
        </w:rPr>
        <w:t>在货物采购项目中，供应商提供的货物既有中小企业制造货物，也有大型企业制造货物的，不享受《政府采购促进中小企业发展管理办法》规定的中小企业扶持政策。</w:t>
      </w:r>
    </w:p>
    <w:p w14:paraId="1A801F7C">
      <w:pPr>
        <w:pStyle w:val="6"/>
        <w:ind w:firstLine="480"/>
        <w:jc w:val="left"/>
      </w:pPr>
      <w:r>
        <w:rPr>
          <w:rFonts w:ascii="仿宋_GB2312" w:hAnsi="仿宋_GB2312" w:eastAsia="仿宋_GB2312" w:cs="仿宋_GB2312"/>
        </w:rPr>
        <w:t>以联合体形式参加政府采购活动，联合体各方均为中小企业的，联合体视同中小企业。其中，联合体各方均为小微企业的，联合体视同小微企业。</w:t>
      </w:r>
    </w:p>
    <w:p w14:paraId="3A575566">
      <w:pPr>
        <w:pStyle w:val="6"/>
        <w:ind w:firstLine="480"/>
        <w:jc w:val="left"/>
      </w:pPr>
      <w:r>
        <w:rPr>
          <w:rFonts w:ascii="仿宋_GB2312" w:hAnsi="仿宋_GB2312" w:eastAsia="仿宋_GB2312" w:cs="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14:paraId="65A8F2CC">
      <w:pPr>
        <w:pStyle w:val="6"/>
        <w:ind w:firstLine="480"/>
        <w:jc w:val="left"/>
      </w:pPr>
      <w:r>
        <w:rPr>
          <w:rFonts w:ascii="仿宋_GB2312" w:hAnsi="仿宋_GB2312" w:eastAsia="仿宋_GB2312" w:cs="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14:paraId="42DDC7F5">
      <w:pPr>
        <w:pStyle w:val="6"/>
        <w:ind w:firstLine="480"/>
        <w:jc w:val="left"/>
      </w:pPr>
      <w:r>
        <w:rPr>
          <w:rFonts w:ascii="仿宋_GB2312" w:hAnsi="仿宋_GB2312" w:eastAsia="仿宋_GB2312" w:cs="仿宋_GB2312"/>
        </w:rPr>
        <w:t>供应商应当对提供材料的真实性负责，若有虚假，将追究其法律责任。</w:t>
      </w:r>
    </w:p>
    <w:p w14:paraId="0181CAA5">
      <w:pPr>
        <w:pStyle w:val="6"/>
        <w:jc w:val="left"/>
        <w:outlineLvl w:val="2"/>
      </w:pPr>
      <w:r>
        <w:rPr>
          <w:rFonts w:ascii="仿宋_GB2312" w:hAnsi="仿宋_GB2312" w:eastAsia="仿宋_GB2312" w:cs="仿宋_GB2312"/>
          <w:b/>
          <w:sz w:val="28"/>
        </w:rPr>
        <w:t>三.评审程序</w:t>
      </w:r>
    </w:p>
    <w:p w14:paraId="79A81240">
      <w:pPr>
        <w:pStyle w:val="6"/>
        <w:ind w:firstLine="480"/>
        <w:jc w:val="left"/>
      </w:pPr>
      <w:r>
        <w:rPr>
          <w:rFonts w:ascii="仿宋_GB2312" w:hAnsi="仿宋_GB2312" w:eastAsia="仿宋_GB2312" w:cs="仿宋_GB2312"/>
        </w:rPr>
        <w:t>1.资格审查</w:t>
      </w:r>
    </w:p>
    <w:p w14:paraId="726C9466">
      <w:pPr>
        <w:pStyle w:val="6"/>
        <w:ind w:firstLine="480"/>
        <w:jc w:val="left"/>
      </w:pPr>
      <w:r>
        <w:rPr>
          <w:rFonts w:ascii="仿宋_GB2312" w:hAnsi="仿宋_GB2312" w:eastAsia="仿宋_GB2312" w:cs="仿宋_GB2312"/>
        </w:rPr>
        <w:t>1.1磋商小组依据法律法规和磋商文件的规定，对响应文件中的资格证明文件等进行审查，以确定供应商是否具备响应资格。</w:t>
      </w:r>
    </w:p>
    <w:p w14:paraId="1AF04FB3">
      <w:pPr>
        <w:pStyle w:val="6"/>
        <w:ind w:firstLine="480"/>
        <w:jc w:val="left"/>
      </w:pPr>
      <w:r>
        <w:rPr>
          <w:rFonts w:ascii="仿宋_GB2312" w:hAnsi="仿宋_GB2312" w:eastAsia="仿宋_GB2312" w:cs="仿宋_GB2312"/>
        </w:rPr>
        <w:t>1.2资格审查中有任意一项未通过的，审查结果为未通过，未通过资格审查的供应商按无效响应处理。</w:t>
      </w:r>
    </w:p>
    <w:p w14:paraId="707F4F69">
      <w:pPr>
        <w:pStyle w:val="6"/>
        <w:ind w:firstLine="480"/>
        <w:jc w:val="left"/>
      </w:pPr>
      <w:r>
        <w:rPr>
          <w:rFonts w:ascii="仿宋_GB2312" w:hAnsi="仿宋_GB2312" w:eastAsia="仿宋_GB2312" w:cs="仿宋_GB2312"/>
        </w:rPr>
        <w:t>1.3信用记录查询</w:t>
      </w:r>
    </w:p>
    <w:p w14:paraId="54DED047">
      <w:pPr>
        <w:pStyle w:val="6"/>
        <w:ind w:firstLine="480"/>
        <w:jc w:val="left"/>
      </w:pPr>
      <w:r>
        <w:rPr>
          <w:rFonts w:ascii="仿宋_GB2312" w:hAnsi="仿宋_GB2312" w:eastAsia="仿宋_GB2312" w:cs="仿宋_GB2312"/>
        </w:rPr>
        <w:t>查询渠道：通过“信用中国”网站(www.creditchina.gov.cn)和“中国政府采购网”（www.ccgp.gov.cn）进行查询；</w:t>
      </w:r>
    </w:p>
    <w:p w14:paraId="01382C05">
      <w:pPr>
        <w:pStyle w:val="6"/>
        <w:ind w:firstLine="480"/>
        <w:jc w:val="left"/>
      </w:pPr>
      <w:r>
        <w:rPr>
          <w:rFonts w:ascii="仿宋_GB2312" w:hAnsi="仿宋_GB2312" w:eastAsia="仿宋_GB2312" w:cs="仿宋_GB2312"/>
        </w:rPr>
        <w:t>查询截止时点：本项目资格审查时查询；</w:t>
      </w:r>
    </w:p>
    <w:p w14:paraId="34F45267">
      <w:pPr>
        <w:pStyle w:val="6"/>
        <w:ind w:firstLine="480"/>
        <w:jc w:val="left"/>
      </w:pPr>
      <w:r>
        <w:rPr>
          <w:rFonts w:ascii="仿宋_GB2312" w:hAnsi="仿宋_GB2312" w:eastAsia="仿宋_GB2312" w:cs="仿宋_GB2312"/>
        </w:rPr>
        <w:t>查询记录：对列入失信被执行人、重大税收违法失信主体、政府采购严重违法失信行为记录名单、信用报告进行查询；</w:t>
      </w:r>
    </w:p>
    <w:p w14:paraId="115579FC">
      <w:pPr>
        <w:pStyle w:val="6"/>
        <w:ind w:firstLine="480"/>
        <w:jc w:val="left"/>
      </w:pPr>
      <w:r>
        <w:rPr>
          <w:rFonts w:ascii="仿宋_GB2312" w:hAnsi="仿宋_GB2312" w:eastAsia="仿宋_GB2312" w:cs="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14:paraId="7E35CFBF">
      <w:pPr>
        <w:pStyle w:val="6"/>
        <w:jc w:val="center"/>
        <w:outlineLvl w:val="2"/>
      </w:pPr>
      <w:r>
        <w:rPr>
          <w:rFonts w:ascii="仿宋_GB2312" w:hAnsi="仿宋_GB2312" w:eastAsia="仿宋_GB2312" w:cs="仿宋_GB2312"/>
          <w:b/>
          <w:sz w:val="28"/>
        </w:rPr>
        <w:t>资格审查表</w:t>
      </w:r>
    </w:p>
    <w:p w14:paraId="4D161CC2">
      <w:pPr>
        <w:pStyle w:val="6"/>
        <w:jc w:val="left"/>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0A3D4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FDABEE">
            <w:pPr>
              <w:pStyle w:val="6"/>
              <w:jc w:val="left"/>
            </w:pPr>
            <w:r>
              <w:rPr>
                <w:rFonts w:ascii="仿宋_GB2312" w:hAnsi="仿宋_GB2312" w:eastAsia="仿宋_GB2312" w:cs="仿宋_GB2312"/>
              </w:rPr>
              <w:t xml:space="preserve"> 序号</w:t>
            </w:r>
          </w:p>
        </w:tc>
        <w:tc>
          <w:tcPr>
            <w:tcW w:w="3322" w:type="dxa"/>
          </w:tcPr>
          <w:p w14:paraId="5E40B670">
            <w:pPr>
              <w:pStyle w:val="6"/>
              <w:jc w:val="left"/>
            </w:pPr>
            <w:r>
              <w:rPr>
                <w:rFonts w:ascii="仿宋_GB2312" w:hAnsi="仿宋_GB2312" w:eastAsia="仿宋_GB2312" w:cs="仿宋_GB2312"/>
              </w:rPr>
              <w:t xml:space="preserve"> 资格审查要求概况</w:t>
            </w:r>
          </w:p>
        </w:tc>
        <w:tc>
          <w:tcPr>
            <w:tcW w:w="4153" w:type="dxa"/>
          </w:tcPr>
          <w:p w14:paraId="5710B61A">
            <w:pPr>
              <w:pStyle w:val="6"/>
              <w:jc w:val="left"/>
            </w:pPr>
            <w:r>
              <w:rPr>
                <w:rFonts w:ascii="仿宋_GB2312" w:hAnsi="仿宋_GB2312" w:eastAsia="仿宋_GB2312" w:cs="仿宋_GB2312"/>
              </w:rPr>
              <w:t xml:space="preserve"> 评审点具体描述</w:t>
            </w:r>
          </w:p>
        </w:tc>
      </w:tr>
      <w:tr w14:paraId="771A3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1B7883">
            <w:pPr>
              <w:pStyle w:val="6"/>
              <w:jc w:val="left"/>
            </w:pPr>
            <w:r>
              <w:rPr>
                <w:rFonts w:ascii="仿宋_GB2312" w:hAnsi="仿宋_GB2312" w:eastAsia="仿宋_GB2312" w:cs="仿宋_GB2312"/>
              </w:rPr>
              <w:t>1</w:t>
            </w:r>
          </w:p>
        </w:tc>
        <w:tc>
          <w:tcPr>
            <w:tcW w:w="3322" w:type="dxa"/>
          </w:tcPr>
          <w:p w14:paraId="2AC2ACA9">
            <w:pPr>
              <w:pStyle w:val="6"/>
              <w:jc w:val="left"/>
            </w:pPr>
            <w:r>
              <w:rPr>
                <w:rFonts w:ascii="仿宋_GB2312" w:hAnsi="仿宋_GB2312" w:eastAsia="仿宋_GB2312" w:cs="仿宋_GB2312"/>
              </w:rPr>
              <w:t>具有独立承担民事责任的能力</w:t>
            </w:r>
          </w:p>
        </w:tc>
        <w:tc>
          <w:tcPr>
            <w:tcW w:w="4153" w:type="dxa"/>
          </w:tcPr>
          <w:p w14:paraId="489FF6F8">
            <w:pPr>
              <w:pStyle w:val="6"/>
              <w:jc w:val="left"/>
            </w:pPr>
            <w:r>
              <w:rPr>
                <w:rFonts w:ascii="仿宋_GB2312" w:hAnsi="仿宋_GB2312" w:eastAsia="仿宋_GB2312" w:cs="仿宋_GB2312"/>
              </w:rPr>
              <w:t>供应商须提供有效的营业执照。</w:t>
            </w:r>
          </w:p>
        </w:tc>
      </w:tr>
      <w:tr w14:paraId="148D1E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ECB453">
            <w:pPr>
              <w:pStyle w:val="6"/>
              <w:jc w:val="left"/>
            </w:pPr>
            <w:r>
              <w:rPr>
                <w:rFonts w:ascii="仿宋_GB2312" w:hAnsi="仿宋_GB2312" w:eastAsia="仿宋_GB2312" w:cs="仿宋_GB2312"/>
              </w:rPr>
              <w:t>2</w:t>
            </w:r>
          </w:p>
        </w:tc>
        <w:tc>
          <w:tcPr>
            <w:tcW w:w="3322" w:type="dxa"/>
          </w:tcPr>
          <w:p w14:paraId="42979444">
            <w:pPr>
              <w:pStyle w:val="6"/>
              <w:jc w:val="left"/>
            </w:pPr>
            <w:r>
              <w:rPr>
                <w:rFonts w:ascii="仿宋_GB2312" w:hAnsi="仿宋_GB2312" w:eastAsia="仿宋_GB2312" w:cs="仿宋_GB2312"/>
              </w:rPr>
              <w:t>具有良好的商业信誉和健全的财务会计制度</w:t>
            </w:r>
          </w:p>
        </w:tc>
        <w:tc>
          <w:tcPr>
            <w:tcW w:w="4153" w:type="dxa"/>
          </w:tcPr>
          <w:p w14:paraId="7F2D0BAF">
            <w:pPr>
              <w:pStyle w:val="6"/>
              <w:jc w:val="left"/>
            </w:pPr>
            <w:r>
              <w:rPr>
                <w:rFonts w:ascii="仿宋_GB2312" w:hAnsi="仿宋_GB2312" w:eastAsia="仿宋_GB2312" w:cs="仿宋_GB2312"/>
              </w:rPr>
              <w:t>审查投标人2023或2024年度经会计师事务所出具的财务审计报告或其基本开户银行出具的近一年内的银行资信证明。</w:t>
            </w:r>
          </w:p>
        </w:tc>
      </w:tr>
      <w:tr w14:paraId="6F4F0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0679B1">
            <w:pPr>
              <w:pStyle w:val="6"/>
              <w:jc w:val="left"/>
            </w:pPr>
            <w:r>
              <w:rPr>
                <w:rFonts w:ascii="仿宋_GB2312" w:hAnsi="仿宋_GB2312" w:eastAsia="仿宋_GB2312" w:cs="仿宋_GB2312"/>
              </w:rPr>
              <w:t>3</w:t>
            </w:r>
          </w:p>
        </w:tc>
        <w:tc>
          <w:tcPr>
            <w:tcW w:w="3322" w:type="dxa"/>
          </w:tcPr>
          <w:p w14:paraId="32AE243A">
            <w:pPr>
              <w:pStyle w:val="6"/>
              <w:jc w:val="left"/>
            </w:pPr>
            <w:r>
              <w:rPr>
                <w:rFonts w:ascii="仿宋_GB2312" w:hAnsi="仿宋_GB2312" w:eastAsia="仿宋_GB2312" w:cs="仿宋_GB2312"/>
              </w:rPr>
              <w:t>有依法缴纳税收和社会保障资金的良好记录</w:t>
            </w:r>
          </w:p>
        </w:tc>
        <w:tc>
          <w:tcPr>
            <w:tcW w:w="4153" w:type="dxa"/>
          </w:tcPr>
          <w:p w14:paraId="6489FCA7">
            <w:pPr>
              <w:pStyle w:val="6"/>
              <w:jc w:val="left"/>
            </w:pPr>
            <w:r>
              <w:rPr>
                <w:rFonts w:ascii="仿宋_GB2312" w:hAnsi="仿宋_GB2312" w:eastAsia="仿宋_GB2312" w:cs="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14:paraId="3CC09D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A8EE21">
            <w:pPr>
              <w:pStyle w:val="6"/>
              <w:jc w:val="left"/>
            </w:pPr>
            <w:r>
              <w:rPr>
                <w:rFonts w:ascii="仿宋_GB2312" w:hAnsi="仿宋_GB2312" w:eastAsia="仿宋_GB2312" w:cs="仿宋_GB2312"/>
              </w:rPr>
              <w:t>4</w:t>
            </w:r>
          </w:p>
        </w:tc>
        <w:tc>
          <w:tcPr>
            <w:tcW w:w="3322" w:type="dxa"/>
          </w:tcPr>
          <w:p w14:paraId="0224C057">
            <w:pPr>
              <w:pStyle w:val="6"/>
              <w:jc w:val="left"/>
            </w:pPr>
            <w:r>
              <w:rPr>
                <w:rFonts w:ascii="仿宋_GB2312" w:hAnsi="仿宋_GB2312" w:eastAsia="仿宋_GB2312" w:cs="仿宋_GB2312"/>
              </w:rPr>
              <w:t>具有履行合同所必须的设备和专业技术能力</w:t>
            </w:r>
          </w:p>
        </w:tc>
        <w:tc>
          <w:tcPr>
            <w:tcW w:w="4153" w:type="dxa"/>
          </w:tcPr>
          <w:p w14:paraId="7E2B9A99">
            <w:pPr>
              <w:pStyle w:val="6"/>
              <w:jc w:val="left"/>
            </w:pPr>
            <w:r>
              <w:rPr>
                <w:rFonts w:ascii="仿宋_GB2312" w:hAnsi="仿宋_GB2312" w:eastAsia="仿宋_GB2312" w:cs="仿宋_GB2312"/>
              </w:rPr>
              <w:t>审查供应商提供的具有履行合同所必需的设备和专业技术能力的证明材料。</w:t>
            </w:r>
          </w:p>
        </w:tc>
      </w:tr>
      <w:tr w14:paraId="2F31BB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62E6C8">
            <w:pPr>
              <w:pStyle w:val="6"/>
              <w:jc w:val="left"/>
            </w:pPr>
            <w:r>
              <w:rPr>
                <w:rFonts w:ascii="仿宋_GB2312" w:hAnsi="仿宋_GB2312" w:eastAsia="仿宋_GB2312" w:cs="仿宋_GB2312"/>
              </w:rPr>
              <w:t>5</w:t>
            </w:r>
          </w:p>
        </w:tc>
        <w:tc>
          <w:tcPr>
            <w:tcW w:w="3322" w:type="dxa"/>
          </w:tcPr>
          <w:p w14:paraId="37F9C7E0">
            <w:pPr>
              <w:pStyle w:val="6"/>
              <w:jc w:val="left"/>
            </w:pPr>
            <w:r>
              <w:rPr>
                <w:rFonts w:ascii="仿宋_GB2312" w:hAnsi="仿宋_GB2312" w:eastAsia="仿宋_GB2312" w:cs="仿宋_GB2312"/>
              </w:rPr>
              <w:t>参加采购活动前3年内，在经营活动中没有重大违法记录</w:t>
            </w:r>
          </w:p>
        </w:tc>
        <w:tc>
          <w:tcPr>
            <w:tcW w:w="4153" w:type="dxa"/>
          </w:tcPr>
          <w:p w14:paraId="215FDC59">
            <w:pPr>
              <w:pStyle w:val="6"/>
              <w:jc w:val="left"/>
            </w:pPr>
            <w:r>
              <w:rPr>
                <w:rFonts w:ascii="仿宋_GB2312" w:hAnsi="仿宋_GB2312" w:eastAsia="仿宋_GB2312" w:cs="仿宋_GB2312"/>
              </w:rPr>
              <w:t>审查供应商参加本次采购活动前3年内在经营活动中没有重大违法记录的书面声明。</w:t>
            </w:r>
          </w:p>
        </w:tc>
      </w:tr>
      <w:tr w14:paraId="640D42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A5959B">
            <w:pPr>
              <w:pStyle w:val="6"/>
              <w:jc w:val="left"/>
            </w:pPr>
            <w:r>
              <w:rPr>
                <w:rFonts w:ascii="仿宋_GB2312" w:hAnsi="仿宋_GB2312" w:eastAsia="仿宋_GB2312" w:cs="仿宋_GB2312"/>
              </w:rPr>
              <w:t>6</w:t>
            </w:r>
          </w:p>
        </w:tc>
        <w:tc>
          <w:tcPr>
            <w:tcW w:w="3322" w:type="dxa"/>
          </w:tcPr>
          <w:p w14:paraId="5EC465AD">
            <w:pPr>
              <w:pStyle w:val="6"/>
              <w:jc w:val="left"/>
            </w:pPr>
            <w:r>
              <w:rPr>
                <w:rFonts w:ascii="仿宋_GB2312" w:hAnsi="仿宋_GB2312" w:eastAsia="仿宋_GB2312" w:cs="仿宋_GB2312"/>
              </w:rPr>
              <w:t>信用记录</w:t>
            </w:r>
          </w:p>
        </w:tc>
        <w:tc>
          <w:tcPr>
            <w:tcW w:w="4153" w:type="dxa"/>
          </w:tcPr>
          <w:p w14:paraId="6F02FBA5">
            <w:pPr>
              <w:pStyle w:val="6"/>
              <w:jc w:val="left"/>
            </w:pPr>
            <w:r>
              <w:rPr>
                <w:rFonts w:ascii="仿宋_GB2312" w:hAnsi="仿宋_GB2312" w:eastAsia="仿宋_GB2312" w:cs="仿宋_GB2312"/>
              </w:rPr>
              <w:t>（1）经“信用中国” 网站查询的供应商未被列入“ 失信被执行人” 的网页截图、“重大税收违法失信主体”的网页截图、“政府采购严重违法失信行为记录名单”的网页截图； （2）经“ 中国政府采购 网”网站查询的供应商未被列入“政府采购严重违法失信行为记录名单”的网页截图。注①截图须明确显示截取时间。</w:t>
            </w:r>
          </w:p>
        </w:tc>
      </w:tr>
      <w:tr w14:paraId="6CF98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EC26BF">
            <w:pPr>
              <w:pStyle w:val="6"/>
              <w:jc w:val="left"/>
            </w:pPr>
            <w:r>
              <w:rPr>
                <w:rFonts w:ascii="仿宋_GB2312" w:hAnsi="仿宋_GB2312" w:eastAsia="仿宋_GB2312" w:cs="仿宋_GB2312"/>
              </w:rPr>
              <w:t>7</w:t>
            </w:r>
          </w:p>
        </w:tc>
        <w:tc>
          <w:tcPr>
            <w:tcW w:w="3322" w:type="dxa"/>
          </w:tcPr>
          <w:p w14:paraId="1B27F0D9">
            <w:pPr>
              <w:pStyle w:val="6"/>
              <w:jc w:val="left"/>
            </w:pPr>
            <w:r>
              <w:rPr>
                <w:rFonts w:ascii="仿宋_GB2312" w:hAnsi="仿宋_GB2312" w:eastAsia="仿宋_GB2312" w:cs="仿宋_GB2312"/>
              </w:rPr>
              <w:t>联合体响应（若有）</w:t>
            </w:r>
          </w:p>
        </w:tc>
        <w:tc>
          <w:tcPr>
            <w:tcW w:w="4153" w:type="dxa"/>
          </w:tcPr>
          <w:p w14:paraId="156C270D">
            <w:pPr>
              <w:pStyle w:val="6"/>
              <w:jc w:val="left"/>
            </w:pPr>
            <w:r>
              <w:rPr>
                <w:rFonts w:ascii="仿宋_GB2312" w:hAnsi="仿宋_GB2312" w:eastAsia="仿宋_GB2312" w:cs="仿宋_GB2312"/>
              </w:rPr>
              <w:t>符合关于联合体响应的相关规定。</w:t>
            </w:r>
          </w:p>
        </w:tc>
      </w:tr>
    </w:tbl>
    <w:p w14:paraId="0DB9D9DA">
      <w:pPr>
        <w:pStyle w:val="6"/>
        <w:jc w:val="left"/>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4984"/>
      </w:tblGrid>
      <w:tr w14:paraId="7FD43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6668DD2">
            <w:pPr>
              <w:pStyle w:val="6"/>
              <w:jc w:val="left"/>
            </w:pPr>
            <w:r>
              <w:rPr>
                <w:rFonts w:ascii="仿宋_GB2312" w:hAnsi="仿宋_GB2312" w:eastAsia="仿宋_GB2312" w:cs="仿宋_GB2312"/>
              </w:rPr>
              <w:t xml:space="preserve"> 资格审查要求概况</w:t>
            </w:r>
          </w:p>
        </w:tc>
        <w:tc>
          <w:tcPr>
            <w:tcW w:w="4984" w:type="dxa"/>
          </w:tcPr>
          <w:p w14:paraId="6141F197">
            <w:pPr>
              <w:pStyle w:val="6"/>
              <w:jc w:val="left"/>
            </w:pPr>
            <w:r>
              <w:rPr>
                <w:rFonts w:ascii="仿宋_GB2312" w:hAnsi="仿宋_GB2312" w:eastAsia="仿宋_GB2312" w:cs="仿宋_GB2312"/>
              </w:rPr>
              <w:t xml:space="preserve"> 评审点具体描述</w:t>
            </w:r>
          </w:p>
        </w:tc>
      </w:tr>
      <w:tr w14:paraId="27B0AF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7237D9E3">
            <w:pPr>
              <w:pStyle w:val="6"/>
              <w:jc w:val="left"/>
            </w:pPr>
            <w:r>
              <w:rPr>
                <w:rFonts w:ascii="仿宋_GB2312" w:hAnsi="仿宋_GB2312" w:eastAsia="仿宋_GB2312" w:cs="仿宋_GB2312"/>
              </w:rPr>
              <w:t>资格要求</w:t>
            </w:r>
          </w:p>
        </w:tc>
        <w:tc>
          <w:tcPr>
            <w:tcW w:w="4984" w:type="dxa"/>
          </w:tcPr>
          <w:p w14:paraId="4B52EBAB">
            <w:pPr>
              <w:pStyle w:val="6"/>
              <w:jc w:val="left"/>
            </w:pPr>
            <w:r>
              <w:rPr>
                <w:rFonts w:ascii="仿宋_GB2312" w:hAnsi="仿宋_GB2312" w:eastAsia="仿宋_GB2312" w:cs="仿宋_GB2312"/>
              </w:rPr>
              <w:t>1、投标人具有独立法人资格提供有效营业执照，同时具备公路工程施工总承包三级（含三级）以上资质和有效的安全生产许可证，并在人员、设备、资金等方面具有相应的施工能力。 2、拟派本项目项目负责人须具有公路工程专业贰级及以上建造师注册证书，项目经理未在其他在施建设工程项目中任职（需提供《潜在投标人或投标人拟派项目负责人未在其他在施建设工程项目中任职承诺书》）</w:t>
            </w:r>
          </w:p>
        </w:tc>
      </w:tr>
    </w:tbl>
    <w:p w14:paraId="56C22C2B">
      <w:pPr>
        <w:pStyle w:val="6"/>
        <w:jc w:val="left"/>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184842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2F3A6441">
            <w:pPr>
              <w:pStyle w:val="6"/>
              <w:jc w:val="left"/>
            </w:pPr>
            <w:r>
              <w:rPr>
                <w:rFonts w:ascii="仿宋_GB2312" w:hAnsi="仿宋_GB2312" w:eastAsia="仿宋_GB2312" w:cs="仿宋_GB2312"/>
              </w:rPr>
              <w:t xml:space="preserve"> 资格审查要求概况</w:t>
            </w:r>
          </w:p>
        </w:tc>
        <w:tc>
          <w:tcPr>
            <w:tcW w:w="4614" w:type="dxa"/>
          </w:tcPr>
          <w:p w14:paraId="1B0D34F8">
            <w:pPr>
              <w:pStyle w:val="6"/>
              <w:jc w:val="left"/>
            </w:pPr>
            <w:r>
              <w:rPr>
                <w:rFonts w:ascii="仿宋_GB2312" w:hAnsi="仿宋_GB2312" w:eastAsia="仿宋_GB2312" w:cs="仿宋_GB2312"/>
              </w:rPr>
              <w:t xml:space="preserve"> 评审点具体描述</w:t>
            </w:r>
          </w:p>
        </w:tc>
      </w:tr>
      <w:tr w14:paraId="30CFC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73130B2">
            <w:pPr>
              <w:pStyle w:val="6"/>
              <w:jc w:val="left"/>
            </w:pPr>
            <w:r>
              <w:rPr>
                <w:rFonts w:ascii="仿宋_GB2312" w:hAnsi="仿宋_GB2312" w:eastAsia="仿宋_GB2312" w:cs="仿宋_GB2312"/>
              </w:rPr>
              <w:t>本采购包属于专门面向小微企业采购。</w:t>
            </w:r>
          </w:p>
        </w:tc>
        <w:tc>
          <w:tcPr>
            <w:tcW w:w="4614" w:type="dxa"/>
          </w:tcPr>
          <w:p w14:paraId="48AB785C">
            <w:pPr>
              <w:pStyle w:val="6"/>
              <w:jc w:val="left"/>
            </w:pPr>
            <w:r>
              <w:rPr>
                <w:rFonts w:ascii="仿宋_GB2312" w:hAnsi="仿宋_GB2312" w:eastAsia="仿宋_GB2312" w:cs="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14:paraId="760F7D11">
      <w:pPr>
        <w:pStyle w:val="6"/>
        <w:ind w:firstLine="480"/>
        <w:jc w:val="left"/>
      </w:pPr>
      <w:r>
        <w:rPr>
          <w:rFonts w:ascii="仿宋_GB2312" w:hAnsi="仿宋_GB2312" w:eastAsia="仿宋_GB2312" w:cs="仿宋_GB2312"/>
        </w:rPr>
        <w:t>2.符合性审查</w:t>
      </w:r>
    </w:p>
    <w:p w14:paraId="65463809">
      <w:pPr>
        <w:pStyle w:val="6"/>
        <w:ind w:firstLine="480"/>
        <w:jc w:val="left"/>
      </w:pPr>
      <w:r>
        <w:rPr>
          <w:rFonts w:ascii="仿宋_GB2312" w:hAnsi="仿宋_GB2312" w:eastAsia="仿宋_GB2312" w:cs="仿宋_GB2312"/>
        </w:rPr>
        <w:t>2.1磋商小组依据磋商文件的规定，从响应文件的有效性、完整性和对磋商文件的响应程度进行审查，以确定是否对磋商文件的实质性要求作出响应。</w:t>
      </w:r>
    </w:p>
    <w:p w14:paraId="4FE78C27">
      <w:pPr>
        <w:pStyle w:val="6"/>
        <w:ind w:firstLine="480"/>
        <w:jc w:val="left"/>
      </w:pPr>
      <w:r>
        <w:rPr>
          <w:rFonts w:ascii="仿宋_GB2312" w:hAnsi="仿宋_GB2312" w:eastAsia="仿宋_GB2312" w:cs="仿宋_GB2312"/>
        </w:rPr>
        <w:t>2.2符合性审查中有任意一项未通过的，评审结果为未通过，未通过符合性审查的供应商按无效响应处理。</w:t>
      </w:r>
    </w:p>
    <w:p w14:paraId="4D03B3A5">
      <w:pPr>
        <w:pStyle w:val="6"/>
        <w:jc w:val="center"/>
        <w:outlineLvl w:val="2"/>
      </w:pPr>
      <w:r>
        <w:rPr>
          <w:rFonts w:ascii="仿宋_GB2312" w:hAnsi="仿宋_GB2312" w:eastAsia="仿宋_GB2312" w:cs="仿宋_GB2312"/>
          <w:b/>
          <w:sz w:val="28"/>
        </w:rPr>
        <w:t>符合性审查表</w:t>
      </w:r>
    </w:p>
    <w:p w14:paraId="29453F99">
      <w:pPr>
        <w:pStyle w:val="6"/>
        <w:jc w:val="left"/>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3E02D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D4E680F">
            <w:pPr>
              <w:pStyle w:val="6"/>
              <w:jc w:val="left"/>
            </w:pPr>
            <w:r>
              <w:rPr>
                <w:rFonts w:ascii="仿宋_GB2312" w:hAnsi="仿宋_GB2312" w:eastAsia="仿宋_GB2312" w:cs="仿宋_GB2312"/>
              </w:rPr>
              <w:t xml:space="preserve"> 序号</w:t>
            </w:r>
          </w:p>
        </w:tc>
        <w:tc>
          <w:tcPr>
            <w:tcW w:w="3115" w:type="dxa"/>
          </w:tcPr>
          <w:p w14:paraId="0F89FE8F">
            <w:pPr>
              <w:pStyle w:val="6"/>
              <w:jc w:val="left"/>
            </w:pPr>
            <w:r>
              <w:rPr>
                <w:rFonts w:ascii="仿宋_GB2312" w:hAnsi="仿宋_GB2312" w:eastAsia="仿宋_GB2312" w:cs="仿宋_GB2312"/>
              </w:rPr>
              <w:t xml:space="preserve"> 符合审查要求概况</w:t>
            </w:r>
          </w:p>
        </w:tc>
        <w:tc>
          <w:tcPr>
            <w:tcW w:w="4153" w:type="dxa"/>
          </w:tcPr>
          <w:p w14:paraId="6B7BE5CC">
            <w:pPr>
              <w:pStyle w:val="6"/>
              <w:jc w:val="left"/>
            </w:pPr>
            <w:r>
              <w:rPr>
                <w:rFonts w:ascii="仿宋_GB2312" w:hAnsi="仿宋_GB2312" w:eastAsia="仿宋_GB2312" w:cs="仿宋_GB2312"/>
              </w:rPr>
              <w:t xml:space="preserve"> 评审点具体描述</w:t>
            </w:r>
          </w:p>
        </w:tc>
      </w:tr>
      <w:tr w14:paraId="5787A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0069652">
            <w:pPr>
              <w:pStyle w:val="6"/>
              <w:jc w:val="left"/>
            </w:pPr>
            <w:r>
              <w:rPr>
                <w:rFonts w:ascii="仿宋_GB2312" w:hAnsi="仿宋_GB2312" w:eastAsia="仿宋_GB2312" w:cs="仿宋_GB2312"/>
              </w:rPr>
              <w:t>1</w:t>
            </w:r>
          </w:p>
        </w:tc>
        <w:tc>
          <w:tcPr>
            <w:tcW w:w="3115" w:type="dxa"/>
          </w:tcPr>
          <w:p w14:paraId="442CD1B8">
            <w:pPr>
              <w:pStyle w:val="6"/>
              <w:jc w:val="left"/>
            </w:pPr>
            <w:r>
              <w:rPr>
                <w:rFonts w:ascii="仿宋_GB2312" w:hAnsi="仿宋_GB2312" w:eastAsia="仿宋_GB2312" w:cs="仿宋_GB2312"/>
              </w:rPr>
              <w:t>投标及保证金缴纳情况</w:t>
            </w:r>
          </w:p>
        </w:tc>
        <w:tc>
          <w:tcPr>
            <w:tcW w:w="4153" w:type="dxa"/>
          </w:tcPr>
          <w:p w14:paraId="4CF9BB6A">
            <w:pPr>
              <w:pStyle w:val="6"/>
              <w:jc w:val="left"/>
            </w:pPr>
            <w:r>
              <w:rPr>
                <w:rFonts w:ascii="仿宋_GB2312" w:hAnsi="仿宋_GB2312" w:eastAsia="仿宋_GB2312" w:cs="仿宋_GB2312"/>
              </w:rPr>
              <w:t>按要求进行网上投标、进行保证金缴纳。（审查汇款凭证）</w:t>
            </w:r>
          </w:p>
        </w:tc>
      </w:tr>
      <w:tr w14:paraId="35BA83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9799FFF">
            <w:pPr>
              <w:pStyle w:val="6"/>
              <w:jc w:val="left"/>
            </w:pPr>
            <w:r>
              <w:rPr>
                <w:rFonts w:ascii="仿宋_GB2312" w:hAnsi="仿宋_GB2312" w:eastAsia="仿宋_GB2312" w:cs="仿宋_GB2312"/>
              </w:rPr>
              <w:t>2</w:t>
            </w:r>
          </w:p>
        </w:tc>
        <w:tc>
          <w:tcPr>
            <w:tcW w:w="3115" w:type="dxa"/>
          </w:tcPr>
          <w:p w14:paraId="512CB7A7">
            <w:pPr>
              <w:pStyle w:val="6"/>
              <w:jc w:val="left"/>
            </w:pPr>
            <w:r>
              <w:rPr>
                <w:rFonts w:ascii="仿宋_GB2312" w:hAnsi="仿宋_GB2312" w:eastAsia="仿宋_GB2312" w:cs="仿宋_GB2312"/>
              </w:rPr>
              <w:t>投标报价</w:t>
            </w:r>
          </w:p>
        </w:tc>
        <w:tc>
          <w:tcPr>
            <w:tcW w:w="4153" w:type="dxa"/>
          </w:tcPr>
          <w:p w14:paraId="3AD366E4">
            <w:pPr>
              <w:pStyle w:val="6"/>
              <w:jc w:val="left"/>
            </w:pPr>
            <w:r>
              <w:rPr>
                <w:rFonts w:ascii="仿宋_GB2312" w:hAnsi="仿宋_GB2312" w:eastAsia="仿宋_GB2312" w:cs="仿宋_GB2312"/>
              </w:rPr>
              <w:t>投标报价（包括分项报价，投标总报价）只能有一个有效报价且不超过采购预算或最高限价，投标报价不得缺项、漏项。</w:t>
            </w:r>
          </w:p>
        </w:tc>
      </w:tr>
      <w:tr w14:paraId="0402B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217F793">
            <w:pPr>
              <w:pStyle w:val="6"/>
              <w:jc w:val="left"/>
            </w:pPr>
            <w:r>
              <w:rPr>
                <w:rFonts w:ascii="仿宋_GB2312" w:hAnsi="仿宋_GB2312" w:eastAsia="仿宋_GB2312" w:cs="仿宋_GB2312"/>
              </w:rPr>
              <w:t>3</w:t>
            </w:r>
          </w:p>
        </w:tc>
        <w:tc>
          <w:tcPr>
            <w:tcW w:w="3115" w:type="dxa"/>
          </w:tcPr>
          <w:p w14:paraId="73294741">
            <w:pPr>
              <w:pStyle w:val="6"/>
              <w:jc w:val="left"/>
            </w:pPr>
            <w:r>
              <w:rPr>
                <w:rFonts w:ascii="仿宋_GB2312" w:hAnsi="仿宋_GB2312" w:eastAsia="仿宋_GB2312" w:cs="仿宋_GB2312"/>
              </w:rPr>
              <w:t>投标文件规范性、符合性</w:t>
            </w:r>
          </w:p>
        </w:tc>
        <w:tc>
          <w:tcPr>
            <w:tcW w:w="4153" w:type="dxa"/>
          </w:tcPr>
          <w:p w14:paraId="02182A58">
            <w:pPr>
              <w:pStyle w:val="6"/>
              <w:jc w:val="left"/>
            </w:pPr>
            <w:r>
              <w:rPr>
                <w:rFonts w:ascii="仿宋_GB2312" w:hAnsi="仿宋_GB2312" w:eastAsia="仿宋_GB2312" w:cs="仿宋_GB2312"/>
              </w:rPr>
              <w:t>响应文件的签署、盖章、涂改、删除、插字、公章使用等符合磋商文件要求；响应文件文件的格式、文字、目录等符合磋商文件要求或对投标无实质性影响。</w:t>
            </w:r>
          </w:p>
        </w:tc>
      </w:tr>
      <w:tr w14:paraId="35302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A78A339">
            <w:pPr>
              <w:pStyle w:val="6"/>
              <w:jc w:val="left"/>
            </w:pPr>
            <w:r>
              <w:rPr>
                <w:rFonts w:ascii="仿宋_GB2312" w:hAnsi="仿宋_GB2312" w:eastAsia="仿宋_GB2312" w:cs="仿宋_GB2312"/>
              </w:rPr>
              <w:t>4</w:t>
            </w:r>
          </w:p>
        </w:tc>
        <w:tc>
          <w:tcPr>
            <w:tcW w:w="3115" w:type="dxa"/>
          </w:tcPr>
          <w:p w14:paraId="3F7EDCFE">
            <w:pPr>
              <w:pStyle w:val="6"/>
              <w:jc w:val="left"/>
            </w:pPr>
            <w:r>
              <w:rPr>
                <w:rFonts w:ascii="仿宋_GB2312" w:hAnsi="仿宋_GB2312" w:eastAsia="仿宋_GB2312" w:cs="仿宋_GB2312"/>
              </w:rPr>
              <w:t>主要商务条款</w:t>
            </w:r>
          </w:p>
        </w:tc>
        <w:tc>
          <w:tcPr>
            <w:tcW w:w="4153" w:type="dxa"/>
          </w:tcPr>
          <w:p w14:paraId="593B4AFD">
            <w:pPr>
              <w:pStyle w:val="6"/>
              <w:jc w:val="left"/>
            </w:pPr>
            <w:r>
              <w:rPr>
                <w:rFonts w:ascii="仿宋_GB2312" w:hAnsi="仿宋_GB2312" w:eastAsia="仿宋_GB2312" w:cs="仿宋_GB2312"/>
              </w:rPr>
              <w:t>审查供应商出具的“满足主要商务条款的承诺书”，且进行盖章。</w:t>
            </w:r>
          </w:p>
        </w:tc>
      </w:tr>
      <w:tr w14:paraId="6DF577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6B1E11D">
            <w:pPr>
              <w:pStyle w:val="6"/>
              <w:jc w:val="left"/>
            </w:pPr>
            <w:r>
              <w:rPr>
                <w:rFonts w:ascii="仿宋_GB2312" w:hAnsi="仿宋_GB2312" w:eastAsia="仿宋_GB2312" w:cs="仿宋_GB2312"/>
              </w:rPr>
              <w:t>5</w:t>
            </w:r>
          </w:p>
        </w:tc>
        <w:tc>
          <w:tcPr>
            <w:tcW w:w="3115" w:type="dxa"/>
          </w:tcPr>
          <w:p w14:paraId="71469600">
            <w:pPr>
              <w:pStyle w:val="6"/>
              <w:jc w:val="left"/>
            </w:pPr>
            <w:r>
              <w:rPr>
                <w:rFonts w:ascii="仿宋_GB2312" w:hAnsi="仿宋_GB2312" w:eastAsia="仿宋_GB2312" w:cs="仿宋_GB2312"/>
              </w:rPr>
              <w:t>技术部分实质性内容</w:t>
            </w:r>
          </w:p>
        </w:tc>
        <w:tc>
          <w:tcPr>
            <w:tcW w:w="4153" w:type="dxa"/>
          </w:tcPr>
          <w:p w14:paraId="15B1AAF0">
            <w:pPr>
              <w:pStyle w:val="6"/>
              <w:jc w:val="left"/>
            </w:pPr>
            <w:r>
              <w:rPr>
                <w:rFonts w:ascii="仿宋_GB2312" w:hAnsi="仿宋_GB2312" w:eastAsia="仿宋_GB2312" w:cs="仿宋_GB2312"/>
              </w:rPr>
              <w:t>1.明确所投标的的产品品牌、规格型号或服务内容或工程量； 2.响应文件应当对磋商文件提出的要求和条件作出明确响应并满足磋商文件全部实质性要求。</w:t>
            </w:r>
          </w:p>
        </w:tc>
      </w:tr>
      <w:tr w14:paraId="2B187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966B0F0">
            <w:pPr>
              <w:pStyle w:val="6"/>
              <w:jc w:val="left"/>
            </w:pPr>
            <w:r>
              <w:rPr>
                <w:rFonts w:ascii="仿宋_GB2312" w:hAnsi="仿宋_GB2312" w:eastAsia="仿宋_GB2312" w:cs="仿宋_GB2312"/>
              </w:rPr>
              <w:t>6</w:t>
            </w:r>
          </w:p>
        </w:tc>
        <w:tc>
          <w:tcPr>
            <w:tcW w:w="3115" w:type="dxa"/>
          </w:tcPr>
          <w:p w14:paraId="0EFBC513">
            <w:pPr>
              <w:pStyle w:val="6"/>
              <w:jc w:val="left"/>
            </w:pPr>
            <w:r>
              <w:rPr>
                <w:rFonts w:ascii="仿宋_GB2312" w:hAnsi="仿宋_GB2312" w:eastAsia="仿宋_GB2312" w:cs="仿宋_GB2312"/>
              </w:rPr>
              <w:t>其他要求</w:t>
            </w:r>
          </w:p>
        </w:tc>
        <w:tc>
          <w:tcPr>
            <w:tcW w:w="4153" w:type="dxa"/>
          </w:tcPr>
          <w:p w14:paraId="4122FEC2">
            <w:pPr>
              <w:pStyle w:val="6"/>
              <w:jc w:val="left"/>
            </w:pPr>
            <w:r>
              <w:rPr>
                <w:rFonts w:ascii="仿宋_GB2312" w:hAnsi="仿宋_GB2312" w:eastAsia="仿宋_GB2312" w:cs="仿宋_GB2312"/>
              </w:rPr>
              <w:t>磋商文件要求的其他无效投标情形；围标、串标和法律法规规定的其它无效投标条款。</w:t>
            </w:r>
          </w:p>
        </w:tc>
      </w:tr>
    </w:tbl>
    <w:p w14:paraId="4A556CD5">
      <w:pPr>
        <w:pStyle w:val="6"/>
        <w:ind w:firstLine="480"/>
        <w:jc w:val="left"/>
      </w:pPr>
      <w:r>
        <w:rPr>
          <w:rFonts w:ascii="仿宋_GB2312" w:hAnsi="仿宋_GB2312" w:eastAsia="仿宋_GB2312" w:cs="仿宋_GB2312"/>
        </w:rPr>
        <w:t>3.磋商</w:t>
      </w:r>
    </w:p>
    <w:p w14:paraId="77637407">
      <w:pPr>
        <w:pStyle w:val="6"/>
        <w:ind w:firstLine="480"/>
        <w:jc w:val="left"/>
      </w:pPr>
      <w:r>
        <w:rPr>
          <w:rFonts w:ascii="仿宋_GB2312" w:hAnsi="仿宋_GB2312" w:eastAsia="仿宋_GB2312" w:cs="仿宋_GB2312"/>
        </w:rPr>
        <w:t>磋商小组所有成员应当集中与单一供应商分别进行磋商，并给予所有参加磋商的供应商平等的磋商机会。</w:t>
      </w:r>
    </w:p>
    <w:p w14:paraId="5B5BB38C">
      <w:pPr>
        <w:pStyle w:val="6"/>
        <w:ind w:firstLine="480"/>
        <w:jc w:val="left"/>
      </w:pPr>
      <w:r>
        <w:rPr>
          <w:rFonts w:ascii="仿宋_GB2312" w:hAnsi="仿宋_GB2312" w:eastAsia="仿宋_GB2312" w:cs="仿宋_GB2312"/>
        </w:rPr>
        <w:t>在磋商过程中，磋商小组可以根据磋商文件和磋商情况实质性变动采购需求中的技术、服务要求以及合同草案条款，但不得变动磋商文件中的其他内容。实质性变动的内容，须经采购人代表确认。</w:t>
      </w:r>
    </w:p>
    <w:p w14:paraId="7BB16148">
      <w:pPr>
        <w:pStyle w:val="6"/>
        <w:ind w:firstLine="480"/>
        <w:jc w:val="left"/>
      </w:pPr>
      <w:r>
        <w:rPr>
          <w:rFonts w:ascii="仿宋_GB2312" w:hAnsi="仿宋_GB2312" w:eastAsia="仿宋_GB2312" w:cs="仿宋_GB2312"/>
        </w:rPr>
        <w:t>对磋商文件作出的实质性变动是磋商文件的有效组成部分，磋商小组应当及时通过政府采购云平台同时通知所有参加磋商的供应商。</w:t>
      </w:r>
    </w:p>
    <w:p w14:paraId="119A8C68">
      <w:pPr>
        <w:pStyle w:val="6"/>
        <w:ind w:firstLine="480"/>
        <w:jc w:val="left"/>
      </w:pPr>
      <w:r>
        <w:rPr>
          <w:rFonts w:ascii="仿宋_GB2312" w:hAnsi="仿宋_GB2312" w:eastAsia="仿宋_GB2312" w:cs="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14:paraId="240AC05D">
      <w:pPr>
        <w:pStyle w:val="6"/>
        <w:ind w:firstLine="480"/>
        <w:jc w:val="left"/>
      </w:pPr>
      <w:r>
        <w:rPr>
          <w:rFonts w:ascii="仿宋_GB2312" w:hAnsi="仿宋_GB2312" w:eastAsia="仿宋_GB2312" w:cs="仿宋_GB2312"/>
        </w:rPr>
        <w:t>4.最后报价</w:t>
      </w:r>
    </w:p>
    <w:p w14:paraId="211FA222">
      <w:pPr>
        <w:pStyle w:val="6"/>
        <w:ind w:firstLine="480"/>
        <w:jc w:val="left"/>
      </w:pPr>
      <w:r>
        <w:rPr>
          <w:rFonts w:ascii="仿宋_GB2312" w:hAnsi="仿宋_GB2312" w:eastAsia="仿宋_GB2312" w:cs="仿宋_GB2312"/>
        </w:rPr>
        <w:t>磋商结束后，磋商小组应当要求所有实质性响应的供应商在规定时间内提交最后报价。最后报价是供应商响应文件的有效组成部分。</w:t>
      </w:r>
    </w:p>
    <w:p w14:paraId="34446C92">
      <w:pPr>
        <w:pStyle w:val="6"/>
        <w:ind w:firstLine="480"/>
        <w:jc w:val="left"/>
      </w:pPr>
      <w:r>
        <w:rPr>
          <w:rFonts w:ascii="仿宋_GB2312" w:hAnsi="仿宋_GB2312" w:eastAsia="仿宋_GB2312" w:cs="仿宋_GB2312"/>
        </w:rPr>
        <w:t>已提交响应文件的供应商，在提交最后报价之前，可以根据磋商情况退出磋商。</w:t>
      </w:r>
    </w:p>
    <w:p w14:paraId="158E8594">
      <w:pPr>
        <w:pStyle w:val="6"/>
        <w:ind w:firstLine="480"/>
        <w:jc w:val="left"/>
      </w:pPr>
      <w:r>
        <w:rPr>
          <w:rFonts w:ascii="仿宋_GB2312" w:hAnsi="仿宋_GB2312" w:eastAsia="仿宋_GB2312" w:cs="仿宋_GB2312"/>
        </w:rPr>
        <w:t>未在最终轮次规定时间内进行响应的，视为不再参与该政府采购活动。</w:t>
      </w:r>
    </w:p>
    <w:p w14:paraId="7D0BE4B9">
      <w:pPr>
        <w:pStyle w:val="6"/>
        <w:ind w:firstLine="480"/>
        <w:jc w:val="left"/>
      </w:pPr>
      <w:r>
        <w:rPr>
          <w:rFonts w:ascii="仿宋_GB2312" w:hAnsi="仿宋_GB2312" w:eastAsia="仿宋_GB2312" w:cs="仿宋_GB2312"/>
        </w:rPr>
        <w:t>5.政府采购政策功能落实</w:t>
      </w:r>
    </w:p>
    <w:p w14:paraId="62F331E4">
      <w:pPr>
        <w:pStyle w:val="6"/>
        <w:ind w:firstLine="480"/>
        <w:jc w:val="left"/>
      </w:pPr>
      <w:r>
        <w:rPr>
          <w:rFonts w:ascii="仿宋_GB2312" w:hAnsi="仿宋_GB2312" w:eastAsia="仿宋_GB2312" w:cs="仿宋_GB2312"/>
        </w:rPr>
        <w:t>依据《政府采购促进中小企业发展管理办法》等规定，对符合条件的小微企业、监狱企业或残疾人福利性单位给予价格扣除。</w:t>
      </w:r>
    </w:p>
    <w:p w14:paraId="29D6FDB9">
      <w:pPr>
        <w:pStyle w:val="6"/>
        <w:ind w:firstLine="480"/>
        <w:jc w:val="left"/>
      </w:pPr>
      <w:r>
        <w:rPr>
          <w:rFonts w:ascii="仿宋_GB2312" w:hAnsi="仿宋_GB2312" w:eastAsia="仿宋_GB2312" w:cs="仿宋_GB2312"/>
        </w:rPr>
        <w:t>6.综合评分</w:t>
      </w:r>
    </w:p>
    <w:p w14:paraId="4666BFA7">
      <w:pPr>
        <w:pStyle w:val="6"/>
        <w:ind w:firstLine="480"/>
        <w:jc w:val="left"/>
      </w:pPr>
      <w:r>
        <w:rPr>
          <w:rFonts w:ascii="仿宋_GB2312" w:hAnsi="仿宋_GB2312" w:eastAsia="仿宋_GB2312" w:cs="仿宋_GB2312"/>
        </w:rPr>
        <w:t>由磋商小组采用综合评分法对提交最后报价的供应商的响应文件和最后报价进行综合评分（得分四舍五入保留两位小数）。</w:t>
      </w:r>
    </w:p>
    <w:p w14:paraId="1A286D67">
      <w:pPr>
        <w:pStyle w:val="6"/>
        <w:jc w:val="left"/>
      </w:pPr>
      <w:r>
        <w:rPr>
          <w:rFonts w:ascii="仿宋_GB2312" w:hAnsi="仿宋_GB2312" w:eastAsia="仿宋_GB2312" w:cs="仿宋_GB2312"/>
        </w:rPr>
        <w:t>采购包1：</w:t>
      </w:r>
    </w:p>
    <w:p w14:paraId="4DCA4962">
      <w:pPr>
        <w:pStyle w:val="6"/>
        <w:jc w:val="left"/>
      </w:pPr>
      <w:r>
        <w:rPr>
          <w:rFonts w:ascii="仿宋_GB2312" w:hAnsi="仿宋_GB2312" w:eastAsia="仿宋_GB2312" w:cs="仿宋_GB2312"/>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2076"/>
        <w:gridCol w:w="3115"/>
        <w:gridCol w:w="1038"/>
        <w:gridCol w:w="1038"/>
      </w:tblGrid>
      <w:tr w14:paraId="585AA2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114" w:type="dxa"/>
            <w:gridSpan w:val="2"/>
          </w:tcPr>
          <w:p w14:paraId="39AC565C">
            <w:pPr>
              <w:pStyle w:val="6"/>
              <w:jc w:val="center"/>
            </w:pPr>
            <w:r>
              <w:rPr>
                <w:rFonts w:ascii="仿宋_GB2312" w:hAnsi="仿宋_GB2312" w:eastAsia="仿宋_GB2312" w:cs="仿宋_GB2312"/>
              </w:rPr>
              <w:t xml:space="preserve"> 评审因素</w:t>
            </w:r>
          </w:p>
        </w:tc>
        <w:tc>
          <w:tcPr>
            <w:tcW w:w="5191" w:type="dxa"/>
            <w:gridSpan w:val="3"/>
          </w:tcPr>
          <w:p w14:paraId="401B97A2">
            <w:pPr>
              <w:pStyle w:val="6"/>
              <w:jc w:val="center"/>
            </w:pPr>
            <w:r>
              <w:rPr>
                <w:rFonts w:ascii="仿宋_GB2312" w:hAnsi="仿宋_GB2312" w:eastAsia="仿宋_GB2312" w:cs="仿宋_GB2312"/>
              </w:rPr>
              <w:t xml:space="preserve"> 评审标准</w:t>
            </w:r>
          </w:p>
        </w:tc>
      </w:tr>
      <w:tr w14:paraId="00838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114" w:type="dxa"/>
            <w:gridSpan w:val="2"/>
          </w:tcPr>
          <w:p w14:paraId="3CA672E8">
            <w:pPr>
              <w:pStyle w:val="6"/>
              <w:jc w:val="center"/>
            </w:pPr>
            <w:r>
              <w:rPr>
                <w:rFonts w:ascii="仿宋_GB2312" w:hAnsi="仿宋_GB2312" w:eastAsia="仿宋_GB2312" w:cs="仿宋_GB2312"/>
              </w:rPr>
              <w:t xml:space="preserve"> 分值构成</w:t>
            </w:r>
          </w:p>
        </w:tc>
        <w:tc>
          <w:tcPr>
            <w:tcW w:w="5191" w:type="dxa"/>
            <w:gridSpan w:val="3"/>
          </w:tcPr>
          <w:p w14:paraId="7894C05B">
            <w:pPr>
              <w:pStyle w:val="6"/>
              <w:jc w:val="left"/>
            </w:pPr>
            <w:r>
              <w:rPr>
                <w:rFonts w:ascii="仿宋_GB2312" w:hAnsi="仿宋_GB2312" w:eastAsia="仿宋_GB2312" w:cs="仿宋_GB2312"/>
              </w:rPr>
              <w:t>技术部分65.00分</w:t>
            </w:r>
          </w:p>
          <w:p w14:paraId="06BE7210">
            <w:pPr>
              <w:pStyle w:val="6"/>
              <w:jc w:val="left"/>
            </w:pPr>
            <w:r>
              <w:rPr>
                <w:rFonts w:ascii="仿宋_GB2312" w:hAnsi="仿宋_GB2312" w:eastAsia="仿宋_GB2312" w:cs="仿宋_GB2312"/>
              </w:rPr>
              <w:t>商务部分25.00分</w:t>
            </w:r>
          </w:p>
          <w:p w14:paraId="23BF2563">
            <w:pPr>
              <w:pStyle w:val="6"/>
              <w:jc w:val="left"/>
            </w:pPr>
            <w:r>
              <w:rPr>
                <w:rFonts w:ascii="仿宋_GB2312" w:hAnsi="仿宋_GB2312" w:eastAsia="仿宋_GB2312" w:cs="仿宋_GB2312"/>
              </w:rPr>
              <w:t>报价得分10.00分</w:t>
            </w:r>
          </w:p>
        </w:tc>
      </w:tr>
      <w:tr w14:paraId="4BC33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9EE70BB">
            <w:pPr>
              <w:pStyle w:val="6"/>
              <w:jc w:val="center"/>
            </w:pPr>
            <w:r>
              <w:rPr>
                <w:rFonts w:ascii="仿宋_GB2312" w:hAnsi="仿宋_GB2312" w:eastAsia="仿宋_GB2312" w:cs="仿宋_GB2312"/>
              </w:rPr>
              <w:t xml:space="preserve"> 评审因素分类</w:t>
            </w:r>
          </w:p>
        </w:tc>
        <w:tc>
          <w:tcPr>
            <w:tcW w:w="2076" w:type="dxa"/>
          </w:tcPr>
          <w:p w14:paraId="74280671">
            <w:pPr>
              <w:pStyle w:val="6"/>
              <w:jc w:val="center"/>
            </w:pPr>
            <w:r>
              <w:rPr>
                <w:rFonts w:ascii="仿宋_GB2312" w:hAnsi="仿宋_GB2312" w:eastAsia="仿宋_GB2312" w:cs="仿宋_GB2312"/>
              </w:rPr>
              <w:t xml:space="preserve"> 评审项</w:t>
            </w:r>
          </w:p>
        </w:tc>
        <w:tc>
          <w:tcPr>
            <w:tcW w:w="3115" w:type="dxa"/>
          </w:tcPr>
          <w:p w14:paraId="398FD08E">
            <w:pPr>
              <w:pStyle w:val="6"/>
              <w:jc w:val="center"/>
            </w:pPr>
            <w:r>
              <w:rPr>
                <w:rFonts w:ascii="仿宋_GB2312" w:hAnsi="仿宋_GB2312" w:eastAsia="仿宋_GB2312" w:cs="仿宋_GB2312"/>
              </w:rPr>
              <w:t xml:space="preserve"> 详细描述</w:t>
            </w:r>
          </w:p>
        </w:tc>
        <w:tc>
          <w:tcPr>
            <w:tcW w:w="1038" w:type="dxa"/>
          </w:tcPr>
          <w:p w14:paraId="0632B4EA">
            <w:pPr>
              <w:pStyle w:val="6"/>
              <w:jc w:val="center"/>
            </w:pPr>
            <w:r>
              <w:rPr>
                <w:rFonts w:ascii="仿宋_GB2312" w:hAnsi="仿宋_GB2312" w:eastAsia="仿宋_GB2312" w:cs="仿宋_GB2312"/>
              </w:rPr>
              <w:t xml:space="preserve"> 分值</w:t>
            </w:r>
          </w:p>
        </w:tc>
        <w:tc>
          <w:tcPr>
            <w:tcW w:w="1038" w:type="dxa"/>
          </w:tcPr>
          <w:p w14:paraId="71662165">
            <w:pPr>
              <w:pStyle w:val="6"/>
              <w:jc w:val="center"/>
            </w:pPr>
            <w:r>
              <w:rPr>
                <w:rFonts w:ascii="仿宋_GB2312" w:hAnsi="仿宋_GB2312" w:eastAsia="仿宋_GB2312" w:cs="仿宋_GB2312"/>
              </w:rPr>
              <w:t xml:space="preserve"> 客观/主观</w:t>
            </w:r>
          </w:p>
        </w:tc>
      </w:tr>
      <w:tr w14:paraId="322D4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restart"/>
          </w:tcPr>
          <w:p w14:paraId="04B14332">
            <w:pPr>
              <w:pStyle w:val="6"/>
              <w:jc w:val="left"/>
            </w:pPr>
            <w:r>
              <w:rPr>
                <w:rFonts w:ascii="仿宋_GB2312" w:hAnsi="仿宋_GB2312" w:eastAsia="仿宋_GB2312" w:cs="仿宋_GB2312"/>
              </w:rPr>
              <w:t>技术评审</w:t>
            </w:r>
          </w:p>
        </w:tc>
        <w:tc>
          <w:tcPr>
            <w:tcW w:w="2076" w:type="dxa"/>
          </w:tcPr>
          <w:p w14:paraId="3D9350D5">
            <w:pPr>
              <w:pStyle w:val="6"/>
              <w:jc w:val="left"/>
            </w:pPr>
            <w:r>
              <w:rPr>
                <w:rFonts w:ascii="仿宋_GB2312" w:hAnsi="仿宋_GB2312" w:eastAsia="仿宋_GB2312" w:cs="仿宋_GB2312"/>
              </w:rPr>
              <w:t>施工技术方案</w:t>
            </w:r>
          </w:p>
        </w:tc>
        <w:tc>
          <w:tcPr>
            <w:tcW w:w="3115" w:type="dxa"/>
          </w:tcPr>
          <w:p w14:paraId="5C13C845">
            <w:pPr>
              <w:pStyle w:val="6"/>
              <w:jc w:val="left"/>
            </w:pPr>
            <w:r>
              <w:rPr>
                <w:rFonts w:ascii="仿宋_GB2312" w:hAnsi="仿宋_GB2312" w:eastAsia="仿宋_GB2312" w:cs="仿宋_GB2312"/>
              </w:rPr>
              <w:t>根据投标人提供的施工技术方案进行评审，①施工技术方案合理且能指导施工，内容具体且有针对性，施工部署全面的，得9.0分； ②施工技术方案较为合理且能指导施工，施工措施、施工部署较为全面的，得6.0分；③施工技术方案基本合理，对施工指导性基本可行，施工措施、施工部署 基本合理的，得3.0分； ④施工技术方案、施工措施、施工部署存在明显错误或未提供的，得0分。</w:t>
            </w:r>
          </w:p>
        </w:tc>
        <w:tc>
          <w:tcPr>
            <w:tcW w:w="1038" w:type="dxa"/>
          </w:tcPr>
          <w:p w14:paraId="30DF182F">
            <w:pPr>
              <w:pStyle w:val="6"/>
              <w:jc w:val="right"/>
            </w:pPr>
            <w:r>
              <w:rPr>
                <w:rFonts w:ascii="仿宋_GB2312" w:hAnsi="仿宋_GB2312" w:eastAsia="仿宋_GB2312" w:cs="仿宋_GB2312"/>
              </w:rPr>
              <w:t>9.00</w:t>
            </w:r>
          </w:p>
        </w:tc>
        <w:tc>
          <w:tcPr>
            <w:tcW w:w="1038" w:type="dxa"/>
          </w:tcPr>
          <w:p w14:paraId="47CC7BAB">
            <w:pPr>
              <w:pStyle w:val="6"/>
              <w:jc w:val="left"/>
            </w:pPr>
            <w:r>
              <w:rPr>
                <w:rFonts w:ascii="仿宋_GB2312" w:hAnsi="仿宋_GB2312" w:eastAsia="仿宋_GB2312" w:cs="仿宋_GB2312"/>
              </w:rPr>
              <w:t>主观</w:t>
            </w:r>
          </w:p>
        </w:tc>
      </w:tr>
      <w:tr w14:paraId="7DFF1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continue"/>
          </w:tcPr>
          <w:p w14:paraId="1740DF35"/>
        </w:tc>
        <w:tc>
          <w:tcPr>
            <w:tcW w:w="2076" w:type="dxa"/>
          </w:tcPr>
          <w:p w14:paraId="7803A413">
            <w:pPr>
              <w:pStyle w:val="6"/>
              <w:jc w:val="left"/>
            </w:pPr>
            <w:r>
              <w:rPr>
                <w:rFonts w:ascii="仿宋_GB2312" w:hAnsi="仿宋_GB2312" w:eastAsia="仿宋_GB2312" w:cs="仿宋_GB2312"/>
              </w:rPr>
              <w:t>施工进度计划</w:t>
            </w:r>
          </w:p>
        </w:tc>
        <w:tc>
          <w:tcPr>
            <w:tcW w:w="3115" w:type="dxa"/>
          </w:tcPr>
          <w:p w14:paraId="7BDC4498">
            <w:pPr>
              <w:pStyle w:val="6"/>
              <w:jc w:val="left"/>
            </w:pPr>
            <w:r>
              <w:rPr>
                <w:rFonts w:ascii="仿宋_GB2312" w:hAnsi="仿宋_GB2312" w:eastAsia="仿宋_GB2312" w:cs="仿宋_GB2312"/>
              </w:rPr>
              <w:t>根据投标人提供的施工进度计划进行评审，①施工进度计划严格按采购要求安排，工序搭配逻辑关系和关键线路清晰、合理，并能指导施工且针对性合理的，得8.0分； ②施工进度计划按采购文件要求安排，工序搭配逻辑关系和关键线路较为清晰、合理，并能指导施工且针对性较为合理的，得5.0分； ③施工进度计划按采购文件要求安排，工序搭配逻辑关系和关键线路基本合理，针对性基本合理的，得2.0分；④施工进度计划不合理或未提供施工进度计划的，得0分</w:t>
            </w:r>
          </w:p>
        </w:tc>
        <w:tc>
          <w:tcPr>
            <w:tcW w:w="1038" w:type="dxa"/>
          </w:tcPr>
          <w:p w14:paraId="22610A6B">
            <w:pPr>
              <w:pStyle w:val="6"/>
              <w:jc w:val="right"/>
            </w:pPr>
            <w:r>
              <w:rPr>
                <w:rFonts w:ascii="仿宋_GB2312" w:hAnsi="仿宋_GB2312" w:eastAsia="仿宋_GB2312" w:cs="仿宋_GB2312"/>
              </w:rPr>
              <w:t>8.00</w:t>
            </w:r>
          </w:p>
        </w:tc>
        <w:tc>
          <w:tcPr>
            <w:tcW w:w="1038" w:type="dxa"/>
          </w:tcPr>
          <w:p w14:paraId="7B707B38">
            <w:pPr>
              <w:pStyle w:val="6"/>
              <w:jc w:val="left"/>
            </w:pPr>
            <w:r>
              <w:rPr>
                <w:rFonts w:ascii="仿宋_GB2312" w:hAnsi="仿宋_GB2312" w:eastAsia="仿宋_GB2312" w:cs="仿宋_GB2312"/>
              </w:rPr>
              <w:t>主观</w:t>
            </w:r>
          </w:p>
        </w:tc>
      </w:tr>
      <w:tr w14:paraId="3F2C5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continue"/>
          </w:tcPr>
          <w:p w14:paraId="42428AF3"/>
        </w:tc>
        <w:tc>
          <w:tcPr>
            <w:tcW w:w="2076" w:type="dxa"/>
          </w:tcPr>
          <w:p w14:paraId="720AB3E9">
            <w:pPr>
              <w:pStyle w:val="6"/>
              <w:jc w:val="left"/>
            </w:pPr>
            <w:r>
              <w:rPr>
                <w:rFonts w:ascii="仿宋_GB2312" w:hAnsi="仿宋_GB2312" w:eastAsia="仿宋_GB2312" w:cs="仿宋_GB2312"/>
              </w:rPr>
              <w:t>质量管理体系与措施</w:t>
            </w:r>
          </w:p>
        </w:tc>
        <w:tc>
          <w:tcPr>
            <w:tcW w:w="3115" w:type="dxa"/>
          </w:tcPr>
          <w:p w14:paraId="507035BF">
            <w:pPr>
              <w:pStyle w:val="6"/>
              <w:jc w:val="left"/>
            </w:pPr>
            <w:r>
              <w:rPr>
                <w:rFonts w:ascii="仿宋_GB2312" w:hAnsi="仿宋_GB2312" w:eastAsia="仿宋_GB2312" w:cs="仿宋_GB2312"/>
              </w:rPr>
              <w:t>根据投标人提供的质量管理体系与措施进行评审，有完整的质量保证措施，先进可行。有针对本工程的通病治理措施等进行评审。①质量管理体系计划具体、完整、可行，保证措施合理、先进、针对性强的，得8.0分；②质量管理体系计划较为具体、完整、可行，保证措施较为合理、针对性较为合理的，得5.0分；③质量管理体系计划一般，保证措施针对性一般的，得2.0分；④质量管理体系及保证措施计划不合理或未提供的，得0分。</w:t>
            </w:r>
          </w:p>
        </w:tc>
        <w:tc>
          <w:tcPr>
            <w:tcW w:w="1038" w:type="dxa"/>
          </w:tcPr>
          <w:p w14:paraId="12ABD81A">
            <w:pPr>
              <w:pStyle w:val="6"/>
              <w:jc w:val="right"/>
            </w:pPr>
            <w:r>
              <w:rPr>
                <w:rFonts w:ascii="仿宋_GB2312" w:hAnsi="仿宋_GB2312" w:eastAsia="仿宋_GB2312" w:cs="仿宋_GB2312"/>
              </w:rPr>
              <w:t>8.00</w:t>
            </w:r>
          </w:p>
        </w:tc>
        <w:tc>
          <w:tcPr>
            <w:tcW w:w="1038" w:type="dxa"/>
          </w:tcPr>
          <w:p w14:paraId="330E3085">
            <w:pPr>
              <w:pStyle w:val="6"/>
              <w:jc w:val="left"/>
            </w:pPr>
            <w:r>
              <w:rPr>
                <w:rFonts w:ascii="仿宋_GB2312" w:hAnsi="仿宋_GB2312" w:eastAsia="仿宋_GB2312" w:cs="仿宋_GB2312"/>
              </w:rPr>
              <w:t>客观</w:t>
            </w:r>
          </w:p>
        </w:tc>
      </w:tr>
      <w:tr w14:paraId="0A428E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vMerge w:val="continue"/>
          </w:tcPr>
          <w:p w14:paraId="2926235A"/>
        </w:tc>
        <w:tc>
          <w:tcPr>
            <w:tcW w:w="2076" w:type="dxa"/>
          </w:tcPr>
          <w:p w14:paraId="7A8DE929">
            <w:pPr>
              <w:pStyle w:val="6"/>
              <w:jc w:val="left"/>
            </w:pPr>
            <w:r>
              <w:rPr>
                <w:rFonts w:ascii="仿宋_GB2312" w:hAnsi="仿宋_GB2312" w:eastAsia="仿宋_GB2312" w:cs="仿宋_GB2312"/>
              </w:rPr>
              <w:t>安全管理体系与措施</w:t>
            </w:r>
          </w:p>
        </w:tc>
        <w:tc>
          <w:tcPr>
            <w:tcW w:w="3115" w:type="dxa"/>
          </w:tcPr>
          <w:p w14:paraId="7E60B2DD">
            <w:pPr>
              <w:pStyle w:val="6"/>
              <w:jc w:val="left"/>
            </w:pPr>
            <w:r>
              <w:rPr>
                <w:rFonts w:ascii="仿宋_GB2312" w:hAnsi="仿宋_GB2312" w:eastAsia="仿宋_GB2312" w:cs="仿宋_GB2312"/>
              </w:rPr>
              <w:t>根据投标人提供的安全管理体系与措施，满足磋商文件要求，安全管理体系健全、安全防护方案符合国家及地方管理规定，防护措施有针对性等进行评审。①安全管理体系计划具体、完整、可行，保证措施合理、先进、针对性强的，得8.0分；②安全管理体系计划较为具体、完整、可行，保证措施较为合理、针对性较为合理的，得5.0分；③安全管理体系计划一般，保证措施针对性一般的，得2.0分；④安全管理体系计划不合理或未提供的，得0分。</w:t>
            </w:r>
          </w:p>
        </w:tc>
        <w:tc>
          <w:tcPr>
            <w:tcW w:w="1038" w:type="dxa"/>
          </w:tcPr>
          <w:p w14:paraId="0CCDE288">
            <w:pPr>
              <w:pStyle w:val="6"/>
              <w:jc w:val="right"/>
            </w:pPr>
            <w:r>
              <w:rPr>
                <w:rFonts w:ascii="仿宋_GB2312" w:hAnsi="仿宋_GB2312" w:eastAsia="仿宋_GB2312" w:cs="仿宋_GB2312"/>
              </w:rPr>
              <w:t>8.00</w:t>
            </w:r>
          </w:p>
        </w:tc>
        <w:tc>
          <w:tcPr>
            <w:tcW w:w="1038" w:type="dxa"/>
          </w:tcPr>
          <w:p w14:paraId="1C21F11B">
            <w:pPr>
              <w:pStyle w:val="6"/>
              <w:jc w:val="left"/>
            </w:pPr>
            <w:r>
              <w:rPr>
                <w:rFonts w:ascii="仿宋_GB2312" w:hAnsi="仿宋_GB2312" w:eastAsia="仿宋_GB2312" w:cs="仿宋_GB2312"/>
              </w:rPr>
              <w:t>主观</w:t>
            </w:r>
          </w:p>
        </w:tc>
      </w:tr>
      <w:tr w14:paraId="05750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continue"/>
          </w:tcPr>
          <w:p w14:paraId="787A3867"/>
        </w:tc>
        <w:tc>
          <w:tcPr>
            <w:tcW w:w="2076" w:type="dxa"/>
          </w:tcPr>
          <w:p w14:paraId="04CFAA03">
            <w:pPr>
              <w:pStyle w:val="6"/>
              <w:jc w:val="left"/>
            </w:pPr>
            <w:r>
              <w:rPr>
                <w:rFonts w:ascii="仿宋_GB2312" w:hAnsi="仿宋_GB2312" w:eastAsia="仿宋_GB2312" w:cs="仿宋_GB2312"/>
              </w:rPr>
              <w:t>环境保护管理体系与措施</w:t>
            </w:r>
          </w:p>
        </w:tc>
        <w:tc>
          <w:tcPr>
            <w:tcW w:w="3115" w:type="dxa"/>
          </w:tcPr>
          <w:p w14:paraId="2F53ECEF">
            <w:pPr>
              <w:pStyle w:val="6"/>
              <w:jc w:val="left"/>
            </w:pPr>
            <w:r>
              <w:rPr>
                <w:rFonts w:ascii="仿宋_GB2312" w:hAnsi="仿宋_GB2312" w:eastAsia="仿宋_GB2312" w:cs="仿宋_GB2312"/>
              </w:rPr>
              <w:t>根据环境保护管理体系健全、污染物处理及排放符合国家及地方环境保护标准、技术及管理措施到位情况，综合评定。①环境保护管理体系计划内容完善、合理，完全满足本项目需求得8.0分；②环境保护管理体系计划内容比较完善、比较合理，较满足本项目需求得5.0分；③环境保护管理体系计划内容基本完善、基本合理，基本满足本项目需求得2.0分；④环境保护管理体系计划内容不合理或未提供方案的，得0分。</w:t>
            </w:r>
          </w:p>
        </w:tc>
        <w:tc>
          <w:tcPr>
            <w:tcW w:w="1038" w:type="dxa"/>
          </w:tcPr>
          <w:p w14:paraId="76243BED">
            <w:pPr>
              <w:pStyle w:val="6"/>
              <w:jc w:val="right"/>
            </w:pPr>
            <w:r>
              <w:rPr>
                <w:rFonts w:ascii="仿宋_GB2312" w:hAnsi="仿宋_GB2312" w:eastAsia="仿宋_GB2312" w:cs="仿宋_GB2312"/>
              </w:rPr>
              <w:t>8.00</w:t>
            </w:r>
          </w:p>
        </w:tc>
        <w:tc>
          <w:tcPr>
            <w:tcW w:w="1038" w:type="dxa"/>
          </w:tcPr>
          <w:p w14:paraId="547082B1">
            <w:pPr>
              <w:pStyle w:val="6"/>
              <w:jc w:val="left"/>
            </w:pPr>
            <w:r>
              <w:rPr>
                <w:rFonts w:ascii="仿宋_GB2312" w:hAnsi="仿宋_GB2312" w:eastAsia="仿宋_GB2312" w:cs="仿宋_GB2312"/>
              </w:rPr>
              <w:t>主观</w:t>
            </w:r>
          </w:p>
        </w:tc>
      </w:tr>
      <w:tr w14:paraId="452288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continue"/>
          </w:tcPr>
          <w:p w14:paraId="4CD2CD30"/>
        </w:tc>
        <w:tc>
          <w:tcPr>
            <w:tcW w:w="2076" w:type="dxa"/>
          </w:tcPr>
          <w:p w14:paraId="0F04DD2A">
            <w:pPr>
              <w:pStyle w:val="6"/>
              <w:jc w:val="left"/>
            </w:pPr>
            <w:r>
              <w:rPr>
                <w:rFonts w:ascii="仿宋_GB2312" w:hAnsi="仿宋_GB2312" w:eastAsia="仿宋_GB2312" w:cs="仿宋_GB2312"/>
              </w:rPr>
              <w:t>劳动力安排和施工机械投入计划</w:t>
            </w:r>
          </w:p>
        </w:tc>
        <w:tc>
          <w:tcPr>
            <w:tcW w:w="3115" w:type="dxa"/>
          </w:tcPr>
          <w:p w14:paraId="70515DA1">
            <w:pPr>
              <w:pStyle w:val="6"/>
              <w:jc w:val="left"/>
            </w:pPr>
            <w:r>
              <w:rPr>
                <w:rFonts w:ascii="仿宋_GB2312" w:hAnsi="仿宋_GB2312" w:eastAsia="仿宋_GB2312" w:cs="仿宋_GB2312"/>
              </w:rPr>
              <w:t>根据投标人提供的劳动力安排和施工机械投入计划进行评审，①劳动力安排和施工机械投入计划非常合理、可行，与施工进度计划呼应，满足本项目要求，劳动力、施工机械搭配非常合理、准确的，得8.0分；②劳动力安排和施工机械投入计划基本合理、可行，与施工进度计划呼应， 满足本项目要求，劳动力、施工机械搭配比较合理、准确的得5.0分；③劳动力安排和施工机械投入计划一般合理、可行，劳动力、施工机械搭配一般的， 得2.0分；④劳动力安排和施工机械投入计划与施工进度计划不能呼应或未提供的，得0分；</w:t>
            </w:r>
          </w:p>
        </w:tc>
        <w:tc>
          <w:tcPr>
            <w:tcW w:w="1038" w:type="dxa"/>
          </w:tcPr>
          <w:p w14:paraId="4B87859C">
            <w:pPr>
              <w:pStyle w:val="6"/>
              <w:jc w:val="right"/>
            </w:pPr>
            <w:r>
              <w:rPr>
                <w:rFonts w:ascii="仿宋_GB2312" w:hAnsi="仿宋_GB2312" w:eastAsia="仿宋_GB2312" w:cs="仿宋_GB2312"/>
              </w:rPr>
              <w:t>8.00</w:t>
            </w:r>
          </w:p>
        </w:tc>
        <w:tc>
          <w:tcPr>
            <w:tcW w:w="1038" w:type="dxa"/>
          </w:tcPr>
          <w:p w14:paraId="1D91DA6D">
            <w:pPr>
              <w:pStyle w:val="6"/>
              <w:jc w:val="left"/>
            </w:pPr>
            <w:r>
              <w:rPr>
                <w:rFonts w:ascii="仿宋_GB2312" w:hAnsi="仿宋_GB2312" w:eastAsia="仿宋_GB2312" w:cs="仿宋_GB2312"/>
              </w:rPr>
              <w:t>主观</w:t>
            </w:r>
          </w:p>
        </w:tc>
      </w:tr>
      <w:tr w14:paraId="53F30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continue"/>
          </w:tcPr>
          <w:p w14:paraId="6511DC80"/>
        </w:tc>
        <w:tc>
          <w:tcPr>
            <w:tcW w:w="2076" w:type="dxa"/>
          </w:tcPr>
          <w:p w14:paraId="530816C5">
            <w:pPr>
              <w:pStyle w:val="6"/>
              <w:jc w:val="left"/>
            </w:pPr>
            <w:r>
              <w:rPr>
                <w:rFonts w:ascii="仿宋_GB2312" w:hAnsi="仿宋_GB2312" w:eastAsia="仿宋_GB2312" w:cs="仿宋_GB2312"/>
              </w:rPr>
              <w:t>对突发事件的应急预案</w:t>
            </w:r>
          </w:p>
        </w:tc>
        <w:tc>
          <w:tcPr>
            <w:tcW w:w="3115" w:type="dxa"/>
          </w:tcPr>
          <w:p w14:paraId="430E9E11">
            <w:pPr>
              <w:pStyle w:val="6"/>
              <w:jc w:val="left"/>
            </w:pPr>
            <w:r>
              <w:rPr>
                <w:rFonts w:ascii="仿宋_GB2312" w:hAnsi="仿宋_GB2312" w:eastAsia="仿宋_GB2312" w:cs="仿宋_GB2312"/>
              </w:rPr>
              <w:t>根据投标人对突发事件 (包括发生大风、暴雨等灾害性天气及火灾等其他突发事件)时的应急预案及相应的措施进行综合比较。①措施内容完善、合理，可实施性 较强，得8.0分；②措施内容基本完善、合理，基本可行，得5.0分；③措施内容一般、一般合理，一般可行，得2.0分；④措施内容不合理或未提供方案的，得0分</w:t>
            </w:r>
          </w:p>
        </w:tc>
        <w:tc>
          <w:tcPr>
            <w:tcW w:w="1038" w:type="dxa"/>
          </w:tcPr>
          <w:p w14:paraId="6C177293">
            <w:pPr>
              <w:pStyle w:val="6"/>
              <w:jc w:val="right"/>
            </w:pPr>
            <w:r>
              <w:rPr>
                <w:rFonts w:ascii="仿宋_GB2312" w:hAnsi="仿宋_GB2312" w:eastAsia="仿宋_GB2312" w:cs="仿宋_GB2312"/>
              </w:rPr>
              <w:t>8.00</w:t>
            </w:r>
          </w:p>
        </w:tc>
        <w:tc>
          <w:tcPr>
            <w:tcW w:w="1038" w:type="dxa"/>
          </w:tcPr>
          <w:p w14:paraId="1F9B0819">
            <w:pPr>
              <w:pStyle w:val="6"/>
              <w:jc w:val="left"/>
            </w:pPr>
            <w:r>
              <w:rPr>
                <w:rFonts w:ascii="仿宋_GB2312" w:hAnsi="仿宋_GB2312" w:eastAsia="仿宋_GB2312" w:cs="仿宋_GB2312"/>
              </w:rPr>
              <w:t>主观</w:t>
            </w:r>
          </w:p>
        </w:tc>
      </w:tr>
      <w:tr w14:paraId="60DFB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continue"/>
          </w:tcPr>
          <w:p w14:paraId="1175EC4F"/>
        </w:tc>
        <w:tc>
          <w:tcPr>
            <w:tcW w:w="2076" w:type="dxa"/>
          </w:tcPr>
          <w:p w14:paraId="599BB570">
            <w:pPr>
              <w:pStyle w:val="6"/>
              <w:jc w:val="left"/>
            </w:pPr>
            <w:r>
              <w:rPr>
                <w:rFonts w:ascii="仿宋_GB2312" w:hAnsi="仿宋_GB2312" w:eastAsia="仿宋_GB2312" w:cs="仿宋_GB2312"/>
              </w:rPr>
              <w:t>质保期服务方案</w:t>
            </w:r>
          </w:p>
        </w:tc>
        <w:tc>
          <w:tcPr>
            <w:tcW w:w="3115" w:type="dxa"/>
          </w:tcPr>
          <w:p w14:paraId="62B70A35">
            <w:pPr>
              <w:pStyle w:val="6"/>
              <w:jc w:val="left"/>
            </w:pPr>
            <w:r>
              <w:rPr>
                <w:rFonts w:ascii="仿宋_GB2312" w:hAnsi="仿宋_GB2312" w:eastAsia="仿宋_GB2312" w:cs="仿宋_GB2312"/>
              </w:rPr>
              <w:t>根据投标人的质保期服务方案进行评审，①提供完整、全面的服务方案和科学、完整的保障方案，服务内容具体齐全：8.0分；②服务和保障方案比较完整，服务内容比较齐全：5.0分；③服务和保障方案基本完整，服务内容基本齐全：2.0分；④内容明显缺漏、或不合理、或不可行、或未提供：0分。</w:t>
            </w:r>
          </w:p>
        </w:tc>
        <w:tc>
          <w:tcPr>
            <w:tcW w:w="1038" w:type="dxa"/>
          </w:tcPr>
          <w:p w14:paraId="2D845ABF">
            <w:pPr>
              <w:pStyle w:val="6"/>
              <w:jc w:val="right"/>
            </w:pPr>
            <w:r>
              <w:rPr>
                <w:rFonts w:ascii="仿宋_GB2312" w:hAnsi="仿宋_GB2312" w:eastAsia="仿宋_GB2312" w:cs="仿宋_GB2312"/>
              </w:rPr>
              <w:t>8.00</w:t>
            </w:r>
          </w:p>
        </w:tc>
        <w:tc>
          <w:tcPr>
            <w:tcW w:w="1038" w:type="dxa"/>
          </w:tcPr>
          <w:p w14:paraId="6F6C6C53">
            <w:pPr>
              <w:pStyle w:val="6"/>
              <w:jc w:val="left"/>
            </w:pPr>
            <w:r>
              <w:rPr>
                <w:rFonts w:ascii="仿宋_GB2312" w:hAnsi="仿宋_GB2312" w:eastAsia="仿宋_GB2312" w:cs="仿宋_GB2312"/>
              </w:rPr>
              <w:t>主观</w:t>
            </w:r>
          </w:p>
        </w:tc>
      </w:tr>
      <w:tr w14:paraId="335D6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restart"/>
          </w:tcPr>
          <w:p w14:paraId="5BE8EC31">
            <w:pPr>
              <w:pStyle w:val="6"/>
              <w:jc w:val="left"/>
            </w:pPr>
            <w:r>
              <w:rPr>
                <w:rFonts w:ascii="仿宋_GB2312" w:hAnsi="仿宋_GB2312" w:eastAsia="仿宋_GB2312" w:cs="仿宋_GB2312"/>
              </w:rPr>
              <w:t>商务评审</w:t>
            </w:r>
          </w:p>
        </w:tc>
        <w:tc>
          <w:tcPr>
            <w:tcW w:w="2076" w:type="dxa"/>
          </w:tcPr>
          <w:p w14:paraId="76EDDA48">
            <w:pPr>
              <w:pStyle w:val="6"/>
              <w:jc w:val="left"/>
            </w:pPr>
            <w:r>
              <w:rPr>
                <w:rFonts w:ascii="仿宋_GB2312" w:hAnsi="仿宋_GB2312" w:eastAsia="仿宋_GB2312" w:cs="仿宋_GB2312"/>
              </w:rPr>
              <w:t>工程业绩</w:t>
            </w:r>
          </w:p>
        </w:tc>
        <w:tc>
          <w:tcPr>
            <w:tcW w:w="3115" w:type="dxa"/>
          </w:tcPr>
          <w:p w14:paraId="06072EED">
            <w:pPr>
              <w:pStyle w:val="6"/>
              <w:jc w:val="left"/>
            </w:pPr>
            <w:r>
              <w:rPr>
                <w:rFonts w:ascii="仿宋_GB2312" w:hAnsi="仿宋_GB2312" w:eastAsia="仿宋_GB2312" w:cs="仿宋_GB2312"/>
              </w:rPr>
              <w:t>投标单位提供2022年1月1日至投标截止日与本工程相类似的工程业绩，附中标通知书、施工合同有一项得5.0分，最多得15.0分。（具体日期以施工合同日期为准）</w:t>
            </w:r>
          </w:p>
        </w:tc>
        <w:tc>
          <w:tcPr>
            <w:tcW w:w="1038" w:type="dxa"/>
          </w:tcPr>
          <w:p w14:paraId="452987D7">
            <w:pPr>
              <w:pStyle w:val="6"/>
              <w:jc w:val="right"/>
            </w:pPr>
            <w:r>
              <w:rPr>
                <w:rFonts w:ascii="仿宋_GB2312" w:hAnsi="仿宋_GB2312" w:eastAsia="仿宋_GB2312" w:cs="仿宋_GB2312"/>
              </w:rPr>
              <w:t>15.00</w:t>
            </w:r>
          </w:p>
        </w:tc>
        <w:tc>
          <w:tcPr>
            <w:tcW w:w="1038" w:type="dxa"/>
          </w:tcPr>
          <w:p w14:paraId="41A34754">
            <w:pPr>
              <w:pStyle w:val="6"/>
              <w:jc w:val="left"/>
            </w:pPr>
            <w:r>
              <w:rPr>
                <w:rFonts w:ascii="仿宋_GB2312" w:hAnsi="仿宋_GB2312" w:eastAsia="仿宋_GB2312" w:cs="仿宋_GB2312"/>
              </w:rPr>
              <w:t>客观</w:t>
            </w:r>
          </w:p>
        </w:tc>
      </w:tr>
      <w:tr w14:paraId="0E486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continue"/>
          </w:tcPr>
          <w:p w14:paraId="47839C40"/>
        </w:tc>
        <w:tc>
          <w:tcPr>
            <w:tcW w:w="2076" w:type="dxa"/>
          </w:tcPr>
          <w:p w14:paraId="5A7AEF31">
            <w:pPr>
              <w:pStyle w:val="6"/>
              <w:jc w:val="left"/>
            </w:pPr>
            <w:r>
              <w:rPr>
                <w:rFonts w:ascii="仿宋_GB2312" w:hAnsi="仿宋_GB2312" w:eastAsia="仿宋_GB2312" w:cs="仿宋_GB2312"/>
              </w:rPr>
              <w:t>不拖欠农牧民工工资承诺函</w:t>
            </w:r>
          </w:p>
        </w:tc>
        <w:tc>
          <w:tcPr>
            <w:tcW w:w="3115" w:type="dxa"/>
          </w:tcPr>
          <w:p w14:paraId="60E95A6B">
            <w:pPr>
              <w:pStyle w:val="6"/>
              <w:jc w:val="left"/>
            </w:pPr>
            <w:r>
              <w:rPr>
                <w:rFonts w:ascii="仿宋_GB2312" w:hAnsi="仿宋_GB2312" w:eastAsia="仿宋_GB2312" w:cs="仿宋_GB2312"/>
              </w:rPr>
              <w:t>审查供应商提供不拖欠农民工工资承诺书(格式自拟)进行评审，确保及时、足额的向所雇佣的人员支付劳动报酬，并制定严格的工人工资支付保障措施，不提供不得分。</w:t>
            </w:r>
          </w:p>
        </w:tc>
        <w:tc>
          <w:tcPr>
            <w:tcW w:w="1038" w:type="dxa"/>
          </w:tcPr>
          <w:p w14:paraId="14C72B54">
            <w:pPr>
              <w:pStyle w:val="6"/>
              <w:jc w:val="right"/>
            </w:pPr>
            <w:r>
              <w:rPr>
                <w:rFonts w:ascii="仿宋_GB2312" w:hAnsi="仿宋_GB2312" w:eastAsia="仿宋_GB2312" w:cs="仿宋_GB2312"/>
              </w:rPr>
              <w:t>1.00</w:t>
            </w:r>
          </w:p>
        </w:tc>
        <w:tc>
          <w:tcPr>
            <w:tcW w:w="1038" w:type="dxa"/>
          </w:tcPr>
          <w:p w14:paraId="2C35E325">
            <w:pPr>
              <w:pStyle w:val="6"/>
              <w:jc w:val="left"/>
            </w:pPr>
            <w:r>
              <w:rPr>
                <w:rFonts w:ascii="仿宋_GB2312" w:hAnsi="仿宋_GB2312" w:eastAsia="仿宋_GB2312" w:cs="仿宋_GB2312"/>
              </w:rPr>
              <w:t>客观</w:t>
            </w:r>
          </w:p>
        </w:tc>
      </w:tr>
      <w:tr w14:paraId="6FDE8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vMerge w:val="continue"/>
          </w:tcPr>
          <w:p w14:paraId="1AD74A33"/>
        </w:tc>
        <w:tc>
          <w:tcPr>
            <w:tcW w:w="2076" w:type="dxa"/>
          </w:tcPr>
          <w:p w14:paraId="373ABB54">
            <w:pPr>
              <w:pStyle w:val="6"/>
              <w:jc w:val="left"/>
            </w:pPr>
            <w:r>
              <w:rPr>
                <w:rFonts w:ascii="仿宋_GB2312" w:hAnsi="仿宋_GB2312" w:eastAsia="仿宋_GB2312" w:cs="仿宋_GB2312"/>
              </w:rPr>
              <w:t>拟投入项目人员</w:t>
            </w:r>
          </w:p>
        </w:tc>
        <w:tc>
          <w:tcPr>
            <w:tcW w:w="3115" w:type="dxa"/>
          </w:tcPr>
          <w:p w14:paraId="5AC02862">
            <w:pPr>
              <w:pStyle w:val="6"/>
              <w:jc w:val="left"/>
            </w:pPr>
            <w:r>
              <w:rPr>
                <w:rFonts w:ascii="仿宋_GB2312" w:hAnsi="仿宋_GB2312" w:eastAsia="仿宋_GB2312" w:cs="仿宋_GB2312"/>
              </w:rPr>
              <w:t>①项目经理一人（具有在有效期内的省级交通运输主管部门核发的行业类别代码为G（公路工程）的B类公路水运工程施工企业主要负责人和安全生产管理人员安全生产考核合格证书），证件提供齐全得3.0分，缺项不得分；②项目总工一人(具有公路工程相关专业工程师及以上职称证书），证件提供齐全得3.0分，缺项不得分；③安全负责人（省级交通运输主管部门核发的行业类别代码为G（公路工程）的C类公路水运工程施工企业主要负责人和安全生产管理人员安全生产考核合格证书，在有效期内），证件提供齐全得3.0分，缺项不得分。本项最高地9.0分。现场管理机构人员与投标单位签订的有效劳动合同及2024年9月至今至少1个月加盖社保机构公章的养老保险缴纳个人明细，或对账单，或社保网页截图加盖单位公章，或有效退休证明。</w:t>
            </w:r>
          </w:p>
        </w:tc>
        <w:tc>
          <w:tcPr>
            <w:tcW w:w="1038" w:type="dxa"/>
          </w:tcPr>
          <w:p w14:paraId="2593AAE0">
            <w:pPr>
              <w:pStyle w:val="6"/>
              <w:jc w:val="right"/>
            </w:pPr>
            <w:r>
              <w:rPr>
                <w:rFonts w:ascii="仿宋_GB2312" w:hAnsi="仿宋_GB2312" w:eastAsia="仿宋_GB2312" w:cs="仿宋_GB2312"/>
              </w:rPr>
              <w:t>9.00</w:t>
            </w:r>
          </w:p>
        </w:tc>
        <w:tc>
          <w:tcPr>
            <w:tcW w:w="1038" w:type="dxa"/>
          </w:tcPr>
          <w:p w14:paraId="07D051C2">
            <w:pPr>
              <w:pStyle w:val="6"/>
              <w:jc w:val="left"/>
            </w:pPr>
            <w:r>
              <w:rPr>
                <w:rFonts w:ascii="仿宋_GB2312" w:hAnsi="仿宋_GB2312" w:eastAsia="仿宋_GB2312" w:cs="仿宋_GB2312"/>
              </w:rPr>
              <w:t>客观</w:t>
            </w:r>
          </w:p>
        </w:tc>
      </w:tr>
      <w:tr w14:paraId="6BC15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ADE8324">
            <w:pPr>
              <w:pStyle w:val="6"/>
              <w:jc w:val="left"/>
            </w:pPr>
            <w:r>
              <w:rPr>
                <w:rFonts w:ascii="仿宋_GB2312" w:hAnsi="仿宋_GB2312" w:eastAsia="仿宋_GB2312" w:cs="仿宋_GB2312"/>
              </w:rPr>
              <w:t>价格分</w:t>
            </w:r>
          </w:p>
        </w:tc>
        <w:tc>
          <w:tcPr>
            <w:tcW w:w="2076" w:type="dxa"/>
          </w:tcPr>
          <w:p w14:paraId="5E8A0E91">
            <w:pPr>
              <w:pStyle w:val="6"/>
              <w:jc w:val="left"/>
            </w:pPr>
            <w:r>
              <w:rPr>
                <w:rFonts w:ascii="仿宋_GB2312" w:hAnsi="仿宋_GB2312" w:eastAsia="仿宋_GB2312" w:cs="仿宋_GB2312"/>
              </w:rPr>
              <w:t>价格分</w:t>
            </w:r>
          </w:p>
        </w:tc>
        <w:tc>
          <w:tcPr>
            <w:tcW w:w="3115" w:type="dxa"/>
          </w:tcPr>
          <w:p w14:paraId="0B69EAC8">
            <w:pPr>
              <w:pStyle w:val="6"/>
              <w:jc w:val="left"/>
            </w:pPr>
            <w:r>
              <w:rPr>
                <w:rFonts w:ascii="仿宋_GB2312" w:hAnsi="仿宋_GB2312" w:eastAsia="仿宋_GB2312" w:cs="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w="1038" w:type="dxa"/>
          </w:tcPr>
          <w:p w14:paraId="092E2282">
            <w:pPr>
              <w:pStyle w:val="6"/>
              <w:jc w:val="right"/>
            </w:pPr>
            <w:r>
              <w:rPr>
                <w:rFonts w:ascii="仿宋_GB2312" w:hAnsi="仿宋_GB2312" w:eastAsia="仿宋_GB2312" w:cs="仿宋_GB2312"/>
              </w:rPr>
              <w:t>10.00</w:t>
            </w:r>
          </w:p>
        </w:tc>
        <w:tc>
          <w:tcPr>
            <w:tcW w:w="1038" w:type="dxa"/>
          </w:tcPr>
          <w:p w14:paraId="7C4EE80B">
            <w:pPr>
              <w:pStyle w:val="6"/>
              <w:jc w:val="left"/>
            </w:pPr>
            <w:r>
              <w:rPr>
                <w:rFonts w:ascii="仿宋_GB2312" w:hAnsi="仿宋_GB2312" w:eastAsia="仿宋_GB2312" w:cs="仿宋_GB2312"/>
              </w:rPr>
              <w:t>客观</w:t>
            </w:r>
          </w:p>
        </w:tc>
      </w:tr>
    </w:tbl>
    <w:p w14:paraId="3FCC0C3E">
      <w:pPr>
        <w:pStyle w:val="6"/>
        <w:jc w:val="left"/>
      </w:pPr>
      <w:r>
        <w:rPr>
          <w:rFonts w:ascii="仿宋_GB2312" w:hAnsi="仿宋_GB2312" w:eastAsia="仿宋_GB2312" w:cs="仿宋_GB2312"/>
        </w:rPr>
        <w:t>价格扣除</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831"/>
        <w:gridCol w:w="2492"/>
      </w:tblGrid>
      <w:tr w14:paraId="799B4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10CD68">
            <w:pPr>
              <w:pStyle w:val="6"/>
              <w:jc w:val="left"/>
            </w:pPr>
            <w:r>
              <w:rPr>
                <w:rFonts w:ascii="仿宋_GB2312" w:hAnsi="仿宋_GB2312" w:eastAsia="仿宋_GB2312" w:cs="仿宋_GB2312"/>
              </w:rPr>
              <w:t xml:space="preserve"> 序号</w:t>
            </w:r>
          </w:p>
        </w:tc>
        <w:tc>
          <w:tcPr>
            <w:tcW w:w="1661" w:type="dxa"/>
          </w:tcPr>
          <w:p w14:paraId="090D1111">
            <w:pPr>
              <w:pStyle w:val="6"/>
              <w:jc w:val="left"/>
            </w:pPr>
            <w:r>
              <w:rPr>
                <w:rFonts w:ascii="仿宋_GB2312" w:hAnsi="仿宋_GB2312" w:eastAsia="仿宋_GB2312" w:cs="仿宋_GB2312"/>
              </w:rPr>
              <w:t xml:space="preserve"> 情形</w:t>
            </w:r>
          </w:p>
        </w:tc>
        <w:tc>
          <w:tcPr>
            <w:tcW w:w="2492" w:type="dxa"/>
          </w:tcPr>
          <w:p w14:paraId="25CD5A62">
            <w:pPr>
              <w:pStyle w:val="6"/>
              <w:jc w:val="left"/>
            </w:pPr>
            <w:r>
              <w:rPr>
                <w:rFonts w:ascii="仿宋_GB2312" w:hAnsi="仿宋_GB2312" w:eastAsia="仿宋_GB2312" w:cs="仿宋_GB2312"/>
              </w:rPr>
              <w:t xml:space="preserve"> 适用对象</w:t>
            </w:r>
          </w:p>
        </w:tc>
        <w:tc>
          <w:tcPr>
            <w:tcW w:w="831" w:type="dxa"/>
          </w:tcPr>
          <w:p w14:paraId="2CD0E503">
            <w:pPr>
              <w:pStyle w:val="6"/>
              <w:jc w:val="left"/>
            </w:pPr>
            <w:r>
              <w:rPr>
                <w:rFonts w:ascii="仿宋_GB2312" w:hAnsi="仿宋_GB2312" w:eastAsia="仿宋_GB2312" w:cs="仿宋_GB2312"/>
              </w:rPr>
              <w:t xml:space="preserve"> 比例</w:t>
            </w:r>
          </w:p>
        </w:tc>
        <w:tc>
          <w:tcPr>
            <w:tcW w:w="2492" w:type="dxa"/>
          </w:tcPr>
          <w:p w14:paraId="511CAD6D">
            <w:pPr>
              <w:pStyle w:val="6"/>
              <w:jc w:val="left"/>
            </w:pPr>
            <w:r>
              <w:rPr>
                <w:rFonts w:ascii="仿宋_GB2312" w:hAnsi="仿宋_GB2312" w:eastAsia="仿宋_GB2312" w:cs="仿宋_GB2312"/>
              </w:rPr>
              <w:t xml:space="preserve"> 说明</w:t>
            </w:r>
          </w:p>
        </w:tc>
      </w:tr>
      <w:tr w14:paraId="5A8E90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11FA88C8">
            <w:pPr>
              <w:pStyle w:val="6"/>
              <w:jc w:val="left"/>
            </w:pPr>
            <w:r>
              <w:rPr>
                <w:rFonts w:ascii="仿宋_GB2312" w:hAnsi="仿宋_GB2312" w:eastAsia="仿宋_GB2312" w:cs="仿宋_GB2312"/>
              </w:rPr>
              <w:t xml:space="preserve"> 无</w:t>
            </w:r>
          </w:p>
        </w:tc>
      </w:tr>
    </w:tbl>
    <w:p w14:paraId="7899183F">
      <w:pPr>
        <w:pStyle w:val="6"/>
        <w:ind w:firstLine="480"/>
        <w:jc w:val="left"/>
      </w:pPr>
      <w:r>
        <w:rPr>
          <w:rFonts w:ascii="仿宋_GB2312" w:hAnsi="仿宋_GB2312" w:eastAsia="仿宋_GB2312" w:cs="仿宋_GB2312"/>
        </w:rPr>
        <w:t>7.汇总、排序</w:t>
      </w:r>
    </w:p>
    <w:p w14:paraId="789CF343">
      <w:pPr>
        <w:pStyle w:val="6"/>
        <w:ind w:firstLine="480"/>
        <w:jc w:val="left"/>
      </w:pPr>
      <w:r>
        <w:rPr>
          <w:rFonts w:ascii="仿宋_GB2312" w:hAnsi="仿宋_GB2312" w:eastAsia="仿宋_GB2312" w:cs="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14:paraId="16C3B21E">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5D8F836">
      <w:pPr>
        <w:pStyle w:val="6"/>
        <w:jc w:val="center"/>
        <w:outlineLvl w:val="1"/>
      </w:pPr>
      <w:r>
        <w:rPr>
          <w:rFonts w:ascii="仿宋_GB2312" w:hAnsi="仿宋_GB2312" w:eastAsia="仿宋_GB2312" w:cs="仿宋_GB2312"/>
          <w:b/>
          <w:sz w:val="36"/>
        </w:rPr>
        <w:t>第六章 合同与验收</w:t>
      </w:r>
    </w:p>
    <w:p w14:paraId="11596033">
      <w:pPr>
        <w:pStyle w:val="6"/>
        <w:jc w:val="left"/>
        <w:outlineLvl w:val="2"/>
      </w:pPr>
      <w:r>
        <w:rPr>
          <w:rFonts w:ascii="仿宋_GB2312" w:hAnsi="仿宋_GB2312" w:eastAsia="仿宋_GB2312" w:cs="仿宋_GB2312"/>
          <w:b/>
          <w:sz w:val="28"/>
        </w:rPr>
        <w:t>一.合同</w:t>
      </w:r>
    </w:p>
    <w:p w14:paraId="7A2E15C4">
      <w:pPr>
        <w:pStyle w:val="6"/>
        <w:ind w:firstLine="480"/>
        <w:jc w:val="left"/>
      </w:pPr>
      <w:r>
        <w:rPr>
          <w:rFonts w:ascii="仿宋_GB2312" w:hAnsi="仿宋_GB2312" w:eastAsia="仿宋_GB2312" w:cs="仿宋_GB2312"/>
        </w:rPr>
        <w:t>1.合同要求</w:t>
      </w:r>
    </w:p>
    <w:p w14:paraId="18275950">
      <w:pPr>
        <w:pStyle w:val="6"/>
        <w:ind w:firstLine="480"/>
        <w:jc w:val="left"/>
      </w:pPr>
      <w:r>
        <w:rPr>
          <w:rFonts w:ascii="仿宋_GB2312" w:hAnsi="仿宋_GB2312" w:eastAsia="仿宋_GB2312" w:cs="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14:paraId="6933AFD2">
      <w:pPr>
        <w:pStyle w:val="6"/>
        <w:ind w:firstLine="480"/>
        <w:jc w:val="left"/>
      </w:pPr>
      <w:r>
        <w:rPr>
          <w:rFonts w:ascii="仿宋_GB2312" w:hAnsi="仿宋_GB2312" w:eastAsia="仿宋_GB2312" w:cs="仿宋_GB2312"/>
        </w:rPr>
        <w:t>1.2政府采购合同应当包括采购人与中标（成交）供应商的名称和住所、标的、数量、质量、价款或者报酬、履行期限及地点和方式、验收要求、违约责任、解决争议的方法等内容。</w:t>
      </w:r>
    </w:p>
    <w:p w14:paraId="6DF32105">
      <w:pPr>
        <w:pStyle w:val="6"/>
        <w:ind w:firstLine="480"/>
        <w:jc w:val="left"/>
      </w:pPr>
      <w:r>
        <w:rPr>
          <w:rFonts w:ascii="仿宋_GB2312" w:hAnsi="仿宋_GB2312" w:eastAsia="仿宋_GB2312" w:cs="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14:paraId="3D3CA111">
      <w:pPr>
        <w:pStyle w:val="6"/>
        <w:ind w:firstLine="480"/>
        <w:jc w:val="left"/>
      </w:pPr>
      <w:r>
        <w:rPr>
          <w:rFonts w:ascii="仿宋_GB2312" w:hAnsi="仿宋_GB2312" w:eastAsia="仿宋_GB2312" w:cs="仿宋_GB2312"/>
        </w:rPr>
        <w:t>1.4采购人应当自政府采购合同签订之日起2个工作日内，将政府采购合同在内蒙古自治区政府采购网（https://www.ccgp-neimenggu.gov.cn/）公告，但政府采购合同中涉及国家秘密、商业秘密的内容除外。</w:t>
      </w:r>
    </w:p>
    <w:p w14:paraId="17486625">
      <w:pPr>
        <w:pStyle w:val="6"/>
        <w:ind w:firstLine="480"/>
        <w:jc w:val="left"/>
      </w:pPr>
      <w:r>
        <w:rPr>
          <w:rFonts w:ascii="仿宋_GB2312" w:hAnsi="仿宋_GB2312" w:eastAsia="仿宋_GB2312" w:cs="仿宋_GB2312"/>
        </w:rPr>
        <w:t>1.5采购人应当自政府采购合同签订之日起7个工作日内，将合同副本向同级财政部门和有关部门备案。</w:t>
      </w:r>
    </w:p>
    <w:p w14:paraId="54957C80">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483B13F">
      <w:pPr>
        <w:pStyle w:val="6"/>
        <w:ind w:firstLine="480"/>
        <w:jc w:val="left"/>
      </w:pPr>
      <w:r>
        <w:rPr>
          <w:rFonts w:ascii="仿宋_GB2312" w:hAnsi="仿宋_GB2312" w:eastAsia="仿宋_GB2312" w:cs="仿宋_GB2312"/>
        </w:rPr>
        <w:t>2.合同格式及内容</w:t>
      </w:r>
    </w:p>
    <w:p w14:paraId="3999598D">
      <w:pPr>
        <w:pStyle w:val="6"/>
        <w:jc w:val="left"/>
        <w:outlineLvl w:val="2"/>
      </w:pPr>
      <w:r>
        <w:rPr>
          <w:rFonts w:ascii="仿宋_GB2312" w:hAnsi="仿宋_GB2312" w:eastAsia="仿宋_GB2312" w:cs="仿宋_GB2312"/>
          <w:b/>
          <w:sz w:val="28"/>
        </w:rPr>
        <w:t>政府采购合同</w:t>
      </w:r>
    </w:p>
    <w:p w14:paraId="6689A31B">
      <w:pPr>
        <w:pStyle w:val="6"/>
        <w:jc w:val="center"/>
        <w:outlineLvl w:val="2"/>
      </w:pPr>
      <w:r>
        <w:rPr>
          <w:rFonts w:ascii="仿宋_GB2312" w:hAnsi="仿宋_GB2312" w:eastAsia="仿宋_GB2312" w:cs="仿宋_GB2312"/>
          <w:b/>
          <w:sz w:val="28"/>
        </w:rPr>
        <w:t>（货物类合同参考文本）</w:t>
      </w:r>
    </w:p>
    <w:p w14:paraId="230151C0">
      <w:pPr>
        <w:pStyle w:val="6"/>
        <w:jc w:val="right"/>
        <w:outlineLvl w:val="2"/>
      </w:pPr>
      <w:r>
        <w:rPr>
          <w:rFonts w:ascii="仿宋_GB2312" w:hAnsi="仿宋_GB2312" w:eastAsia="仿宋_GB2312" w:cs="仿宋_GB2312"/>
          <w:b/>
          <w:sz w:val="28"/>
        </w:rPr>
        <w:t>合同编号：</w:t>
      </w:r>
    </w:p>
    <w:p w14:paraId="14573AA2">
      <w:pPr>
        <w:pStyle w:val="6"/>
        <w:jc w:val="left"/>
      </w:pPr>
      <w:r>
        <w:rPr>
          <w:rFonts w:ascii="仿宋_GB2312" w:hAnsi="仿宋_GB2312" w:eastAsia="仿宋_GB2312" w:cs="仿宋_GB2312"/>
        </w:rPr>
        <w:t>甲方：***（填写采购单位名称）</w:t>
      </w:r>
    </w:p>
    <w:p w14:paraId="44F3D74E">
      <w:pPr>
        <w:pStyle w:val="6"/>
        <w:jc w:val="left"/>
      </w:pPr>
      <w:r>
        <w:rPr>
          <w:rFonts w:ascii="仿宋_GB2312" w:hAnsi="仿宋_GB2312" w:eastAsia="仿宋_GB2312" w:cs="仿宋_GB2312"/>
        </w:rPr>
        <w:t>地址：***（填写详细地址）</w:t>
      </w:r>
    </w:p>
    <w:p w14:paraId="1D7E6DF2">
      <w:pPr>
        <w:pStyle w:val="6"/>
        <w:jc w:val="left"/>
      </w:pPr>
      <w:r>
        <w:rPr>
          <w:rFonts w:ascii="仿宋_GB2312" w:hAnsi="仿宋_GB2312" w:eastAsia="仿宋_GB2312" w:cs="仿宋_GB2312"/>
        </w:rPr>
        <w:t>乙方：***（填写中标、成交供应商名称）</w:t>
      </w:r>
    </w:p>
    <w:p w14:paraId="71BE058B">
      <w:pPr>
        <w:pStyle w:val="6"/>
        <w:jc w:val="left"/>
      </w:pPr>
      <w:r>
        <w:rPr>
          <w:rFonts w:ascii="仿宋_GB2312" w:hAnsi="仿宋_GB2312" w:eastAsia="仿宋_GB2312" w:cs="仿宋_GB2312"/>
        </w:rPr>
        <w:t>地址：***（填写详细地址）</w:t>
      </w:r>
    </w:p>
    <w:p w14:paraId="43E5354B">
      <w:pPr>
        <w:pStyle w:val="6"/>
        <w:ind w:firstLine="480"/>
        <w:jc w:val="left"/>
      </w:pPr>
      <w:r>
        <w:rPr>
          <w:rFonts w:ascii="仿宋_GB2312" w:hAnsi="仿宋_GB2312" w:eastAsia="仿宋_GB2312" w:cs="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14:paraId="4FCDBCC4">
      <w:pPr>
        <w:pStyle w:val="6"/>
        <w:jc w:val="left"/>
        <w:outlineLvl w:val="3"/>
      </w:pPr>
      <w:r>
        <w:rPr>
          <w:rFonts w:ascii="仿宋_GB2312" w:hAnsi="仿宋_GB2312" w:eastAsia="仿宋_GB2312" w:cs="仿宋_GB2312"/>
          <w:b/>
          <w:sz w:val="24"/>
        </w:rPr>
        <w:t>一、甲方向乙方采购的货物基本情况</w:t>
      </w:r>
    </w:p>
    <w:p w14:paraId="0A6126C1">
      <w:pPr>
        <w:pStyle w:val="6"/>
        <w:ind w:firstLine="480"/>
        <w:jc w:val="left"/>
      </w:pPr>
      <w:r>
        <w:rPr>
          <w:rFonts w:ascii="仿宋_GB2312" w:hAnsi="仿宋_GB2312" w:eastAsia="仿宋_GB2312" w:cs="仿宋_GB2312"/>
        </w:rPr>
        <w:t>（一）根据招标（磋商、谈判）文件或询价通知书及中标（成交）结果公告，甲方所采购的货物、服务（如有）基本情况如下：______________________________。</w:t>
      </w:r>
    </w:p>
    <w:p w14:paraId="42FED634">
      <w:pPr>
        <w:pStyle w:val="6"/>
        <w:ind w:firstLine="480"/>
        <w:jc w:val="left"/>
      </w:pPr>
      <w:r>
        <w:rPr>
          <w:rFonts w:ascii="仿宋_GB2312" w:hAnsi="仿宋_GB2312" w:eastAsia="仿宋_GB2312" w:cs="仿宋_GB2312"/>
        </w:rPr>
        <w:t>（二）货物名称、数量、规格型号、生产厂家、品牌、单价、与货物相关的服务等详细内容，见合同附件-货物清单。</w:t>
      </w:r>
    </w:p>
    <w:p w14:paraId="54498E5E">
      <w:pPr>
        <w:pStyle w:val="6"/>
        <w:jc w:val="left"/>
        <w:outlineLvl w:val="3"/>
      </w:pPr>
      <w:r>
        <w:rPr>
          <w:rFonts w:ascii="仿宋_GB2312" w:hAnsi="仿宋_GB2312" w:eastAsia="仿宋_GB2312" w:cs="仿宋_GB2312"/>
          <w:b/>
          <w:sz w:val="24"/>
        </w:rPr>
        <w:t>二、乙方交付货物的时间及地点</w:t>
      </w:r>
    </w:p>
    <w:p w14:paraId="7AA9C288">
      <w:pPr>
        <w:pStyle w:val="6"/>
        <w:ind w:firstLine="480"/>
        <w:jc w:val="left"/>
      </w:pPr>
      <w:r>
        <w:rPr>
          <w:rFonts w:ascii="仿宋_GB2312" w:hAnsi="仿宋_GB2312" w:eastAsia="仿宋_GB2312" w:cs="仿宋_GB2312"/>
        </w:rPr>
        <w:t>（一）交付时间：__________</w:t>
      </w:r>
    </w:p>
    <w:p w14:paraId="5BA86B3C">
      <w:pPr>
        <w:pStyle w:val="6"/>
        <w:ind w:firstLine="480"/>
        <w:jc w:val="left"/>
      </w:pPr>
      <w:r>
        <w:rPr>
          <w:rFonts w:ascii="仿宋_GB2312" w:hAnsi="仿宋_GB2312" w:eastAsia="仿宋_GB2312" w:cs="仿宋_GB2312"/>
        </w:rPr>
        <w:t>（二）交付地点：__________（填写详细地址）</w:t>
      </w:r>
    </w:p>
    <w:p w14:paraId="50FAA2B0">
      <w:pPr>
        <w:pStyle w:val="6"/>
        <w:ind w:firstLine="480"/>
        <w:jc w:val="left"/>
      </w:pPr>
      <w:r>
        <w:rPr>
          <w:rFonts w:ascii="仿宋_GB2312" w:hAnsi="仿宋_GB2312" w:eastAsia="仿宋_GB2312" w:cs="仿宋_GB2312"/>
        </w:rPr>
        <w:t>（三）交付货物的名称及数量：__________</w:t>
      </w:r>
    </w:p>
    <w:p w14:paraId="3AC56912">
      <w:pPr>
        <w:pStyle w:val="6"/>
        <w:ind w:firstLine="480"/>
        <w:jc w:val="left"/>
      </w:pPr>
      <w:r>
        <w:rPr>
          <w:rFonts w:ascii="仿宋_GB2312" w:hAnsi="仿宋_GB2312" w:eastAsia="仿宋_GB2312" w:cs="仿宋_GB2312"/>
        </w:rPr>
        <w:t>（四）乙方交付货物代表及联系电话：__________（填写姓名和联系电话）</w:t>
      </w:r>
    </w:p>
    <w:p w14:paraId="05FD9CA1">
      <w:pPr>
        <w:pStyle w:val="6"/>
        <w:ind w:firstLine="480"/>
        <w:jc w:val="left"/>
      </w:pPr>
      <w:r>
        <w:rPr>
          <w:rFonts w:ascii="仿宋_GB2312" w:hAnsi="仿宋_GB2312" w:eastAsia="仿宋_GB2312" w:cs="仿宋_GB2312"/>
        </w:rPr>
        <w:t>（五）甲方接收货物代表及联系电话：__________（填写姓名和联系电话）</w:t>
      </w:r>
    </w:p>
    <w:p w14:paraId="0E8BB419">
      <w:pPr>
        <w:pStyle w:val="6"/>
        <w:ind w:firstLine="480"/>
        <w:jc w:val="left"/>
      </w:pPr>
      <w:r>
        <w:rPr>
          <w:rFonts w:ascii="仿宋_GB2312" w:hAnsi="仿宋_GB2312" w:eastAsia="仿宋_GB2312" w:cs="仿宋_GB2312"/>
        </w:rPr>
        <w:t>注：货物为多批次交付的，应详细列明每批次交付的内容、数量、交付时间、交付地点等。</w:t>
      </w:r>
    </w:p>
    <w:p w14:paraId="4E2AA04E">
      <w:pPr>
        <w:pStyle w:val="6"/>
        <w:jc w:val="left"/>
        <w:outlineLvl w:val="3"/>
      </w:pPr>
      <w:r>
        <w:rPr>
          <w:rFonts w:ascii="仿宋_GB2312" w:hAnsi="仿宋_GB2312" w:eastAsia="仿宋_GB2312" w:cs="仿宋_GB2312"/>
          <w:b/>
          <w:sz w:val="24"/>
        </w:rPr>
        <w:t>三、乙方交付货物的质量</w:t>
      </w:r>
    </w:p>
    <w:p w14:paraId="0EA24A51">
      <w:pPr>
        <w:pStyle w:val="6"/>
        <w:ind w:firstLine="480"/>
        <w:jc w:val="left"/>
      </w:pPr>
      <w:r>
        <w:rPr>
          <w:rFonts w:ascii="仿宋_GB2312" w:hAnsi="仿宋_GB2312" w:eastAsia="仿宋_GB2312" w:cs="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14:paraId="02B9B1C1">
      <w:pPr>
        <w:pStyle w:val="6"/>
        <w:ind w:firstLine="480"/>
        <w:jc w:val="left"/>
      </w:pPr>
      <w:r>
        <w:rPr>
          <w:rFonts w:ascii="仿宋_GB2312" w:hAnsi="仿宋_GB2312" w:eastAsia="仿宋_GB2312" w:cs="仿宋_GB2312"/>
        </w:rPr>
        <w:t>（二）乙方应根据国家法律法规和规范性文件的规定、招标（磋商、谈判）文件或询价通知书的相关要求、投标（响应）文件及乙方承诺、声明或保证，向甲方提供相应的货物质量证明文件。</w:t>
      </w:r>
    </w:p>
    <w:p w14:paraId="7A2AD752">
      <w:pPr>
        <w:pStyle w:val="6"/>
        <w:jc w:val="left"/>
        <w:outlineLvl w:val="3"/>
      </w:pPr>
      <w:r>
        <w:rPr>
          <w:rFonts w:ascii="仿宋_GB2312" w:hAnsi="仿宋_GB2312" w:eastAsia="仿宋_GB2312" w:cs="仿宋_GB2312"/>
          <w:b/>
          <w:sz w:val="24"/>
        </w:rPr>
        <w:t>四、乙方交付货物的包装及标识</w:t>
      </w:r>
    </w:p>
    <w:p w14:paraId="32F6E61D">
      <w:pPr>
        <w:pStyle w:val="6"/>
        <w:ind w:firstLine="480"/>
        <w:jc w:val="left"/>
      </w:pPr>
      <w:r>
        <w:rPr>
          <w:rFonts w:ascii="仿宋_GB2312" w:hAnsi="仿宋_GB2312" w:eastAsia="仿宋_GB2312" w:cs="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14:paraId="4F26F688">
      <w:pPr>
        <w:pStyle w:val="6"/>
        <w:ind w:firstLine="480"/>
        <w:jc w:val="left"/>
      </w:pPr>
      <w:r>
        <w:rPr>
          <w:rFonts w:ascii="仿宋_GB2312" w:hAnsi="仿宋_GB2312" w:eastAsia="仿宋_GB2312" w:cs="仿宋_GB2312"/>
        </w:rPr>
        <w:t>（二）货物的包装费用由乙方承担。</w:t>
      </w:r>
    </w:p>
    <w:p w14:paraId="6889EF5D">
      <w:pPr>
        <w:pStyle w:val="6"/>
        <w:jc w:val="left"/>
        <w:outlineLvl w:val="3"/>
      </w:pPr>
      <w:r>
        <w:rPr>
          <w:rFonts w:ascii="仿宋_GB2312" w:hAnsi="仿宋_GB2312" w:eastAsia="仿宋_GB2312" w:cs="仿宋_GB2312"/>
          <w:b/>
          <w:sz w:val="24"/>
        </w:rPr>
        <w:t>五、货物的运输要求</w:t>
      </w:r>
    </w:p>
    <w:p w14:paraId="3021F65C">
      <w:pPr>
        <w:pStyle w:val="6"/>
        <w:ind w:firstLine="480"/>
        <w:jc w:val="left"/>
      </w:pPr>
      <w:r>
        <w:rPr>
          <w:rFonts w:ascii="仿宋_GB2312" w:hAnsi="仿宋_GB2312" w:eastAsia="仿宋_GB2312" w:cs="仿宋_GB2312"/>
        </w:rPr>
        <w:t>（一）运输方式及运输线路：__________。</w:t>
      </w:r>
    </w:p>
    <w:p w14:paraId="53BDA319">
      <w:pPr>
        <w:pStyle w:val="6"/>
        <w:ind w:firstLine="480"/>
        <w:jc w:val="left"/>
      </w:pPr>
      <w:r>
        <w:rPr>
          <w:rFonts w:ascii="仿宋_GB2312" w:hAnsi="仿宋_GB2312" w:eastAsia="仿宋_GB2312" w:cs="仿宋_GB2312"/>
        </w:rPr>
        <w:t>（二）运输、保险及其他相关费用由乙方承担。</w:t>
      </w:r>
    </w:p>
    <w:p w14:paraId="25CCD25C">
      <w:pPr>
        <w:pStyle w:val="6"/>
        <w:jc w:val="left"/>
        <w:outlineLvl w:val="3"/>
      </w:pPr>
      <w:r>
        <w:rPr>
          <w:rFonts w:ascii="仿宋_GB2312" w:hAnsi="仿宋_GB2312" w:eastAsia="仿宋_GB2312" w:cs="仿宋_GB2312"/>
          <w:b/>
          <w:sz w:val="24"/>
        </w:rPr>
        <w:t>六、甲方对货物的验收</w:t>
      </w:r>
    </w:p>
    <w:p w14:paraId="067DE4B6">
      <w:pPr>
        <w:pStyle w:val="6"/>
        <w:ind w:firstLine="480"/>
        <w:jc w:val="left"/>
      </w:pPr>
      <w:r>
        <w:rPr>
          <w:rFonts w:ascii="仿宋_GB2312" w:hAnsi="仿宋_GB2312" w:eastAsia="仿宋_GB2312" w:cs="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14:paraId="25454A06">
      <w:pPr>
        <w:pStyle w:val="6"/>
        <w:ind w:firstLine="480"/>
        <w:jc w:val="left"/>
      </w:pPr>
      <w:r>
        <w:rPr>
          <w:rFonts w:ascii="仿宋_GB2312" w:hAnsi="仿宋_GB2312" w:eastAsia="仿宋_GB2312" w:cs="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14:paraId="5B22AACF">
      <w:pPr>
        <w:pStyle w:val="6"/>
        <w:ind w:firstLine="480"/>
        <w:jc w:val="left"/>
      </w:pPr>
      <w:r>
        <w:rPr>
          <w:rFonts w:ascii="仿宋_GB2312" w:hAnsi="仿宋_GB2312" w:eastAsia="仿宋_GB2312" w:cs="仿宋_GB2312"/>
        </w:rPr>
        <w:t>（三）乙方提交的货物数量、规格型号及质量不符合本合同要求的，甲方应在验收记录中作出明确记载，保留相关的证据，并有权拒绝接受货物，解除合同且不承担任何法律责任。</w:t>
      </w:r>
    </w:p>
    <w:p w14:paraId="01E95690">
      <w:pPr>
        <w:pStyle w:val="6"/>
        <w:jc w:val="left"/>
        <w:outlineLvl w:val="3"/>
      </w:pPr>
      <w:r>
        <w:rPr>
          <w:rFonts w:ascii="仿宋_GB2312" w:hAnsi="仿宋_GB2312" w:eastAsia="仿宋_GB2312" w:cs="仿宋_GB2312"/>
          <w:b/>
          <w:sz w:val="24"/>
        </w:rPr>
        <w:t>七、合同金额</w:t>
      </w:r>
    </w:p>
    <w:p w14:paraId="2F76383B">
      <w:pPr>
        <w:pStyle w:val="6"/>
        <w:ind w:firstLine="480"/>
        <w:jc w:val="left"/>
      </w:pPr>
      <w:r>
        <w:rPr>
          <w:rFonts w:ascii="仿宋_GB2312" w:hAnsi="仿宋_GB2312" w:eastAsia="仿宋_GB2312" w:cs="仿宋_GB2312"/>
        </w:rPr>
        <w:t>在乙方提供完全符合合同要求的货物的前提下，本合同总金额为__________元（小写）__________（大写）</w:t>
      </w:r>
    </w:p>
    <w:p w14:paraId="087BF763">
      <w:pPr>
        <w:pStyle w:val="6"/>
        <w:jc w:val="left"/>
        <w:outlineLvl w:val="3"/>
      </w:pPr>
      <w:r>
        <w:rPr>
          <w:rFonts w:ascii="仿宋_GB2312" w:hAnsi="仿宋_GB2312" w:eastAsia="仿宋_GB2312" w:cs="仿宋_GB2312"/>
          <w:b/>
          <w:sz w:val="24"/>
        </w:rPr>
        <w:t>八、付款时间、金额及条件</w:t>
      </w:r>
    </w:p>
    <w:p w14:paraId="4412C5C6">
      <w:pPr>
        <w:pStyle w:val="6"/>
        <w:ind w:firstLine="480"/>
        <w:jc w:val="left"/>
      </w:pPr>
      <w:r>
        <w:rPr>
          <w:rFonts w:ascii="仿宋_GB2312" w:hAnsi="仿宋_GB2312" w:eastAsia="仿宋_GB2312" w:cs="仿宋_GB2312"/>
        </w:rPr>
        <w:t>（一）付款时间及付款金额：__________</w:t>
      </w:r>
    </w:p>
    <w:p w14:paraId="48135C93">
      <w:pPr>
        <w:pStyle w:val="6"/>
        <w:ind w:firstLine="480"/>
        <w:jc w:val="left"/>
      </w:pPr>
      <w:r>
        <w:rPr>
          <w:rFonts w:ascii="仿宋_GB2312" w:hAnsi="仿宋_GB2312" w:eastAsia="仿宋_GB2312" w:cs="仿宋_GB2312"/>
        </w:rPr>
        <w:t>（二）付款条件：__________</w:t>
      </w:r>
    </w:p>
    <w:p w14:paraId="29BDA361">
      <w:pPr>
        <w:pStyle w:val="6"/>
        <w:ind w:firstLine="480"/>
        <w:jc w:val="left"/>
      </w:pPr>
      <w:r>
        <w:rPr>
          <w:rFonts w:ascii="仿宋_GB2312" w:hAnsi="仿宋_GB2312" w:eastAsia="仿宋_GB2312" w:cs="仿宋_GB2312"/>
        </w:rPr>
        <w:t>（三）乙方账户信息</w:t>
      </w:r>
    </w:p>
    <w:p w14:paraId="1CEB6C12">
      <w:pPr>
        <w:pStyle w:val="6"/>
        <w:ind w:firstLine="480"/>
        <w:jc w:val="left"/>
      </w:pPr>
      <w:r>
        <w:rPr>
          <w:rFonts w:ascii="仿宋_GB2312" w:hAnsi="仿宋_GB2312" w:eastAsia="仿宋_GB2312" w:cs="仿宋_GB2312"/>
        </w:rPr>
        <w:t>乙方名称：__________</w:t>
      </w:r>
    </w:p>
    <w:p w14:paraId="3C846347">
      <w:pPr>
        <w:pStyle w:val="6"/>
        <w:ind w:firstLine="480"/>
        <w:jc w:val="left"/>
      </w:pPr>
      <w:r>
        <w:rPr>
          <w:rFonts w:ascii="仿宋_GB2312" w:hAnsi="仿宋_GB2312" w:eastAsia="仿宋_GB2312" w:cs="仿宋_GB2312"/>
        </w:rPr>
        <w:t>开户银行：__________</w:t>
      </w:r>
    </w:p>
    <w:p w14:paraId="13062D5C">
      <w:pPr>
        <w:pStyle w:val="6"/>
        <w:ind w:firstLine="480"/>
        <w:jc w:val="left"/>
      </w:pPr>
      <w:r>
        <w:rPr>
          <w:rFonts w:ascii="仿宋_GB2312" w:hAnsi="仿宋_GB2312" w:eastAsia="仿宋_GB2312" w:cs="仿宋_GB2312"/>
        </w:rPr>
        <w:t>银行账号：__________</w:t>
      </w:r>
    </w:p>
    <w:p w14:paraId="1ADA640F">
      <w:pPr>
        <w:pStyle w:val="6"/>
        <w:jc w:val="left"/>
        <w:outlineLvl w:val="3"/>
      </w:pPr>
      <w:r>
        <w:rPr>
          <w:rFonts w:ascii="仿宋_GB2312" w:hAnsi="仿宋_GB2312" w:eastAsia="仿宋_GB2312" w:cs="仿宋_GB2312"/>
          <w:b/>
          <w:sz w:val="24"/>
        </w:rPr>
        <w:t>九、货物质量保证及售后服务</w:t>
      </w:r>
    </w:p>
    <w:p w14:paraId="4B97F990">
      <w:pPr>
        <w:pStyle w:val="6"/>
        <w:ind w:firstLine="480"/>
        <w:jc w:val="left"/>
      </w:pPr>
      <w:r>
        <w:rPr>
          <w:rFonts w:ascii="仿宋_GB2312" w:hAnsi="仿宋_GB2312" w:eastAsia="仿宋_GB2312" w:cs="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14:paraId="5CDE4ED2">
      <w:pPr>
        <w:pStyle w:val="6"/>
        <w:jc w:val="left"/>
        <w:outlineLvl w:val="3"/>
      </w:pPr>
      <w:r>
        <w:rPr>
          <w:rFonts w:ascii="仿宋_GB2312" w:hAnsi="仿宋_GB2312" w:eastAsia="仿宋_GB2312" w:cs="仿宋_GB2312"/>
          <w:b/>
          <w:sz w:val="24"/>
        </w:rPr>
        <w:t>十、知识产权</w:t>
      </w:r>
    </w:p>
    <w:p w14:paraId="036BBE38">
      <w:pPr>
        <w:pStyle w:val="6"/>
        <w:ind w:firstLine="480"/>
        <w:jc w:val="left"/>
      </w:pPr>
      <w:r>
        <w:rPr>
          <w:rFonts w:ascii="仿宋_GB2312" w:hAnsi="仿宋_GB2312" w:eastAsia="仿宋_GB2312" w:cs="仿宋_GB2312"/>
        </w:rPr>
        <w:t>乙方保证其提供的货物的全部及部分，均不存在任何侵犯第三方知识产权的情形。否则，乙方应向甲方承担违约责任及赔偿由此给甲方造成的名誉及经济损失。</w:t>
      </w:r>
    </w:p>
    <w:p w14:paraId="34515840">
      <w:pPr>
        <w:pStyle w:val="6"/>
        <w:jc w:val="left"/>
        <w:outlineLvl w:val="3"/>
      </w:pPr>
      <w:r>
        <w:rPr>
          <w:rFonts w:ascii="仿宋_GB2312" w:hAnsi="仿宋_GB2312" w:eastAsia="仿宋_GB2312" w:cs="仿宋_GB2312"/>
          <w:b/>
          <w:sz w:val="24"/>
        </w:rPr>
        <w:t>十一、违约条款</w:t>
      </w:r>
    </w:p>
    <w:p w14:paraId="23E572DA">
      <w:pPr>
        <w:pStyle w:val="6"/>
        <w:ind w:firstLine="480"/>
        <w:jc w:val="left"/>
      </w:pPr>
      <w:r>
        <w:rPr>
          <w:rFonts w:ascii="仿宋_GB2312" w:hAnsi="仿宋_GB2312" w:eastAsia="仿宋_GB2312" w:cs="仿宋_GB2312"/>
        </w:rPr>
        <w:t>（一）甲方没有正当理由逾期支付合同款项的，每延期一日，甲方应按照逾期支付金额__________ 的__________承担违约责任。延期达到__________日，乙方有权解除合同，并要求甲方赔偿由此造成的经济损失。</w:t>
      </w:r>
    </w:p>
    <w:p w14:paraId="341F50F5">
      <w:pPr>
        <w:pStyle w:val="6"/>
        <w:ind w:firstLine="480"/>
        <w:jc w:val="left"/>
      </w:pPr>
      <w:r>
        <w:rPr>
          <w:rFonts w:ascii="仿宋_GB2312" w:hAnsi="仿宋_GB2312" w:eastAsia="仿宋_GB2312" w:cs="仿宋_GB2312"/>
        </w:rPr>
        <w:t>（二）甲方存在其他违反本合同的行为，应承担相应的违约责任（注：可以根据情况进行细化）；违约金不足以赔偿乙方损失的，乙方有权要求甲方赔偿由此造成的经济损失。</w:t>
      </w:r>
    </w:p>
    <w:p w14:paraId="3C854BD7">
      <w:pPr>
        <w:pStyle w:val="6"/>
        <w:ind w:firstLine="480"/>
        <w:jc w:val="left"/>
      </w:pPr>
      <w:r>
        <w:rPr>
          <w:rFonts w:ascii="仿宋_GB2312" w:hAnsi="仿宋_GB2312" w:eastAsia="仿宋_GB2312" w:cs="仿宋_GB2312"/>
        </w:rPr>
        <w:t>（三）乙方逾期交付货物的，每延期一日，乙方应按照合同总金额的__________承担违约责任。延期达到__________日，甲方有权解除合同，拒付延期部分货物的相应货款，并要求乙方赔偿甲方的经济损失。</w:t>
      </w:r>
    </w:p>
    <w:p w14:paraId="76CABCE3">
      <w:pPr>
        <w:pStyle w:val="6"/>
        <w:ind w:firstLine="480"/>
        <w:jc w:val="left"/>
      </w:pPr>
      <w:r>
        <w:rPr>
          <w:rFonts w:ascii="仿宋_GB2312" w:hAnsi="仿宋_GB2312" w:eastAsia="仿宋_GB2312" w:cs="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14:paraId="022088BC">
      <w:pPr>
        <w:pStyle w:val="6"/>
        <w:ind w:firstLine="480"/>
        <w:jc w:val="left"/>
      </w:pPr>
      <w:r>
        <w:rPr>
          <w:rFonts w:ascii="仿宋_GB2312" w:hAnsi="仿宋_GB2312" w:eastAsia="仿宋_GB2312" w:cs="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14:paraId="4894477F">
      <w:pPr>
        <w:pStyle w:val="6"/>
        <w:ind w:firstLine="480"/>
        <w:jc w:val="left"/>
      </w:pPr>
      <w:r>
        <w:rPr>
          <w:rFonts w:ascii="仿宋_GB2312" w:hAnsi="仿宋_GB2312" w:eastAsia="仿宋_GB2312" w:cs="仿宋_GB2312"/>
        </w:rPr>
        <w:t>（六）乙方存在其他违反本合同的行为，应承担相应的违约责任（注：可以根据情况进行细化）；违约金不足以赔偿甲方损失的，甲方有权要求乙方赔偿经济损失。</w:t>
      </w:r>
    </w:p>
    <w:p w14:paraId="7EDD4448">
      <w:pPr>
        <w:pStyle w:val="6"/>
        <w:jc w:val="left"/>
        <w:outlineLvl w:val="3"/>
      </w:pPr>
      <w:r>
        <w:rPr>
          <w:rFonts w:ascii="仿宋_GB2312" w:hAnsi="仿宋_GB2312" w:eastAsia="仿宋_GB2312" w:cs="仿宋_GB2312"/>
          <w:b/>
          <w:sz w:val="24"/>
        </w:rPr>
        <w:t>十二、不可抗力</w:t>
      </w:r>
    </w:p>
    <w:p w14:paraId="7BBD7E5A">
      <w:pPr>
        <w:pStyle w:val="6"/>
        <w:ind w:firstLine="480"/>
        <w:jc w:val="left"/>
      </w:pPr>
      <w:r>
        <w:rPr>
          <w:rFonts w:ascii="仿宋_GB2312" w:hAnsi="仿宋_GB2312" w:eastAsia="仿宋_GB2312" w:cs="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14:paraId="3242A6C1">
      <w:pPr>
        <w:pStyle w:val="6"/>
        <w:jc w:val="left"/>
        <w:outlineLvl w:val="3"/>
      </w:pPr>
      <w:r>
        <w:rPr>
          <w:rFonts w:ascii="仿宋_GB2312" w:hAnsi="仿宋_GB2312" w:eastAsia="仿宋_GB2312" w:cs="仿宋_GB2312"/>
          <w:b/>
          <w:sz w:val="24"/>
        </w:rPr>
        <w:t>十三、争议的解决方式</w:t>
      </w:r>
    </w:p>
    <w:p w14:paraId="661E38EC">
      <w:pPr>
        <w:pStyle w:val="6"/>
        <w:ind w:firstLine="480"/>
        <w:jc w:val="left"/>
      </w:pPr>
      <w:r>
        <w:rPr>
          <w:rFonts w:ascii="仿宋_GB2312" w:hAnsi="仿宋_GB2312" w:eastAsia="仿宋_GB2312" w:cs="仿宋_GB2312"/>
        </w:rPr>
        <w:t>合同发生纠纷时，双方应协商解决，协商不成，可以采用下列方式解决：</w:t>
      </w:r>
    </w:p>
    <w:p w14:paraId="0C44BA51">
      <w:pPr>
        <w:pStyle w:val="6"/>
        <w:ind w:firstLine="480"/>
        <w:jc w:val="left"/>
      </w:pPr>
      <w:r>
        <w:rPr>
          <w:rFonts w:ascii="仿宋_GB2312" w:hAnsi="仿宋_GB2312" w:eastAsia="仿宋_GB2312" w:cs="仿宋_GB2312"/>
        </w:rPr>
        <w:t>（一）提交__________仲裁委员会仲裁。</w:t>
      </w:r>
    </w:p>
    <w:p w14:paraId="3CC1CF07">
      <w:pPr>
        <w:pStyle w:val="6"/>
        <w:ind w:firstLine="480"/>
        <w:jc w:val="left"/>
      </w:pPr>
      <w:r>
        <w:rPr>
          <w:rFonts w:ascii="仿宋_GB2312" w:hAnsi="仿宋_GB2312" w:eastAsia="仿宋_GB2312" w:cs="仿宋_GB2312"/>
        </w:rPr>
        <w:t>（二）向__________人民法院起诉。</w:t>
      </w:r>
    </w:p>
    <w:p w14:paraId="3C15136F">
      <w:pPr>
        <w:pStyle w:val="6"/>
        <w:jc w:val="left"/>
        <w:outlineLvl w:val="3"/>
      </w:pPr>
      <w:r>
        <w:rPr>
          <w:rFonts w:ascii="仿宋_GB2312" w:hAnsi="仿宋_GB2312" w:eastAsia="仿宋_GB2312" w:cs="仿宋_GB2312"/>
          <w:b/>
          <w:sz w:val="24"/>
        </w:rPr>
        <w:t>十四、合同保存</w:t>
      </w:r>
    </w:p>
    <w:p w14:paraId="20C23B8A">
      <w:pPr>
        <w:pStyle w:val="6"/>
        <w:ind w:firstLine="480"/>
        <w:jc w:val="left"/>
      </w:pPr>
      <w:r>
        <w:rPr>
          <w:rFonts w:ascii="仿宋_GB2312" w:hAnsi="仿宋_GB2312" w:eastAsia="仿宋_GB2312" w:cs="仿宋_GB2312"/>
        </w:rPr>
        <w:t>合同文本一式__________份，采购单位、中标（成交）供应商、采购代理机构、__________各执一份。合同文本保存期限为从采购结束之日起至少保存十五年。</w:t>
      </w:r>
    </w:p>
    <w:p w14:paraId="1C6087A9">
      <w:pPr>
        <w:pStyle w:val="6"/>
        <w:jc w:val="left"/>
        <w:outlineLvl w:val="3"/>
      </w:pPr>
      <w:r>
        <w:rPr>
          <w:rFonts w:ascii="仿宋_GB2312" w:hAnsi="仿宋_GB2312" w:eastAsia="仿宋_GB2312" w:cs="仿宋_GB2312"/>
          <w:b/>
          <w:sz w:val="24"/>
        </w:rPr>
        <w:t>十五、合同附件</w:t>
      </w:r>
    </w:p>
    <w:p w14:paraId="7EDD78BC">
      <w:pPr>
        <w:pStyle w:val="6"/>
        <w:ind w:firstLine="480"/>
        <w:jc w:val="left"/>
      </w:pPr>
      <w:r>
        <w:rPr>
          <w:rFonts w:ascii="仿宋_GB2312" w:hAnsi="仿宋_GB2312" w:eastAsia="仿宋_GB2312" w:cs="仿宋_GB2312"/>
        </w:rPr>
        <w:t>本合同所附下列文件是构成本合同不可分割的组成部分，其内容与本合同具有同等的法律效力：</w:t>
      </w:r>
    </w:p>
    <w:p w14:paraId="4CE5811C">
      <w:pPr>
        <w:pStyle w:val="6"/>
        <w:ind w:firstLine="480"/>
        <w:jc w:val="left"/>
      </w:pPr>
      <w:r>
        <w:rPr>
          <w:rFonts w:ascii="仿宋_GB2312" w:hAnsi="仿宋_GB2312" w:eastAsia="仿宋_GB2312" w:cs="仿宋_GB2312"/>
        </w:rPr>
        <w:t>1、货物清单（双方应盖章确认）</w:t>
      </w:r>
    </w:p>
    <w:p w14:paraId="38BDA970">
      <w:pPr>
        <w:pStyle w:val="6"/>
        <w:ind w:firstLine="480"/>
        <w:jc w:val="left"/>
      </w:pPr>
      <w:r>
        <w:rPr>
          <w:rFonts w:ascii="仿宋_GB2312" w:hAnsi="仿宋_GB2312" w:eastAsia="仿宋_GB2312" w:cs="仿宋_GB2312"/>
        </w:rPr>
        <w:t>2、乙方出具的报价单（函）</w:t>
      </w:r>
    </w:p>
    <w:p w14:paraId="2EB659CC">
      <w:pPr>
        <w:pStyle w:val="6"/>
        <w:ind w:firstLine="480"/>
        <w:jc w:val="left"/>
      </w:pPr>
      <w:r>
        <w:rPr>
          <w:rFonts w:ascii="仿宋_GB2312" w:hAnsi="仿宋_GB2312" w:eastAsia="仿宋_GB2312" w:cs="仿宋_GB2312"/>
        </w:rPr>
        <w:t>3、中标（成交）结果公告及中标（成交）通知书</w:t>
      </w:r>
    </w:p>
    <w:p w14:paraId="7D76E481">
      <w:pPr>
        <w:pStyle w:val="6"/>
        <w:ind w:firstLine="480"/>
        <w:jc w:val="left"/>
      </w:pPr>
      <w:r>
        <w:rPr>
          <w:rFonts w:ascii="仿宋_GB2312" w:hAnsi="仿宋_GB2312" w:eastAsia="仿宋_GB2312" w:cs="仿宋_GB2312"/>
        </w:rPr>
        <w:t>4、甲方招标（磋商、谈判）文件或询价通知书</w:t>
      </w:r>
    </w:p>
    <w:p w14:paraId="49840F06">
      <w:pPr>
        <w:pStyle w:val="6"/>
        <w:ind w:firstLine="480"/>
        <w:jc w:val="left"/>
      </w:pPr>
      <w:r>
        <w:rPr>
          <w:rFonts w:ascii="仿宋_GB2312" w:hAnsi="仿宋_GB2312" w:eastAsia="仿宋_GB2312" w:cs="仿宋_GB2312"/>
        </w:rPr>
        <w:t>5、乙方投标（响应）文件</w:t>
      </w:r>
    </w:p>
    <w:p w14:paraId="58D9AC3F">
      <w:pPr>
        <w:pStyle w:val="6"/>
        <w:ind w:firstLine="480"/>
        <w:jc w:val="left"/>
      </w:pPr>
      <w:r>
        <w:rPr>
          <w:rFonts w:ascii="仿宋_GB2312" w:hAnsi="仿宋_GB2312" w:eastAsia="仿宋_GB2312" w:cs="仿宋_GB2312"/>
        </w:rPr>
        <w:t>6、甲乙双方商定的其他文件</w:t>
      </w:r>
    </w:p>
    <w:p w14:paraId="72CDCA25">
      <w:pPr>
        <w:pStyle w:val="6"/>
        <w:jc w:val="left"/>
        <w:outlineLvl w:val="3"/>
      </w:pPr>
      <w:r>
        <w:rPr>
          <w:rFonts w:ascii="仿宋_GB2312" w:hAnsi="仿宋_GB2312" w:eastAsia="仿宋_GB2312" w:cs="仿宋_GB2312"/>
          <w:b/>
          <w:sz w:val="24"/>
        </w:rPr>
        <w:t>十六、双方约定的其他条款</w:t>
      </w:r>
    </w:p>
    <w:p w14:paraId="296E98C4">
      <w:pPr>
        <w:pStyle w:val="6"/>
        <w:ind w:firstLine="480"/>
        <w:jc w:val="left"/>
      </w:pPr>
      <w:r>
        <w:rPr>
          <w:rFonts w:ascii="仿宋_GB2312" w:hAnsi="仿宋_GB2312" w:eastAsia="仿宋_GB2312" w:cs="仿宋_GB2312"/>
        </w:rPr>
        <w:t>__________________________________________________。</w:t>
      </w:r>
    </w:p>
    <w:p w14:paraId="208A67C2">
      <w:pPr>
        <w:pStyle w:val="6"/>
        <w:jc w:val="left"/>
        <w:outlineLvl w:val="3"/>
      </w:pPr>
      <w:r>
        <w:rPr>
          <w:rFonts w:ascii="仿宋_GB2312" w:hAnsi="仿宋_GB2312" w:eastAsia="仿宋_GB2312" w:cs="仿宋_GB2312"/>
          <w:b/>
          <w:sz w:val="24"/>
        </w:rPr>
        <w:t>十七、本合同未尽事宜，由双方另行签订补充协议，补充协议是本合同的组成部分。</w:t>
      </w:r>
    </w:p>
    <w:p w14:paraId="6FF984AB">
      <w:pPr>
        <w:pStyle w:val="6"/>
        <w:jc w:val="left"/>
        <w:outlineLvl w:val="3"/>
      </w:pPr>
      <w:r>
        <w:rPr>
          <w:rFonts w:ascii="仿宋_GB2312" w:hAnsi="仿宋_GB2312" w:eastAsia="仿宋_GB2312" w:cs="仿宋_GB2312"/>
          <w:b/>
          <w:sz w:val="24"/>
        </w:rPr>
        <w:t>十八、本合同由甲乙双方盖章生效。</w:t>
      </w:r>
    </w:p>
    <w:p w14:paraId="2DCF3F90">
      <w:pPr>
        <w:pStyle w:val="6"/>
        <w:ind w:firstLine="480"/>
        <w:jc w:val="left"/>
      </w:pPr>
      <w:r>
        <w:rPr>
          <w:rFonts w:ascii="仿宋_GB2312" w:hAnsi="仿宋_GB2312" w:eastAsia="仿宋_GB2312" w:cs="仿宋_GB2312"/>
        </w:rPr>
        <w:t>甲方名称：（章）</w:t>
      </w:r>
    </w:p>
    <w:p w14:paraId="61EFD293">
      <w:pPr>
        <w:pStyle w:val="6"/>
        <w:ind w:firstLine="480"/>
        <w:jc w:val="left"/>
      </w:pPr>
      <w:r>
        <w:rPr>
          <w:rFonts w:ascii="仿宋_GB2312" w:hAnsi="仿宋_GB2312" w:eastAsia="仿宋_GB2312" w:cs="仿宋_GB2312"/>
        </w:rPr>
        <w:t>甲方法定代表人或负责人：（签字）</w:t>
      </w:r>
    </w:p>
    <w:p w14:paraId="0E77D9AD">
      <w:pPr>
        <w:pStyle w:val="6"/>
        <w:ind w:firstLine="480"/>
        <w:jc w:val="left"/>
      </w:pPr>
      <w:r>
        <w:rPr>
          <w:rFonts w:ascii="仿宋_GB2312" w:hAnsi="仿宋_GB2312" w:eastAsia="仿宋_GB2312" w:cs="仿宋_GB2312"/>
        </w:rPr>
        <w:t xml:space="preserve"> 年 月 日</w:t>
      </w:r>
    </w:p>
    <w:p w14:paraId="54A8F671">
      <w:pPr>
        <w:pStyle w:val="6"/>
        <w:ind w:firstLine="480"/>
        <w:jc w:val="left"/>
      </w:pPr>
      <w:r>
        <w:rPr>
          <w:rFonts w:ascii="仿宋_GB2312" w:hAnsi="仿宋_GB2312" w:eastAsia="仿宋_GB2312" w:cs="仿宋_GB2312"/>
        </w:rPr>
        <w:t>乙方名称：（章）</w:t>
      </w:r>
    </w:p>
    <w:p w14:paraId="51DF646A">
      <w:pPr>
        <w:pStyle w:val="6"/>
        <w:ind w:firstLine="480"/>
        <w:jc w:val="left"/>
      </w:pPr>
      <w:r>
        <w:rPr>
          <w:rFonts w:ascii="仿宋_GB2312" w:hAnsi="仿宋_GB2312" w:eastAsia="仿宋_GB2312" w:cs="仿宋_GB2312"/>
        </w:rPr>
        <w:t>乙方法定代表人或负责人：（签字）</w:t>
      </w:r>
    </w:p>
    <w:p w14:paraId="4EB2FEB4">
      <w:pPr>
        <w:pStyle w:val="6"/>
        <w:ind w:firstLine="480"/>
        <w:jc w:val="left"/>
      </w:pPr>
      <w:r>
        <w:rPr>
          <w:rFonts w:ascii="仿宋_GB2312" w:hAnsi="仿宋_GB2312" w:eastAsia="仿宋_GB2312" w:cs="仿宋_GB2312"/>
        </w:rPr>
        <w:t xml:space="preserve"> 年 月 日</w:t>
      </w:r>
    </w:p>
    <w:p w14:paraId="3FCB38EB">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4B02000">
      <w:pPr>
        <w:pStyle w:val="6"/>
        <w:jc w:val="center"/>
        <w:outlineLvl w:val="2"/>
      </w:pPr>
      <w:r>
        <w:rPr>
          <w:rFonts w:ascii="仿宋_GB2312" w:hAnsi="仿宋_GB2312" w:eastAsia="仿宋_GB2312" w:cs="仿宋_GB2312"/>
          <w:b/>
          <w:sz w:val="28"/>
        </w:rPr>
        <w:t>政府采购合同</w:t>
      </w:r>
    </w:p>
    <w:p w14:paraId="60019C22">
      <w:pPr>
        <w:pStyle w:val="6"/>
        <w:jc w:val="center"/>
        <w:outlineLvl w:val="2"/>
      </w:pPr>
      <w:r>
        <w:rPr>
          <w:rFonts w:ascii="仿宋_GB2312" w:hAnsi="仿宋_GB2312" w:eastAsia="仿宋_GB2312" w:cs="仿宋_GB2312"/>
          <w:b/>
          <w:sz w:val="28"/>
        </w:rPr>
        <w:t>（服务类合同参考文本）</w:t>
      </w:r>
    </w:p>
    <w:p w14:paraId="1CBC5797">
      <w:pPr>
        <w:pStyle w:val="6"/>
        <w:jc w:val="right"/>
        <w:outlineLvl w:val="2"/>
      </w:pPr>
      <w:r>
        <w:rPr>
          <w:rFonts w:ascii="仿宋_GB2312" w:hAnsi="仿宋_GB2312" w:eastAsia="仿宋_GB2312" w:cs="仿宋_GB2312"/>
          <w:b/>
          <w:sz w:val="28"/>
        </w:rPr>
        <w:t>合同编号：</w:t>
      </w:r>
    </w:p>
    <w:p w14:paraId="526E821A">
      <w:pPr>
        <w:pStyle w:val="6"/>
        <w:jc w:val="left"/>
      </w:pPr>
      <w:r>
        <w:rPr>
          <w:rFonts w:ascii="仿宋_GB2312" w:hAnsi="仿宋_GB2312" w:eastAsia="仿宋_GB2312" w:cs="仿宋_GB2312"/>
        </w:rPr>
        <w:t>甲方：***（填写采购单位名称）</w:t>
      </w:r>
    </w:p>
    <w:p w14:paraId="17080CED">
      <w:pPr>
        <w:pStyle w:val="6"/>
        <w:jc w:val="left"/>
      </w:pPr>
      <w:r>
        <w:rPr>
          <w:rFonts w:ascii="仿宋_GB2312" w:hAnsi="仿宋_GB2312" w:eastAsia="仿宋_GB2312" w:cs="仿宋_GB2312"/>
        </w:rPr>
        <w:t>地址：***（填写详细地址）</w:t>
      </w:r>
    </w:p>
    <w:p w14:paraId="29EDD36B">
      <w:pPr>
        <w:pStyle w:val="6"/>
        <w:jc w:val="left"/>
      </w:pPr>
      <w:r>
        <w:rPr>
          <w:rFonts w:ascii="仿宋_GB2312" w:hAnsi="仿宋_GB2312" w:eastAsia="仿宋_GB2312" w:cs="仿宋_GB2312"/>
        </w:rPr>
        <w:t>乙方：***（填写中标、成交供应商名称</w:t>
      </w:r>
    </w:p>
    <w:p w14:paraId="7A88AB75">
      <w:pPr>
        <w:pStyle w:val="6"/>
        <w:jc w:val="left"/>
      </w:pPr>
      <w:r>
        <w:rPr>
          <w:rFonts w:ascii="仿宋_GB2312" w:hAnsi="仿宋_GB2312" w:eastAsia="仿宋_GB2312" w:cs="仿宋_GB2312"/>
        </w:rPr>
        <w:t>地址：***（填写详细地址）</w:t>
      </w:r>
    </w:p>
    <w:p w14:paraId="42385523">
      <w:pPr>
        <w:pStyle w:val="6"/>
        <w:ind w:firstLine="480"/>
        <w:jc w:val="left"/>
      </w:pPr>
      <w:r>
        <w:rPr>
          <w:rFonts w:ascii="仿宋_GB2312" w:hAnsi="仿宋_GB2312" w:eastAsia="仿宋_GB2312" w:cs="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14:paraId="24CC606A">
      <w:pPr>
        <w:pStyle w:val="6"/>
        <w:jc w:val="left"/>
        <w:outlineLvl w:val="3"/>
      </w:pPr>
      <w:r>
        <w:rPr>
          <w:rFonts w:ascii="仿宋_GB2312" w:hAnsi="仿宋_GB2312" w:eastAsia="仿宋_GB2312" w:cs="仿宋_GB2312"/>
          <w:b/>
          <w:sz w:val="24"/>
        </w:rPr>
        <w:t>一、乙方向甲方提供的服务内容</w:t>
      </w:r>
    </w:p>
    <w:p w14:paraId="78BA4A53">
      <w:pPr>
        <w:pStyle w:val="6"/>
        <w:ind w:firstLine="480"/>
        <w:jc w:val="left"/>
      </w:pPr>
      <w:r>
        <w:rPr>
          <w:rFonts w:ascii="仿宋_GB2312" w:hAnsi="仿宋_GB2312" w:eastAsia="仿宋_GB2312" w:cs="仿宋_GB2312"/>
        </w:rPr>
        <w:t>（一）根据招标（磋商、谈判）文件及中标（成交）结果公告，乙方向甲方提供的服务、货物（如有）内容如下：__________________________________________________。</w:t>
      </w:r>
    </w:p>
    <w:p w14:paraId="2B1BB8D3">
      <w:pPr>
        <w:pStyle w:val="6"/>
        <w:ind w:firstLine="480"/>
        <w:jc w:val="left"/>
      </w:pPr>
      <w:r>
        <w:rPr>
          <w:rFonts w:ascii="仿宋_GB2312" w:hAnsi="仿宋_GB2312" w:eastAsia="仿宋_GB2312" w:cs="仿宋_GB2312"/>
        </w:rPr>
        <w:t>（二）服务项目名称、服务具体内容、服务方式、服务要求、服务成果及与之相关的货物等详细内容，见合同附件—服务清单。</w:t>
      </w:r>
    </w:p>
    <w:p w14:paraId="46DD17C3">
      <w:pPr>
        <w:pStyle w:val="6"/>
        <w:jc w:val="left"/>
        <w:outlineLvl w:val="3"/>
      </w:pPr>
      <w:r>
        <w:rPr>
          <w:rFonts w:ascii="仿宋_GB2312" w:hAnsi="仿宋_GB2312" w:eastAsia="仿宋_GB2312" w:cs="仿宋_GB2312"/>
          <w:b/>
          <w:sz w:val="24"/>
        </w:rPr>
        <w:t>二、乙方服务成果的交付时间、地点</w:t>
      </w:r>
    </w:p>
    <w:p w14:paraId="438ADC1D">
      <w:pPr>
        <w:pStyle w:val="6"/>
        <w:ind w:firstLine="480"/>
        <w:jc w:val="left"/>
      </w:pPr>
      <w:r>
        <w:rPr>
          <w:rFonts w:ascii="仿宋_GB2312" w:hAnsi="仿宋_GB2312" w:eastAsia="仿宋_GB2312" w:cs="仿宋_GB2312"/>
        </w:rPr>
        <w:t>（一）服务期限：_____________</w:t>
      </w:r>
    </w:p>
    <w:p w14:paraId="376E2330">
      <w:pPr>
        <w:pStyle w:val="6"/>
        <w:ind w:firstLine="480"/>
        <w:jc w:val="left"/>
      </w:pPr>
      <w:r>
        <w:rPr>
          <w:rFonts w:ascii="仿宋_GB2312" w:hAnsi="仿宋_GB2312" w:eastAsia="仿宋_GB2312" w:cs="仿宋_GB2312"/>
        </w:rPr>
        <w:t>（二）服务成果的交付时间和交付要求（如有）：_____________</w:t>
      </w:r>
    </w:p>
    <w:p w14:paraId="5C8706E2">
      <w:pPr>
        <w:pStyle w:val="6"/>
        <w:ind w:firstLine="480"/>
        <w:jc w:val="left"/>
      </w:pPr>
      <w:r>
        <w:rPr>
          <w:rFonts w:ascii="仿宋_GB2312" w:hAnsi="仿宋_GB2312" w:eastAsia="仿宋_GB2312" w:cs="仿宋_GB2312"/>
        </w:rPr>
        <w:t>（三）服务地点：_____________（填写详细地址）</w:t>
      </w:r>
    </w:p>
    <w:p w14:paraId="2B81EF0E">
      <w:pPr>
        <w:pStyle w:val="6"/>
        <w:ind w:firstLine="480"/>
        <w:jc w:val="left"/>
      </w:pPr>
      <w:r>
        <w:rPr>
          <w:rFonts w:ascii="仿宋_GB2312" w:hAnsi="仿宋_GB2312" w:eastAsia="仿宋_GB2312" w:cs="仿宋_GB2312"/>
        </w:rPr>
        <w:t>（四）乙方代表及联系电话：_____________（填写姓名和联系电话）</w:t>
      </w:r>
    </w:p>
    <w:p w14:paraId="108AA2F9">
      <w:pPr>
        <w:pStyle w:val="6"/>
        <w:ind w:firstLine="480"/>
        <w:jc w:val="left"/>
      </w:pPr>
      <w:r>
        <w:rPr>
          <w:rFonts w:ascii="仿宋_GB2312" w:hAnsi="仿宋_GB2312" w:eastAsia="仿宋_GB2312" w:cs="仿宋_GB2312"/>
        </w:rPr>
        <w:t>（五）甲方代表及联系电话：_____________（填写姓名和联系电话）</w:t>
      </w:r>
    </w:p>
    <w:p w14:paraId="300EE44F">
      <w:pPr>
        <w:pStyle w:val="6"/>
        <w:ind w:firstLine="480"/>
        <w:jc w:val="left"/>
      </w:pPr>
      <w:r>
        <w:rPr>
          <w:rFonts w:ascii="仿宋_GB2312" w:hAnsi="仿宋_GB2312" w:eastAsia="仿宋_GB2312" w:cs="仿宋_GB2312"/>
        </w:rPr>
        <w:t>注：服务成果分阶段交付的，应分别列明各阶段的交付时间、交付内容。</w:t>
      </w:r>
    </w:p>
    <w:p w14:paraId="1CA299CB">
      <w:pPr>
        <w:pStyle w:val="6"/>
        <w:jc w:val="left"/>
        <w:outlineLvl w:val="3"/>
      </w:pPr>
      <w:r>
        <w:rPr>
          <w:rFonts w:ascii="仿宋_GB2312" w:hAnsi="仿宋_GB2312" w:eastAsia="仿宋_GB2312" w:cs="仿宋_GB2312"/>
          <w:b/>
          <w:sz w:val="24"/>
        </w:rPr>
        <w:t>三、乙方提供服务成果的质量</w:t>
      </w:r>
    </w:p>
    <w:p w14:paraId="74E89BFE">
      <w:pPr>
        <w:pStyle w:val="6"/>
        <w:ind w:firstLine="480"/>
        <w:jc w:val="left"/>
      </w:pPr>
      <w:r>
        <w:rPr>
          <w:rFonts w:ascii="仿宋_GB2312" w:hAnsi="仿宋_GB2312" w:eastAsia="仿宋_GB2312" w:cs="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14:paraId="4CC554F1">
      <w:pPr>
        <w:pStyle w:val="6"/>
        <w:ind w:firstLine="480"/>
        <w:jc w:val="left"/>
      </w:pPr>
      <w:r>
        <w:rPr>
          <w:rFonts w:ascii="仿宋_GB2312" w:hAnsi="仿宋_GB2312" w:eastAsia="仿宋_GB2312" w:cs="仿宋_GB2312"/>
        </w:rPr>
        <w:t>（二）乙方应根据国家法律法规和规范性文件的规定、招标（磋商、谈判）文件的相关要求、投标（响应）文件及乙方承诺、声明或保证，向甲方提供相应的服务质量证明文件。</w:t>
      </w:r>
    </w:p>
    <w:p w14:paraId="471A0770">
      <w:pPr>
        <w:pStyle w:val="6"/>
        <w:jc w:val="left"/>
        <w:outlineLvl w:val="3"/>
      </w:pPr>
      <w:r>
        <w:rPr>
          <w:rFonts w:ascii="仿宋_GB2312" w:hAnsi="仿宋_GB2312" w:eastAsia="仿宋_GB2312" w:cs="仿宋_GB2312"/>
          <w:b/>
          <w:sz w:val="24"/>
        </w:rPr>
        <w:t>四、乙方服务成果的交付方式及载体</w:t>
      </w:r>
    </w:p>
    <w:p w14:paraId="114B8FB9">
      <w:pPr>
        <w:pStyle w:val="6"/>
        <w:ind w:firstLine="480"/>
        <w:jc w:val="left"/>
      </w:pPr>
      <w:r>
        <w:rPr>
          <w:rFonts w:ascii="仿宋_GB2312" w:hAnsi="仿宋_GB2312" w:eastAsia="仿宋_GB2312" w:cs="仿宋_GB2312"/>
        </w:rPr>
        <w:t>乙方交付服务成果方式及载体应符合国家法律法规和规范性文件的要求，并符合甲方招标（磋商、谈判）文件的要求、乙方在投标（响应）文件中对服务成果交付方式及载体作出的承诺。</w:t>
      </w:r>
    </w:p>
    <w:p w14:paraId="0C45FC41">
      <w:pPr>
        <w:pStyle w:val="6"/>
        <w:jc w:val="left"/>
        <w:outlineLvl w:val="3"/>
      </w:pPr>
      <w:r>
        <w:rPr>
          <w:rFonts w:ascii="仿宋_GB2312" w:hAnsi="仿宋_GB2312" w:eastAsia="仿宋_GB2312" w:cs="仿宋_GB2312"/>
          <w:b/>
          <w:sz w:val="24"/>
        </w:rPr>
        <w:t>五、甲方对乙方服务的监督</w:t>
      </w:r>
    </w:p>
    <w:p w14:paraId="1AA330DE">
      <w:pPr>
        <w:pStyle w:val="6"/>
        <w:ind w:firstLine="480"/>
        <w:jc w:val="left"/>
      </w:pPr>
      <w:r>
        <w:rPr>
          <w:rFonts w:ascii="仿宋_GB2312" w:hAnsi="仿宋_GB2312" w:eastAsia="仿宋_GB2312" w:cs="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14:paraId="151DE6E3">
      <w:pPr>
        <w:pStyle w:val="6"/>
        <w:jc w:val="left"/>
        <w:outlineLvl w:val="3"/>
      </w:pPr>
      <w:r>
        <w:rPr>
          <w:rFonts w:ascii="仿宋_GB2312" w:hAnsi="仿宋_GB2312" w:eastAsia="仿宋_GB2312" w:cs="仿宋_GB2312"/>
          <w:b/>
          <w:sz w:val="24"/>
        </w:rPr>
        <w:t>六、合同金额</w:t>
      </w:r>
    </w:p>
    <w:p w14:paraId="19F4AD0F">
      <w:pPr>
        <w:pStyle w:val="6"/>
        <w:ind w:firstLine="480"/>
        <w:jc w:val="left"/>
      </w:pPr>
      <w:r>
        <w:rPr>
          <w:rFonts w:ascii="仿宋_GB2312" w:hAnsi="仿宋_GB2312" w:eastAsia="仿宋_GB2312" w:cs="仿宋_GB2312"/>
        </w:rPr>
        <w:t>在乙方提供完全符合合同要求的服务的前提下，本合同总金额为__________元（小写）__________（大写）。</w:t>
      </w:r>
    </w:p>
    <w:p w14:paraId="483B80B6">
      <w:pPr>
        <w:pStyle w:val="6"/>
        <w:jc w:val="left"/>
        <w:outlineLvl w:val="3"/>
      </w:pPr>
      <w:r>
        <w:rPr>
          <w:rFonts w:ascii="仿宋_GB2312" w:hAnsi="仿宋_GB2312" w:eastAsia="仿宋_GB2312" w:cs="仿宋_GB2312"/>
          <w:b/>
          <w:sz w:val="24"/>
        </w:rPr>
        <w:t>七、付款时间及条件</w:t>
      </w:r>
    </w:p>
    <w:p w14:paraId="67EDD34E">
      <w:pPr>
        <w:pStyle w:val="6"/>
        <w:ind w:firstLine="480"/>
        <w:jc w:val="left"/>
      </w:pPr>
      <w:r>
        <w:rPr>
          <w:rFonts w:ascii="仿宋_GB2312" w:hAnsi="仿宋_GB2312" w:eastAsia="仿宋_GB2312" w:cs="仿宋_GB2312"/>
        </w:rPr>
        <w:t>（一）付款时间：__________</w:t>
      </w:r>
    </w:p>
    <w:p w14:paraId="3406AB74">
      <w:pPr>
        <w:pStyle w:val="6"/>
        <w:ind w:firstLine="480"/>
        <w:jc w:val="left"/>
      </w:pPr>
      <w:r>
        <w:rPr>
          <w:rFonts w:ascii="仿宋_GB2312" w:hAnsi="仿宋_GB2312" w:eastAsia="仿宋_GB2312" w:cs="仿宋_GB2312"/>
        </w:rPr>
        <w:t>（二）付款条件：__________</w:t>
      </w:r>
    </w:p>
    <w:p w14:paraId="79B4600E">
      <w:pPr>
        <w:pStyle w:val="6"/>
        <w:ind w:firstLine="480"/>
        <w:jc w:val="left"/>
      </w:pPr>
      <w:r>
        <w:rPr>
          <w:rFonts w:ascii="仿宋_GB2312" w:hAnsi="仿宋_GB2312" w:eastAsia="仿宋_GB2312" w:cs="仿宋_GB2312"/>
        </w:rPr>
        <w:t>（三）乙方账户信息</w:t>
      </w:r>
    </w:p>
    <w:p w14:paraId="11B19A4A">
      <w:pPr>
        <w:pStyle w:val="6"/>
        <w:ind w:firstLine="480"/>
        <w:jc w:val="left"/>
      </w:pPr>
      <w:r>
        <w:rPr>
          <w:rFonts w:ascii="仿宋_GB2312" w:hAnsi="仿宋_GB2312" w:eastAsia="仿宋_GB2312" w:cs="仿宋_GB2312"/>
        </w:rPr>
        <w:t>乙方名称：__________</w:t>
      </w:r>
    </w:p>
    <w:p w14:paraId="7C217DE2">
      <w:pPr>
        <w:pStyle w:val="6"/>
        <w:ind w:firstLine="480"/>
        <w:jc w:val="left"/>
      </w:pPr>
      <w:r>
        <w:rPr>
          <w:rFonts w:ascii="仿宋_GB2312" w:hAnsi="仿宋_GB2312" w:eastAsia="仿宋_GB2312" w:cs="仿宋_GB2312"/>
        </w:rPr>
        <w:t>开户银行：__________</w:t>
      </w:r>
    </w:p>
    <w:p w14:paraId="6BAF94DF">
      <w:pPr>
        <w:pStyle w:val="6"/>
        <w:ind w:firstLine="480"/>
        <w:jc w:val="left"/>
      </w:pPr>
      <w:r>
        <w:rPr>
          <w:rFonts w:ascii="仿宋_GB2312" w:hAnsi="仿宋_GB2312" w:eastAsia="仿宋_GB2312" w:cs="仿宋_GB2312"/>
        </w:rPr>
        <w:t>银行账号：__________</w:t>
      </w:r>
    </w:p>
    <w:p w14:paraId="5717D0A1">
      <w:pPr>
        <w:pStyle w:val="6"/>
        <w:jc w:val="left"/>
        <w:outlineLvl w:val="3"/>
      </w:pPr>
      <w:r>
        <w:rPr>
          <w:rFonts w:ascii="仿宋_GB2312" w:hAnsi="仿宋_GB2312" w:eastAsia="仿宋_GB2312" w:cs="仿宋_GB2312"/>
          <w:b/>
          <w:sz w:val="24"/>
        </w:rPr>
        <w:t>八、知识产权</w:t>
      </w:r>
    </w:p>
    <w:p w14:paraId="3DA06BAB">
      <w:pPr>
        <w:pStyle w:val="6"/>
        <w:ind w:firstLine="480"/>
        <w:jc w:val="left"/>
      </w:pPr>
      <w:r>
        <w:rPr>
          <w:rFonts w:ascii="仿宋_GB2312" w:hAnsi="仿宋_GB2312" w:eastAsia="仿宋_GB2312" w:cs="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14:paraId="60F0E44D">
      <w:pPr>
        <w:pStyle w:val="6"/>
        <w:jc w:val="left"/>
        <w:outlineLvl w:val="3"/>
      </w:pPr>
      <w:r>
        <w:rPr>
          <w:rFonts w:ascii="仿宋_GB2312" w:hAnsi="仿宋_GB2312" w:eastAsia="仿宋_GB2312" w:cs="仿宋_GB2312"/>
          <w:b/>
          <w:sz w:val="24"/>
        </w:rPr>
        <w:t>九、违约条款</w:t>
      </w:r>
    </w:p>
    <w:p w14:paraId="37B52EE9">
      <w:pPr>
        <w:pStyle w:val="6"/>
        <w:ind w:firstLine="480"/>
        <w:jc w:val="left"/>
      </w:pPr>
      <w:r>
        <w:rPr>
          <w:rFonts w:ascii="仿宋_GB2312" w:hAnsi="仿宋_GB2312" w:eastAsia="仿宋_GB2312" w:cs="仿宋_GB2312"/>
        </w:rPr>
        <w:t>（一）甲方没有正当理由逾期支付合同款项的，每延期一日，甲方应按照逾期支付金额__________的__________承担违约责任。延期达到__________日，乙方有权解除合同，并要求甲方赔偿由此造成的经济损失。</w:t>
      </w:r>
    </w:p>
    <w:p w14:paraId="030B8512">
      <w:pPr>
        <w:pStyle w:val="6"/>
        <w:ind w:firstLine="480"/>
        <w:jc w:val="left"/>
      </w:pPr>
      <w:r>
        <w:rPr>
          <w:rFonts w:ascii="仿宋_GB2312" w:hAnsi="仿宋_GB2312" w:eastAsia="仿宋_GB2312" w:cs="仿宋_GB2312"/>
        </w:rPr>
        <w:t>（二）甲方存在其他违反本合同的行为，应承担相应的违约责任（注：可以根据情况进行细化）；违约金不足以赔偿乙方损失的，乙方有权要求甲方赔偿由此造成的经济损失。</w:t>
      </w:r>
    </w:p>
    <w:p w14:paraId="3277A165">
      <w:pPr>
        <w:pStyle w:val="6"/>
        <w:ind w:firstLine="480"/>
        <w:jc w:val="left"/>
      </w:pPr>
      <w:r>
        <w:rPr>
          <w:rFonts w:ascii="仿宋_GB2312" w:hAnsi="仿宋_GB2312" w:eastAsia="仿宋_GB2312" w:cs="仿宋_GB2312"/>
        </w:rPr>
        <w:t>（三）乙方逾期提供服务成果的，每延期一日，乙方应按照合同总金额的__________承担违约责任。延期达到__________日，甲方有权解除合同，拒付延期部分的相应服务款项，并要求乙方赔偿甲方的经济损失。</w:t>
      </w:r>
    </w:p>
    <w:p w14:paraId="15261E77">
      <w:pPr>
        <w:pStyle w:val="6"/>
        <w:ind w:firstLine="480"/>
        <w:jc w:val="left"/>
      </w:pPr>
      <w:r>
        <w:rPr>
          <w:rFonts w:ascii="仿宋_GB2312" w:hAnsi="仿宋_GB2312" w:eastAsia="仿宋_GB2312" w:cs="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14:paraId="7BF18346">
      <w:pPr>
        <w:pStyle w:val="6"/>
        <w:ind w:firstLine="480"/>
        <w:jc w:val="left"/>
      </w:pPr>
      <w:r>
        <w:rPr>
          <w:rFonts w:ascii="仿宋_GB2312" w:hAnsi="仿宋_GB2312" w:eastAsia="仿宋_GB2312" w:cs="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14:paraId="1AC9E7E5">
      <w:pPr>
        <w:pStyle w:val="6"/>
        <w:ind w:firstLine="480"/>
        <w:jc w:val="left"/>
      </w:pPr>
      <w:r>
        <w:rPr>
          <w:rFonts w:ascii="仿宋_GB2312" w:hAnsi="仿宋_GB2312" w:eastAsia="仿宋_GB2312" w:cs="仿宋_GB2312"/>
        </w:rPr>
        <w:t>（六）乙方存在其他违反本合同的行为，应承担相应的违约责任（注：可以根据情况进行细化）；违约金不足以赔偿甲方损失的，甲方有权要求乙方赔偿经济损失。</w:t>
      </w:r>
    </w:p>
    <w:p w14:paraId="6CD6CFA7">
      <w:pPr>
        <w:pStyle w:val="6"/>
        <w:jc w:val="left"/>
        <w:outlineLvl w:val="3"/>
      </w:pPr>
      <w:r>
        <w:rPr>
          <w:rFonts w:ascii="仿宋_GB2312" w:hAnsi="仿宋_GB2312" w:eastAsia="仿宋_GB2312" w:cs="仿宋_GB2312"/>
          <w:b/>
          <w:sz w:val="24"/>
        </w:rPr>
        <w:t>十、不可抗力</w:t>
      </w:r>
    </w:p>
    <w:p w14:paraId="624F01E3">
      <w:pPr>
        <w:pStyle w:val="6"/>
        <w:ind w:firstLine="480"/>
        <w:jc w:val="left"/>
      </w:pPr>
      <w:r>
        <w:rPr>
          <w:rFonts w:ascii="仿宋_GB2312" w:hAnsi="仿宋_GB2312" w:eastAsia="仿宋_GB2312" w:cs="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14:paraId="3C9345A5">
      <w:pPr>
        <w:pStyle w:val="6"/>
        <w:jc w:val="left"/>
        <w:outlineLvl w:val="3"/>
      </w:pPr>
      <w:r>
        <w:rPr>
          <w:rFonts w:ascii="仿宋_GB2312" w:hAnsi="仿宋_GB2312" w:eastAsia="仿宋_GB2312" w:cs="仿宋_GB2312"/>
          <w:b/>
          <w:sz w:val="24"/>
        </w:rPr>
        <w:t>十一、争议的解决方式</w:t>
      </w:r>
    </w:p>
    <w:p w14:paraId="564C0FA9">
      <w:pPr>
        <w:pStyle w:val="6"/>
        <w:ind w:firstLine="480"/>
        <w:jc w:val="left"/>
      </w:pPr>
      <w:r>
        <w:rPr>
          <w:rFonts w:ascii="仿宋_GB2312" w:hAnsi="仿宋_GB2312" w:eastAsia="仿宋_GB2312" w:cs="仿宋_GB2312"/>
        </w:rPr>
        <w:t>合同发生纠纷时，双方应协商解决，协商不成，可以采用下列方式解决：</w:t>
      </w:r>
    </w:p>
    <w:p w14:paraId="48A91AB7">
      <w:pPr>
        <w:pStyle w:val="6"/>
        <w:ind w:firstLine="480"/>
        <w:jc w:val="left"/>
      </w:pPr>
      <w:r>
        <w:rPr>
          <w:rFonts w:ascii="仿宋_GB2312" w:hAnsi="仿宋_GB2312" w:eastAsia="仿宋_GB2312" w:cs="仿宋_GB2312"/>
        </w:rPr>
        <w:t>（一）提交__________仲裁委员会仲裁。</w:t>
      </w:r>
    </w:p>
    <w:p w14:paraId="7EA82DE6">
      <w:pPr>
        <w:pStyle w:val="6"/>
        <w:ind w:firstLine="480"/>
        <w:jc w:val="left"/>
      </w:pPr>
      <w:r>
        <w:rPr>
          <w:rFonts w:ascii="仿宋_GB2312" w:hAnsi="仿宋_GB2312" w:eastAsia="仿宋_GB2312" w:cs="仿宋_GB2312"/>
        </w:rPr>
        <w:t>（二）向__________人民法院起诉。</w:t>
      </w:r>
    </w:p>
    <w:p w14:paraId="19FD93BE">
      <w:pPr>
        <w:pStyle w:val="6"/>
        <w:jc w:val="left"/>
        <w:outlineLvl w:val="3"/>
      </w:pPr>
      <w:r>
        <w:rPr>
          <w:rFonts w:ascii="仿宋_GB2312" w:hAnsi="仿宋_GB2312" w:eastAsia="仿宋_GB2312" w:cs="仿宋_GB2312"/>
          <w:b/>
          <w:sz w:val="24"/>
        </w:rPr>
        <w:t>十二、合同保存</w:t>
      </w:r>
    </w:p>
    <w:p w14:paraId="08AD8E8D">
      <w:pPr>
        <w:pStyle w:val="6"/>
        <w:ind w:firstLine="480"/>
        <w:jc w:val="left"/>
      </w:pPr>
      <w:r>
        <w:rPr>
          <w:rFonts w:ascii="仿宋_GB2312" w:hAnsi="仿宋_GB2312" w:eastAsia="仿宋_GB2312" w:cs="仿宋_GB2312"/>
        </w:rPr>
        <w:t>合同文本一式____份，采购单位、中标（成交）供应商、采购代理机构、__________各执一份。合同文本保存期限为从采购结束之日起至少保存十五年。</w:t>
      </w:r>
    </w:p>
    <w:p w14:paraId="2D70548B">
      <w:pPr>
        <w:pStyle w:val="6"/>
        <w:jc w:val="left"/>
        <w:outlineLvl w:val="3"/>
      </w:pPr>
      <w:r>
        <w:rPr>
          <w:rFonts w:ascii="仿宋_GB2312" w:hAnsi="仿宋_GB2312" w:eastAsia="仿宋_GB2312" w:cs="仿宋_GB2312"/>
          <w:b/>
          <w:sz w:val="24"/>
        </w:rPr>
        <w:t>十三、合同附件</w:t>
      </w:r>
    </w:p>
    <w:p w14:paraId="724293FC">
      <w:pPr>
        <w:pStyle w:val="6"/>
        <w:ind w:firstLine="480"/>
        <w:jc w:val="left"/>
      </w:pPr>
      <w:r>
        <w:rPr>
          <w:rFonts w:ascii="仿宋_GB2312" w:hAnsi="仿宋_GB2312" w:eastAsia="仿宋_GB2312" w:cs="仿宋_GB2312"/>
        </w:rPr>
        <w:t>本合同所附下列文件是构成本合同不可分割的部分，与本合同具有同等法律效力：</w:t>
      </w:r>
    </w:p>
    <w:p w14:paraId="70AB77BF">
      <w:pPr>
        <w:pStyle w:val="6"/>
        <w:ind w:firstLine="480"/>
        <w:jc w:val="left"/>
      </w:pPr>
      <w:r>
        <w:rPr>
          <w:rFonts w:ascii="仿宋_GB2312" w:hAnsi="仿宋_GB2312" w:eastAsia="仿宋_GB2312" w:cs="仿宋_GB2312"/>
        </w:rPr>
        <w:t>1、服务清单（双方应盖章确认）</w:t>
      </w:r>
    </w:p>
    <w:p w14:paraId="151BBA10">
      <w:pPr>
        <w:pStyle w:val="6"/>
        <w:ind w:firstLine="480"/>
        <w:jc w:val="left"/>
      </w:pPr>
      <w:r>
        <w:rPr>
          <w:rFonts w:ascii="仿宋_GB2312" w:hAnsi="仿宋_GB2312" w:eastAsia="仿宋_GB2312" w:cs="仿宋_GB2312"/>
        </w:rPr>
        <w:t>2、乙方出具的报价单（函）</w:t>
      </w:r>
    </w:p>
    <w:p w14:paraId="3E898EA5">
      <w:pPr>
        <w:pStyle w:val="6"/>
        <w:ind w:firstLine="480"/>
        <w:jc w:val="left"/>
      </w:pPr>
      <w:r>
        <w:rPr>
          <w:rFonts w:ascii="仿宋_GB2312" w:hAnsi="仿宋_GB2312" w:eastAsia="仿宋_GB2312" w:cs="仿宋_GB2312"/>
        </w:rPr>
        <w:t>3、中标（成交）结果公告及中标（成交）通知书</w:t>
      </w:r>
    </w:p>
    <w:p w14:paraId="7DE7732E">
      <w:pPr>
        <w:pStyle w:val="6"/>
        <w:ind w:firstLine="480"/>
        <w:jc w:val="left"/>
      </w:pPr>
      <w:r>
        <w:rPr>
          <w:rFonts w:ascii="仿宋_GB2312" w:hAnsi="仿宋_GB2312" w:eastAsia="仿宋_GB2312" w:cs="仿宋_GB2312"/>
        </w:rPr>
        <w:t>4、甲方招标（磋商、谈判）文件</w:t>
      </w:r>
    </w:p>
    <w:p w14:paraId="13ED30F4">
      <w:pPr>
        <w:pStyle w:val="6"/>
        <w:ind w:firstLine="480"/>
        <w:jc w:val="left"/>
      </w:pPr>
      <w:r>
        <w:rPr>
          <w:rFonts w:ascii="仿宋_GB2312" w:hAnsi="仿宋_GB2312" w:eastAsia="仿宋_GB2312" w:cs="仿宋_GB2312"/>
        </w:rPr>
        <w:t>5、乙方投标（响应）文件</w:t>
      </w:r>
    </w:p>
    <w:p w14:paraId="50FD15F5">
      <w:pPr>
        <w:pStyle w:val="6"/>
        <w:ind w:firstLine="480"/>
        <w:jc w:val="left"/>
      </w:pPr>
      <w:r>
        <w:rPr>
          <w:rFonts w:ascii="仿宋_GB2312" w:hAnsi="仿宋_GB2312" w:eastAsia="仿宋_GB2312" w:cs="仿宋_GB2312"/>
        </w:rPr>
        <w:t>6、甲乙双方商定的其他文件</w:t>
      </w:r>
    </w:p>
    <w:p w14:paraId="46085AD1">
      <w:pPr>
        <w:pStyle w:val="6"/>
        <w:jc w:val="left"/>
        <w:outlineLvl w:val="3"/>
      </w:pPr>
      <w:r>
        <w:rPr>
          <w:rFonts w:ascii="仿宋_GB2312" w:hAnsi="仿宋_GB2312" w:eastAsia="仿宋_GB2312" w:cs="仿宋_GB2312"/>
          <w:b/>
          <w:sz w:val="24"/>
        </w:rPr>
        <w:t>十四、双方约定的其他事宜</w:t>
      </w:r>
    </w:p>
    <w:p w14:paraId="48516FDE">
      <w:pPr>
        <w:pStyle w:val="6"/>
        <w:ind w:firstLine="480"/>
        <w:jc w:val="left"/>
      </w:pPr>
      <w:r>
        <w:rPr>
          <w:rFonts w:ascii="仿宋_GB2312" w:hAnsi="仿宋_GB2312" w:eastAsia="仿宋_GB2312" w:cs="仿宋_GB2312"/>
        </w:rPr>
        <w:t>__________________________________________________。</w:t>
      </w:r>
    </w:p>
    <w:p w14:paraId="398B9C7B">
      <w:pPr>
        <w:pStyle w:val="6"/>
        <w:jc w:val="left"/>
        <w:outlineLvl w:val="3"/>
      </w:pPr>
      <w:r>
        <w:rPr>
          <w:rFonts w:ascii="仿宋_GB2312" w:hAnsi="仿宋_GB2312" w:eastAsia="仿宋_GB2312" w:cs="仿宋_GB2312"/>
          <w:b/>
          <w:sz w:val="24"/>
        </w:rPr>
        <w:t>十五、合同未尽事宜，双方另行签订补充协议，补充协议是合同的组成部分。</w:t>
      </w:r>
    </w:p>
    <w:p w14:paraId="7ADA0AE8">
      <w:pPr>
        <w:pStyle w:val="6"/>
        <w:jc w:val="left"/>
        <w:outlineLvl w:val="3"/>
      </w:pPr>
      <w:r>
        <w:rPr>
          <w:rFonts w:ascii="仿宋_GB2312" w:hAnsi="仿宋_GB2312" w:eastAsia="仿宋_GB2312" w:cs="仿宋_GB2312"/>
          <w:b/>
          <w:sz w:val="24"/>
        </w:rPr>
        <w:t>十六、本合同由甲乙双方盖章生效。</w:t>
      </w:r>
    </w:p>
    <w:p w14:paraId="7F8A4583">
      <w:pPr>
        <w:pStyle w:val="6"/>
        <w:ind w:firstLine="480"/>
        <w:jc w:val="left"/>
      </w:pPr>
      <w:r>
        <w:rPr>
          <w:rFonts w:ascii="仿宋_GB2312" w:hAnsi="仿宋_GB2312" w:eastAsia="仿宋_GB2312" w:cs="仿宋_GB2312"/>
        </w:rPr>
        <w:t>甲方名称：（章）</w:t>
      </w:r>
    </w:p>
    <w:p w14:paraId="254C6722">
      <w:pPr>
        <w:pStyle w:val="6"/>
        <w:ind w:firstLine="480"/>
        <w:jc w:val="left"/>
      </w:pPr>
      <w:r>
        <w:rPr>
          <w:rFonts w:ascii="仿宋_GB2312" w:hAnsi="仿宋_GB2312" w:eastAsia="仿宋_GB2312" w:cs="仿宋_GB2312"/>
        </w:rPr>
        <w:t>甲方法定代表人或负责人：（签字）</w:t>
      </w:r>
    </w:p>
    <w:p w14:paraId="0879CDC8">
      <w:pPr>
        <w:pStyle w:val="6"/>
        <w:ind w:firstLine="480"/>
        <w:jc w:val="left"/>
      </w:pPr>
      <w:r>
        <w:rPr>
          <w:rFonts w:ascii="仿宋_GB2312" w:hAnsi="仿宋_GB2312" w:eastAsia="仿宋_GB2312" w:cs="仿宋_GB2312"/>
        </w:rPr>
        <w:t xml:space="preserve"> 年 月 日</w:t>
      </w:r>
    </w:p>
    <w:p w14:paraId="7896C024">
      <w:pPr>
        <w:pStyle w:val="6"/>
        <w:ind w:firstLine="480"/>
        <w:jc w:val="left"/>
      </w:pPr>
      <w:r>
        <w:rPr>
          <w:rFonts w:ascii="仿宋_GB2312" w:hAnsi="仿宋_GB2312" w:eastAsia="仿宋_GB2312" w:cs="仿宋_GB2312"/>
        </w:rPr>
        <w:t>乙方名称：（章）</w:t>
      </w:r>
    </w:p>
    <w:p w14:paraId="182F65F4">
      <w:pPr>
        <w:pStyle w:val="6"/>
        <w:ind w:firstLine="480"/>
        <w:jc w:val="left"/>
      </w:pPr>
      <w:r>
        <w:rPr>
          <w:rFonts w:ascii="仿宋_GB2312" w:hAnsi="仿宋_GB2312" w:eastAsia="仿宋_GB2312" w:cs="仿宋_GB2312"/>
        </w:rPr>
        <w:t>乙方法定代表人或负责人：（签字）</w:t>
      </w:r>
    </w:p>
    <w:p w14:paraId="759A5642">
      <w:pPr>
        <w:pStyle w:val="6"/>
        <w:ind w:firstLine="480"/>
        <w:jc w:val="left"/>
      </w:pPr>
      <w:r>
        <w:rPr>
          <w:rFonts w:ascii="仿宋_GB2312" w:hAnsi="仿宋_GB2312" w:eastAsia="仿宋_GB2312" w:cs="仿宋_GB2312"/>
        </w:rPr>
        <w:t xml:space="preserve"> 年 月 日</w:t>
      </w:r>
    </w:p>
    <w:p w14:paraId="319F3424">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2DEDBCF">
      <w:pPr>
        <w:pStyle w:val="6"/>
        <w:jc w:val="center"/>
        <w:outlineLvl w:val="2"/>
      </w:pPr>
      <w:r>
        <w:rPr>
          <w:rFonts w:ascii="仿宋_GB2312" w:hAnsi="仿宋_GB2312" w:eastAsia="仿宋_GB2312" w:cs="仿宋_GB2312"/>
          <w:b/>
          <w:sz w:val="28"/>
        </w:rPr>
        <w:t>政府采购合同</w:t>
      </w:r>
    </w:p>
    <w:p w14:paraId="18A06794">
      <w:pPr>
        <w:pStyle w:val="6"/>
        <w:jc w:val="center"/>
        <w:outlineLvl w:val="2"/>
      </w:pPr>
      <w:r>
        <w:rPr>
          <w:rFonts w:ascii="仿宋_GB2312" w:hAnsi="仿宋_GB2312" w:eastAsia="仿宋_GB2312" w:cs="仿宋_GB2312"/>
          <w:b/>
          <w:sz w:val="28"/>
        </w:rPr>
        <w:t>（工程类合同参考文本）</w:t>
      </w:r>
    </w:p>
    <w:p w14:paraId="06A211AD">
      <w:pPr>
        <w:pStyle w:val="6"/>
        <w:jc w:val="right"/>
        <w:outlineLvl w:val="2"/>
      </w:pPr>
      <w:r>
        <w:rPr>
          <w:rFonts w:ascii="仿宋_GB2312" w:hAnsi="仿宋_GB2312" w:eastAsia="仿宋_GB2312" w:cs="仿宋_GB2312"/>
          <w:b/>
          <w:sz w:val="28"/>
        </w:rPr>
        <w:t>合同编号：</w:t>
      </w:r>
    </w:p>
    <w:p w14:paraId="1F7131BC">
      <w:pPr>
        <w:pStyle w:val="6"/>
        <w:jc w:val="left"/>
      </w:pPr>
      <w:r>
        <w:rPr>
          <w:rFonts w:ascii="仿宋_GB2312" w:hAnsi="仿宋_GB2312" w:eastAsia="仿宋_GB2312" w:cs="仿宋_GB2312"/>
        </w:rPr>
        <w:t>甲方：***（填写采购单位名称）</w:t>
      </w:r>
    </w:p>
    <w:p w14:paraId="71593571">
      <w:pPr>
        <w:pStyle w:val="6"/>
        <w:jc w:val="left"/>
      </w:pPr>
      <w:r>
        <w:rPr>
          <w:rFonts w:ascii="仿宋_GB2312" w:hAnsi="仿宋_GB2312" w:eastAsia="仿宋_GB2312" w:cs="仿宋_GB2312"/>
        </w:rPr>
        <w:t>地址：***（填写详细地址）</w:t>
      </w:r>
    </w:p>
    <w:p w14:paraId="6DB4315E">
      <w:pPr>
        <w:pStyle w:val="6"/>
        <w:jc w:val="left"/>
      </w:pPr>
      <w:r>
        <w:rPr>
          <w:rFonts w:ascii="仿宋_GB2312" w:hAnsi="仿宋_GB2312" w:eastAsia="仿宋_GB2312" w:cs="仿宋_GB2312"/>
        </w:rPr>
        <w:t>乙方：***（填写中标、成交供应商名称</w:t>
      </w:r>
    </w:p>
    <w:p w14:paraId="4A5044E3">
      <w:pPr>
        <w:pStyle w:val="6"/>
        <w:jc w:val="left"/>
      </w:pPr>
      <w:r>
        <w:rPr>
          <w:rFonts w:ascii="仿宋_GB2312" w:hAnsi="仿宋_GB2312" w:eastAsia="仿宋_GB2312" w:cs="仿宋_GB2312"/>
        </w:rPr>
        <w:t>地址：***（填写详细地址）</w:t>
      </w:r>
    </w:p>
    <w:p w14:paraId="386F3C55">
      <w:pPr>
        <w:pStyle w:val="6"/>
        <w:ind w:firstLine="480"/>
        <w:jc w:val="left"/>
      </w:pPr>
      <w:r>
        <w:rPr>
          <w:rFonts w:ascii="仿宋_GB2312" w:hAnsi="仿宋_GB2312" w:eastAsia="仿宋_GB2312" w:cs="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14:paraId="6796885D">
      <w:pPr>
        <w:pStyle w:val="6"/>
        <w:jc w:val="left"/>
        <w:outlineLvl w:val="3"/>
      </w:pPr>
      <w:r>
        <w:rPr>
          <w:rFonts w:ascii="仿宋_GB2312" w:hAnsi="仿宋_GB2312" w:eastAsia="仿宋_GB2312" w:cs="仿宋_GB2312"/>
          <w:b/>
          <w:sz w:val="24"/>
        </w:rPr>
        <w:t>一、工程项目的基本情况</w:t>
      </w:r>
    </w:p>
    <w:p w14:paraId="5C71C135">
      <w:pPr>
        <w:pStyle w:val="6"/>
        <w:ind w:firstLine="480"/>
        <w:jc w:val="left"/>
      </w:pPr>
      <w:r>
        <w:rPr>
          <w:rFonts w:ascii="仿宋_GB2312" w:hAnsi="仿宋_GB2312" w:eastAsia="仿宋_GB2312" w:cs="仿宋_GB2312"/>
        </w:rPr>
        <w:t>（一）根据磋商（谈判）文件及成交结果公告，乙方向甲方提供的工程项目及设施设备（如有）、服务（如有）基本情况如下：__________________________________________________。</w:t>
      </w:r>
    </w:p>
    <w:p w14:paraId="0B507413">
      <w:pPr>
        <w:pStyle w:val="6"/>
        <w:ind w:firstLine="480"/>
        <w:jc w:val="left"/>
      </w:pPr>
      <w:r>
        <w:rPr>
          <w:rFonts w:ascii="仿宋_GB2312" w:hAnsi="仿宋_GB2312" w:eastAsia="仿宋_GB2312" w:cs="仿宋_GB2312"/>
        </w:rPr>
        <w:t>（二）工程项目的名称、建设地点、工程技术规范及要求、工程量等具体内容，乙方提供的材料及设备名称、规格型号、品牌、单价、产地以及与工程、材料、设施设备相关的服务等详细内容，见合同附件—工程清单</w:t>
      </w:r>
    </w:p>
    <w:p w14:paraId="1C3C586D">
      <w:pPr>
        <w:pStyle w:val="6"/>
        <w:jc w:val="left"/>
        <w:outlineLvl w:val="3"/>
      </w:pPr>
      <w:r>
        <w:rPr>
          <w:rFonts w:ascii="仿宋_GB2312" w:hAnsi="仿宋_GB2312" w:eastAsia="仿宋_GB2312" w:cs="仿宋_GB2312"/>
          <w:b/>
          <w:sz w:val="24"/>
        </w:rPr>
        <w:t>二、工程建设计划及相应的工期要求</w:t>
      </w:r>
    </w:p>
    <w:p w14:paraId="601E388C">
      <w:pPr>
        <w:pStyle w:val="6"/>
        <w:ind w:firstLine="480"/>
        <w:jc w:val="left"/>
      </w:pPr>
      <w:r>
        <w:rPr>
          <w:rFonts w:ascii="仿宋_GB2312" w:hAnsi="仿宋_GB2312" w:eastAsia="仿宋_GB2312" w:cs="仿宋_GB2312"/>
        </w:rPr>
        <w:t>______________________________________________________________________________。</w:t>
      </w:r>
    </w:p>
    <w:p w14:paraId="41AEF2F8">
      <w:pPr>
        <w:pStyle w:val="6"/>
        <w:ind w:firstLine="480"/>
        <w:jc w:val="left"/>
      </w:pPr>
      <w:r>
        <w:rPr>
          <w:rFonts w:ascii="仿宋_GB2312" w:hAnsi="仿宋_GB2312" w:eastAsia="仿宋_GB2312" w:cs="仿宋_GB2312"/>
        </w:rPr>
        <w:t>注：如工程建设分阶段，应详细列明各阶段工程建设内容及工期要求。</w:t>
      </w:r>
    </w:p>
    <w:p w14:paraId="3470FE22">
      <w:pPr>
        <w:pStyle w:val="6"/>
        <w:jc w:val="left"/>
        <w:outlineLvl w:val="3"/>
      </w:pPr>
      <w:r>
        <w:rPr>
          <w:rFonts w:ascii="仿宋_GB2312" w:hAnsi="仿宋_GB2312" w:eastAsia="仿宋_GB2312" w:cs="仿宋_GB2312"/>
          <w:b/>
          <w:sz w:val="24"/>
        </w:rPr>
        <w:t>三、工程质量要求</w:t>
      </w:r>
    </w:p>
    <w:p w14:paraId="3ACAD91E">
      <w:pPr>
        <w:pStyle w:val="6"/>
        <w:ind w:firstLine="480"/>
        <w:jc w:val="left"/>
      </w:pPr>
      <w:r>
        <w:rPr>
          <w:rFonts w:ascii="仿宋_GB2312" w:hAnsi="仿宋_GB2312" w:eastAsia="仿宋_GB2312" w:cs="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14:paraId="09E44B0A">
      <w:pPr>
        <w:pStyle w:val="6"/>
        <w:ind w:firstLine="480"/>
        <w:jc w:val="left"/>
      </w:pPr>
      <w:r>
        <w:rPr>
          <w:rFonts w:ascii="仿宋_GB2312" w:hAnsi="仿宋_GB2312" w:eastAsia="仿宋_GB2312" w:cs="仿宋_GB2312"/>
        </w:rPr>
        <w:t>（二）乙方应根据国家法律法规和规范性文件的规定、磋商（谈判）文件的相关要求、响应文件及乙方承诺、声明或保证，向甲方提供相应的工程质量满足要求的证明文件。</w:t>
      </w:r>
    </w:p>
    <w:p w14:paraId="53115633">
      <w:pPr>
        <w:pStyle w:val="6"/>
        <w:jc w:val="left"/>
        <w:outlineLvl w:val="3"/>
      </w:pPr>
      <w:r>
        <w:rPr>
          <w:rFonts w:ascii="仿宋_GB2312" w:hAnsi="仿宋_GB2312" w:eastAsia="仿宋_GB2312" w:cs="仿宋_GB2312"/>
          <w:b/>
          <w:sz w:val="24"/>
        </w:rPr>
        <w:t>四、对工程验收的约定</w:t>
      </w:r>
    </w:p>
    <w:p w14:paraId="39DDCC78">
      <w:pPr>
        <w:pStyle w:val="6"/>
        <w:ind w:firstLine="480"/>
        <w:jc w:val="left"/>
      </w:pPr>
      <w:r>
        <w:rPr>
          <w:rFonts w:ascii="仿宋_GB2312" w:hAnsi="仿宋_GB2312" w:eastAsia="仿宋_GB2312" w:cs="仿宋_GB2312"/>
        </w:rPr>
        <w:t>（一）甲乙双方对工程建设过程中的各阶段验收、总验收及乙方提供的材料设备验收的条件和时间约定如下：</w:t>
      </w:r>
    </w:p>
    <w:p w14:paraId="6F76A380">
      <w:pPr>
        <w:pStyle w:val="6"/>
        <w:jc w:val="left"/>
      </w:pPr>
      <w:r>
        <w:rPr>
          <w:rFonts w:ascii="仿宋_GB2312" w:hAnsi="仿宋_GB2312" w:eastAsia="仿宋_GB2312" w:cs="仿宋_GB2312"/>
        </w:rPr>
        <w:t>______________________________________________________________________________</w:t>
      </w:r>
    </w:p>
    <w:p w14:paraId="509F3A3C">
      <w:pPr>
        <w:pStyle w:val="6"/>
        <w:ind w:firstLine="480"/>
        <w:jc w:val="left"/>
      </w:pPr>
      <w:r>
        <w:rPr>
          <w:rFonts w:ascii="仿宋_GB2312" w:hAnsi="仿宋_GB2312" w:eastAsia="仿宋_GB2312" w:cs="仿宋_GB2312"/>
        </w:rPr>
        <w:t>注：根据项目具体情况填写。</w:t>
      </w:r>
    </w:p>
    <w:p w14:paraId="5B5E1C10">
      <w:pPr>
        <w:pStyle w:val="6"/>
        <w:ind w:firstLine="480"/>
        <w:jc w:val="left"/>
      </w:pPr>
      <w:r>
        <w:rPr>
          <w:rFonts w:ascii="仿宋_GB2312" w:hAnsi="仿宋_GB2312" w:eastAsia="仿宋_GB2312" w:cs="仿宋_GB2312"/>
        </w:rPr>
        <w:t>（二）如乙方未通过甲方组织的各阶段验收，甲方有权要求乙方在限定期限内整改，如整改不合格，甲方有权追究乙方违约责任，解除合同并要求乙方赔偿经济损失。</w:t>
      </w:r>
    </w:p>
    <w:p w14:paraId="61094EC2">
      <w:pPr>
        <w:pStyle w:val="6"/>
        <w:jc w:val="left"/>
        <w:outlineLvl w:val="3"/>
      </w:pPr>
      <w:r>
        <w:rPr>
          <w:rFonts w:ascii="仿宋_GB2312" w:hAnsi="仿宋_GB2312" w:eastAsia="仿宋_GB2312" w:cs="仿宋_GB2312"/>
          <w:b/>
          <w:sz w:val="24"/>
        </w:rPr>
        <w:t>五、合同金额</w:t>
      </w:r>
    </w:p>
    <w:p w14:paraId="703518CF">
      <w:pPr>
        <w:pStyle w:val="6"/>
        <w:ind w:firstLine="480"/>
        <w:jc w:val="left"/>
      </w:pPr>
      <w:r>
        <w:rPr>
          <w:rFonts w:ascii="仿宋_GB2312" w:hAnsi="仿宋_GB2312" w:eastAsia="仿宋_GB2312" w:cs="仿宋_GB2312"/>
        </w:rPr>
        <w:t>在乙方提供完全符合合同要求的工程、材料、设施设备、服务的前提下，本合同总金额为__________元（小写）__________（大写）。</w:t>
      </w:r>
    </w:p>
    <w:p w14:paraId="28D40A98">
      <w:pPr>
        <w:pStyle w:val="6"/>
        <w:jc w:val="left"/>
        <w:outlineLvl w:val="3"/>
      </w:pPr>
      <w:r>
        <w:rPr>
          <w:rFonts w:ascii="仿宋_GB2312" w:hAnsi="仿宋_GB2312" w:eastAsia="仿宋_GB2312" w:cs="仿宋_GB2312"/>
          <w:b/>
          <w:sz w:val="24"/>
        </w:rPr>
        <w:t>六、付款时间及条件</w:t>
      </w:r>
    </w:p>
    <w:p w14:paraId="28E0AFFD">
      <w:pPr>
        <w:pStyle w:val="6"/>
        <w:ind w:firstLine="480"/>
        <w:jc w:val="left"/>
      </w:pPr>
      <w:r>
        <w:rPr>
          <w:rFonts w:ascii="仿宋_GB2312" w:hAnsi="仿宋_GB2312" w:eastAsia="仿宋_GB2312" w:cs="仿宋_GB2312"/>
        </w:rPr>
        <w:t>（一）付款时间：__________</w:t>
      </w:r>
    </w:p>
    <w:p w14:paraId="087090D0">
      <w:pPr>
        <w:pStyle w:val="6"/>
        <w:ind w:firstLine="480"/>
        <w:jc w:val="left"/>
      </w:pPr>
      <w:r>
        <w:rPr>
          <w:rFonts w:ascii="仿宋_GB2312" w:hAnsi="仿宋_GB2312" w:eastAsia="仿宋_GB2312" w:cs="仿宋_GB2312"/>
        </w:rPr>
        <w:t>（二）付款条件：__________</w:t>
      </w:r>
    </w:p>
    <w:p w14:paraId="2FDA72C3">
      <w:pPr>
        <w:pStyle w:val="6"/>
        <w:ind w:firstLine="480"/>
        <w:jc w:val="left"/>
      </w:pPr>
      <w:r>
        <w:rPr>
          <w:rFonts w:ascii="仿宋_GB2312" w:hAnsi="仿宋_GB2312" w:eastAsia="仿宋_GB2312" w:cs="仿宋_GB2312"/>
        </w:rPr>
        <w:t>（三）乙方账户信息</w:t>
      </w:r>
    </w:p>
    <w:p w14:paraId="21277DC6">
      <w:pPr>
        <w:pStyle w:val="6"/>
        <w:ind w:firstLine="480"/>
        <w:jc w:val="left"/>
      </w:pPr>
      <w:r>
        <w:rPr>
          <w:rFonts w:ascii="仿宋_GB2312" w:hAnsi="仿宋_GB2312" w:eastAsia="仿宋_GB2312" w:cs="仿宋_GB2312"/>
        </w:rPr>
        <w:t>乙方名称：__________</w:t>
      </w:r>
    </w:p>
    <w:p w14:paraId="3C3ABB64">
      <w:pPr>
        <w:pStyle w:val="6"/>
        <w:ind w:firstLine="480"/>
        <w:jc w:val="left"/>
      </w:pPr>
      <w:r>
        <w:rPr>
          <w:rFonts w:ascii="仿宋_GB2312" w:hAnsi="仿宋_GB2312" w:eastAsia="仿宋_GB2312" w:cs="仿宋_GB2312"/>
        </w:rPr>
        <w:t>开户银行：__________</w:t>
      </w:r>
    </w:p>
    <w:p w14:paraId="0935AEA5">
      <w:pPr>
        <w:pStyle w:val="6"/>
        <w:ind w:firstLine="480"/>
        <w:jc w:val="left"/>
      </w:pPr>
      <w:r>
        <w:rPr>
          <w:rFonts w:ascii="仿宋_GB2312" w:hAnsi="仿宋_GB2312" w:eastAsia="仿宋_GB2312" w:cs="仿宋_GB2312"/>
        </w:rPr>
        <w:t>银行账号：__________</w:t>
      </w:r>
    </w:p>
    <w:p w14:paraId="0C3BBED7">
      <w:pPr>
        <w:pStyle w:val="6"/>
        <w:jc w:val="left"/>
        <w:outlineLvl w:val="3"/>
      </w:pPr>
      <w:r>
        <w:rPr>
          <w:rFonts w:ascii="仿宋_GB2312" w:hAnsi="仿宋_GB2312" w:eastAsia="仿宋_GB2312" w:cs="仿宋_GB2312"/>
          <w:b/>
          <w:sz w:val="24"/>
        </w:rPr>
        <w:t>七、甲方对乙方工程的监督</w:t>
      </w:r>
    </w:p>
    <w:p w14:paraId="6EDE308D">
      <w:pPr>
        <w:pStyle w:val="6"/>
        <w:ind w:firstLine="480"/>
        <w:jc w:val="left"/>
      </w:pPr>
      <w:r>
        <w:rPr>
          <w:rFonts w:ascii="仿宋_GB2312" w:hAnsi="仿宋_GB2312" w:eastAsia="仿宋_GB2312" w:cs="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14:paraId="4AB21E36">
      <w:pPr>
        <w:pStyle w:val="6"/>
        <w:jc w:val="left"/>
        <w:outlineLvl w:val="3"/>
      </w:pPr>
      <w:r>
        <w:rPr>
          <w:rFonts w:ascii="仿宋_GB2312" w:hAnsi="仿宋_GB2312" w:eastAsia="仿宋_GB2312" w:cs="仿宋_GB2312"/>
          <w:b/>
          <w:sz w:val="24"/>
        </w:rPr>
        <w:t>八、质量保证及售后服务</w:t>
      </w:r>
    </w:p>
    <w:p w14:paraId="19DA7ADA">
      <w:pPr>
        <w:pStyle w:val="6"/>
        <w:ind w:firstLine="480"/>
        <w:jc w:val="left"/>
      </w:pPr>
      <w:r>
        <w:rPr>
          <w:rFonts w:ascii="仿宋_GB2312" w:hAnsi="仿宋_GB2312" w:eastAsia="仿宋_GB2312" w:cs="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14:paraId="46ECB7BC">
      <w:pPr>
        <w:pStyle w:val="6"/>
        <w:jc w:val="left"/>
        <w:outlineLvl w:val="3"/>
      </w:pPr>
      <w:r>
        <w:rPr>
          <w:rFonts w:ascii="仿宋_GB2312" w:hAnsi="仿宋_GB2312" w:eastAsia="仿宋_GB2312" w:cs="仿宋_GB2312"/>
          <w:b/>
          <w:sz w:val="24"/>
        </w:rPr>
        <w:t>九、违约条款</w:t>
      </w:r>
    </w:p>
    <w:p w14:paraId="4CB70183">
      <w:pPr>
        <w:pStyle w:val="6"/>
        <w:ind w:firstLine="480"/>
        <w:jc w:val="left"/>
      </w:pPr>
      <w:r>
        <w:rPr>
          <w:rFonts w:ascii="仿宋_GB2312" w:hAnsi="仿宋_GB2312" w:eastAsia="仿宋_GB2312" w:cs="仿宋_GB2312"/>
        </w:rPr>
        <w:t>（一）甲方没有正当理由逾期支付合同款项的，每延期一日，甲方应按照逾期支付金额__________的__________承担违约责任。延期达到__________日，乙方有权解除合同，并要求甲方赔偿由此造成的经济损失。</w:t>
      </w:r>
    </w:p>
    <w:p w14:paraId="684AE848">
      <w:pPr>
        <w:pStyle w:val="6"/>
        <w:ind w:firstLine="480"/>
        <w:jc w:val="left"/>
      </w:pPr>
      <w:r>
        <w:rPr>
          <w:rFonts w:ascii="仿宋_GB2312" w:hAnsi="仿宋_GB2312" w:eastAsia="仿宋_GB2312" w:cs="仿宋_GB2312"/>
        </w:rPr>
        <w:t>（二）甲方存在其他违反本合同的行为，应承担相应的违约责任（注：可以根据情况进行细化）；违约金不足以赔偿乙方损失的，乙方有权要求甲方赔偿由此造成的经济损失。</w:t>
      </w:r>
    </w:p>
    <w:p w14:paraId="6EF8ABBE">
      <w:pPr>
        <w:pStyle w:val="6"/>
        <w:ind w:firstLine="480"/>
        <w:jc w:val="left"/>
      </w:pPr>
      <w:r>
        <w:rPr>
          <w:rFonts w:ascii="仿宋_GB2312" w:hAnsi="仿宋_GB2312" w:eastAsia="仿宋_GB2312" w:cs="仿宋_GB2312"/>
        </w:rPr>
        <w:t>（三）乙方逾期交付工程的，每延期一日，乙方应按照合同总金额的__________承担违约责任。延期达到__________日，甲方有权解除合同，拒付延期部分的相应工程款，并要求乙方赔偿甲方经济损失。</w:t>
      </w:r>
    </w:p>
    <w:p w14:paraId="4A9C5DEB">
      <w:pPr>
        <w:pStyle w:val="6"/>
        <w:ind w:firstLine="480"/>
        <w:jc w:val="left"/>
      </w:pPr>
      <w:r>
        <w:rPr>
          <w:rFonts w:ascii="仿宋_GB2312" w:hAnsi="仿宋_GB2312" w:eastAsia="仿宋_GB2312" w:cs="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14:paraId="3F109809">
      <w:pPr>
        <w:pStyle w:val="6"/>
        <w:ind w:firstLine="480"/>
        <w:jc w:val="left"/>
      </w:pPr>
      <w:r>
        <w:rPr>
          <w:rFonts w:ascii="仿宋_GB2312" w:hAnsi="仿宋_GB2312" w:eastAsia="仿宋_GB2312" w:cs="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14:paraId="627FFDDE">
      <w:pPr>
        <w:pStyle w:val="6"/>
        <w:ind w:firstLine="480"/>
        <w:jc w:val="left"/>
      </w:pPr>
      <w:r>
        <w:rPr>
          <w:rFonts w:ascii="仿宋_GB2312" w:hAnsi="仿宋_GB2312" w:eastAsia="仿宋_GB2312" w:cs="仿宋_GB2312"/>
        </w:rPr>
        <w:t>（六）乙方存在其他违反本合同的行为，应承担相应的违约责任（可以根据情况进行细化）；违约金不足以赔偿甲方损失的，甲方有权要求乙方赔偿经济损失。</w:t>
      </w:r>
    </w:p>
    <w:p w14:paraId="4C4D5936">
      <w:pPr>
        <w:pStyle w:val="6"/>
        <w:jc w:val="left"/>
        <w:outlineLvl w:val="3"/>
      </w:pPr>
      <w:r>
        <w:rPr>
          <w:rFonts w:ascii="仿宋_GB2312" w:hAnsi="仿宋_GB2312" w:eastAsia="仿宋_GB2312" w:cs="仿宋_GB2312"/>
          <w:b/>
          <w:sz w:val="24"/>
        </w:rPr>
        <w:t>十、不可抗力条款</w:t>
      </w:r>
    </w:p>
    <w:p w14:paraId="24502B01">
      <w:pPr>
        <w:pStyle w:val="6"/>
        <w:ind w:firstLine="480"/>
        <w:jc w:val="left"/>
      </w:pPr>
      <w:r>
        <w:rPr>
          <w:rFonts w:ascii="仿宋_GB2312" w:hAnsi="仿宋_GB2312" w:eastAsia="仿宋_GB2312" w:cs="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14:paraId="78B7BAF5">
      <w:pPr>
        <w:pStyle w:val="6"/>
        <w:jc w:val="left"/>
        <w:outlineLvl w:val="3"/>
      </w:pPr>
      <w:r>
        <w:rPr>
          <w:rFonts w:ascii="仿宋_GB2312" w:hAnsi="仿宋_GB2312" w:eastAsia="仿宋_GB2312" w:cs="仿宋_GB2312"/>
          <w:b/>
          <w:sz w:val="24"/>
        </w:rPr>
        <w:t>十一、争议的解决方式</w:t>
      </w:r>
    </w:p>
    <w:p w14:paraId="61C6830C">
      <w:pPr>
        <w:pStyle w:val="6"/>
        <w:ind w:firstLine="480"/>
        <w:jc w:val="left"/>
      </w:pPr>
      <w:r>
        <w:rPr>
          <w:rFonts w:ascii="仿宋_GB2312" w:hAnsi="仿宋_GB2312" w:eastAsia="仿宋_GB2312" w:cs="仿宋_GB2312"/>
        </w:rPr>
        <w:t>合同发生纠纷时，双方应协商解决，协商不成，可以采用下列方式________解决：</w:t>
      </w:r>
    </w:p>
    <w:p w14:paraId="7D5C761E">
      <w:pPr>
        <w:pStyle w:val="6"/>
        <w:ind w:firstLine="480"/>
        <w:jc w:val="left"/>
      </w:pPr>
      <w:r>
        <w:rPr>
          <w:rFonts w:ascii="仿宋_GB2312" w:hAnsi="仿宋_GB2312" w:eastAsia="仿宋_GB2312" w:cs="仿宋_GB2312"/>
        </w:rPr>
        <w:t>（一）提交__________仲裁委员会仲裁。</w:t>
      </w:r>
    </w:p>
    <w:p w14:paraId="24B35A82">
      <w:pPr>
        <w:pStyle w:val="6"/>
        <w:ind w:firstLine="480"/>
        <w:jc w:val="left"/>
      </w:pPr>
      <w:r>
        <w:rPr>
          <w:rFonts w:ascii="仿宋_GB2312" w:hAnsi="仿宋_GB2312" w:eastAsia="仿宋_GB2312" w:cs="仿宋_GB2312"/>
        </w:rPr>
        <w:t>（二）向__________人民法院起诉。</w:t>
      </w:r>
    </w:p>
    <w:p w14:paraId="6667DFF5">
      <w:pPr>
        <w:pStyle w:val="6"/>
        <w:jc w:val="left"/>
        <w:outlineLvl w:val="3"/>
      </w:pPr>
      <w:r>
        <w:rPr>
          <w:rFonts w:ascii="仿宋_GB2312" w:hAnsi="仿宋_GB2312" w:eastAsia="仿宋_GB2312" w:cs="仿宋_GB2312"/>
          <w:b/>
          <w:sz w:val="24"/>
        </w:rPr>
        <w:t>十二、合同保存</w:t>
      </w:r>
    </w:p>
    <w:p w14:paraId="78786E82">
      <w:pPr>
        <w:pStyle w:val="6"/>
        <w:ind w:firstLine="480"/>
        <w:jc w:val="left"/>
      </w:pPr>
      <w:r>
        <w:rPr>
          <w:rFonts w:ascii="仿宋_GB2312" w:hAnsi="仿宋_GB2312" w:eastAsia="仿宋_GB2312" w:cs="仿宋_GB2312"/>
        </w:rPr>
        <w:t>合同文本一式____份，采购单位、中标（成交）供应商、采购代理机构、__________各执一份。合同文本保存期限为从采购结束之日起至少保存十五年。</w:t>
      </w:r>
    </w:p>
    <w:p w14:paraId="0C541326">
      <w:pPr>
        <w:pStyle w:val="6"/>
        <w:jc w:val="left"/>
        <w:outlineLvl w:val="3"/>
      </w:pPr>
      <w:r>
        <w:rPr>
          <w:rFonts w:ascii="仿宋_GB2312" w:hAnsi="仿宋_GB2312" w:eastAsia="仿宋_GB2312" w:cs="仿宋_GB2312"/>
          <w:b/>
          <w:sz w:val="24"/>
        </w:rPr>
        <w:t>十三、合同附件</w:t>
      </w:r>
    </w:p>
    <w:p w14:paraId="3F5A7168">
      <w:pPr>
        <w:pStyle w:val="6"/>
        <w:ind w:firstLine="480"/>
        <w:jc w:val="left"/>
      </w:pPr>
      <w:r>
        <w:rPr>
          <w:rFonts w:ascii="仿宋_GB2312" w:hAnsi="仿宋_GB2312" w:eastAsia="仿宋_GB2312" w:cs="仿宋_GB2312"/>
        </w:rPr>
        <w:t>本合同所附下列文件是构成本合同不可分割的部分，与本合同具有同等法律效力：</w:t>
      </w:r>
    </w:p>
    <w:p w14:paraId="159FCF62">
      <w:pPr>
        <w:pStyle w:val="6"/>
        <w:ind w:firstLine="480"/>
        <w:jc w:val="left"/>
      </w:pPr>
      <w:r>
        <w:rPr>
          <w:rFonts w:ascii="仿宋_GB2312" w:hAnsi="仿宋_GB2312" w:eastAsia="仿宋_GB2312" w:cs="仿宋_GB2312"/>
        </w:rPr>
        <w:t>1.工程清单（双方应盖章确认）</w:t>
      </w:r>
    </w:p>
    <w:p w14:paraId="29B06737">
      <w:pPr>
        <w:pStyle w:val="6"/>
        <w:ind w:firstLine="480"/>
        <w:jc w:val="left"/>
      </w:pPr>
      <w:r>
        <w:rPr>
          <w:rFonts w:ascii="仿宋_GB2312" w:hAnsi="仿宋_GB2312" w:eastAsia="仿宋_GB2312" w:cs="仿宋_GB2312"/>
        </w:rPr>
        <w:t>2.乙方出具的报价单（函）</w:t>
      </w:r>
    </w:p>
    <w:p w14:paraId="3850A057">
      <w:pPr>
        <w:pStyle w:val="6"/>
        <w:ind w:firstLine="480"/>
        <w:jc w:val="left"/>
      </w:pPr>
      <w:r>
        <w:rPr>
          <w:rFonts w:ascii="仿宋_GB2312" w:hAnsi="仿宋_GB2312" w:eastAsia="仿宋_GB2312" w:cs="仿宋_GB2312"/>
        </w:rPr>
        <w:t>3.成交结果公告及成交通知书</w:t>
      </w:r>
    </w:p>
    <w:p w14:paraId="14AAE8CE">
      <w:pPr>
        <w:pStyle w:val="6"/>
        <w:ind w:firstLine="480"/>
        <w:jc w:val="left"/>
      </w:pPr>
      <w:r>
        <w:rPr>
          <w:rFonts w:ascii="仿宋_GB2312" w:hAnsi="仿宋_GB2312" w:eastAsia="仿宋_GB2312" w:cs="仿宋_GB2312"/>
        </w:rPr>
        <w:t>4.甲方磋商（谈判）文件</w:t>
      </w:r>
    </w:p>
    <w:p w14:paraId="2A2D082A">
      <w:pPr>
        <w:pStyle w:val="6"/>
        <w:ind w:firstLine="480"/>
        <w:jc w:val="left"/>
      </w:pPr>
      <w:r>
        <w:rPr>
          <w:rFonts w:ascii="仿宋_GB2312" w:hAnsi="仿宋_GB2312" w:eastAsia="仿宋_GB2312" w:cs="仿宋_GB2312"/>
        </w:rPr>
        <w:t>5.乙方响应文件</w:t>
      </w:r>
    </w:p>
    <w:p w14:paraId="26222B1D">
      <w:pPr>
        <w:pStyle w:val="6"/>
        <w:ind w:firstLine="480"/>
        <w:jc w:val="left"/>
      </w:pPr>
      <w:r>
        <w:rPr>
          <w:rFonts w:ascii="仿宋_GB2312" w:hAnsi="仿宋_GB2312" w:eastAsia="仿宋_GB2312" w:cs="仿宋_GB2312"/>
        </w:rPr>
        <w:t>6.甲乙双方商定的其他文件</w:t>
      </w:r>
    </w:p>
    <w:p w14:paraId="7D47FE0A">
      <w:pPr>
        <w:pStyle w:val="6"/>
        <w:jc w:val="left"/>
        <w:outlineLvl w:val="3"/>
      </w:pPr>
      <w:r>
        <w:rPr>
          <w:rFonts w:ascii="仿宋_GB2312" w:hAnsi="仿宋_GB2312" w:eastAsia="仿宋_GB2312" w:cs="仿宋_GB2312"/>
          <w:b/>
          <w:sz w:val="24"/>
        </w:rPr>
        <w:t>十四、双方约定的其他事宜</w:t>
      </w:r>
    </w:p>
    <w:p w14:paraId="1F6BCC27">
      <w:pPr>
        <w:pStyle w:val="6"/>
        <w:jc w:val="left"/>
      </w:pPr>
      <w:r>
        <w:rPr>
          <w:rFonts w:ascii="仿宋_GB2312" w:hAnsi="仿宋_GB2312" w:eastAsia="仿宋_GB2312" w:cs="仿宋_GB2312"/>
        </w:rPr>
        <w:t>__________________________________________________。</w:t>
      </w:r>
    </w:p>
    <w:p w14:paraId="00A809EB">
      <w:pPr>
        <w:pStyle w:val="6"/>
        <w:jc w:val="left"/>
        <w:outlineLvl w:val="3"/>
      </w:pPr>
      <w:r>
        <w:rPr>
          <w:rFonts w:ascii="仿宋_GB2312" w:hAnsi="仿宋_GB2312" w:eastAsia="仿宋_GB2312" w:cs="仿宋_GB2312"/>
          <w:b/>
          <w:sz w:val="24"/>
        </w:rPr>
        <w:t>十五、本合同未尽事宜，双方另行签订补充协议，补充协议是合同的组成部分。</w:t>
      </w:r>
    </w:p>
    <w:p w14:paraId="23B9A544">
      <w:pPr>
        <w:pStyle w:val="6"/>
        <w:jc w:val="left"/>
        <w:outlineLvl w:val="3"/>
      </w:pPr>
      <w:r>
        <w:rPr>
          <w:rFonts w:ascii="仿宋_GB2312" w:hAnsi="仿宋_GB2312" w:eastAsia="仿宋_GB2312" w:cs="仿宋_GB2312"/>
          <w:b/>
          <w:sz w:val="24"/>
        </w:rPr>
        <w:t>十六、本合同由甲乙双方盖章生效。</w:t>
      </w:r>
    </w:p>
    <w:p w14:paraId="549CB22B">
      <w:pPr>
        <w:pStyle w:val="6"/>
        <w:ind w:firstLine="480"/>
        <w:jc w:val="left"/>
      </w:pPr>
      <w:r>
        <w:rPr>
          <w:rFonts w:ascii="仿宋_GB2312" w:hAnsi="仿宋_GB2312" w:eastAsia="仿宋_GB2312" w:cs="仿宋_GB2312"/>
        </w:rPr>
        <w:t>甲方名称：（章）</w:t>
      </w:r>
    </w:p>
    <w:p w14:paraId="6B790C9F">
      <w:pPr>
        <w:pStyle w:val="6"/>
        <w:ind w:firstLine="480"/>
        <w:jc w:val="left"/>
      </w:pPr>
      <w:r>
        <w:rPr>
          <w:rFonts w:ascii="仿宋_GB2312" w:hAnsi="仿宋_GB2312" w:eastAsia="仿宋_GB2312" w:cs="仿宋_GB2312"/>
        </w:rPr>
        <w:t>甲方法定代表人或负责人：（签字）</w:t>
      </w:r>
    </w:p>
    <w:p w14:paraId="0A7E56ED">
      <w:pPr>
        <w:pStyle w:val="6"/>
        <w:ind w:firstLine="480"/>
        <w:jc w:val="left"/>
      </w:pPr>
      <w:r>
        <w:rPr>
          <w:rFonts w:ascii="仿宋_GB2312" w:hAnsi="仿宋_GB2312" w:eastAsia="仿宋_GB2312" w:cs="仿宋_GB2312"/>
        </w:rPr>
        <w:t xml:space="preserve"> 年 月 日</w:t>
      </w:r>
    </w:p>
    <w:p w14:paraId="4A2C9A69">
      <w:pPr>
        <w:pStyle w:val="6"/>
        <w:ind w:firstLine="480"/>
        <w:jc w:val="left"/>
      </w:pPr>
      <w:r>
        <w:rPr>
          <w:rFonts w:ascii="仿宋_GB2312" w:hAnsi="仿宋_GB2312" w:eastAsia="仿宋_GB2312" w:cs="仿宋_GB2312"/>
        </w:rPr>
        <w:t>乙方名称：（章）</w:t>
      </w:r>
    </w:p>
    <w:p w14:paraId="3099B9AB">
      <w:pPr>
        <w:pStyle w:val="6"/>
        <w:ind w:firstLine="480"/>
        <w:jc w:val="left"/>
      </w:pPr>
      <w:r>
        <w:rPr>
          <w:rFonts w:ascii="仿宋_GB2312" w:hAnsi="仿宋_GB2312" w:eastAsia="仿宋_GB2312" w:cs="仿宋_GB2312"/>
        </w:rPr>
        <w:t>乙方法定代表人或负责人：（签字）</w:t>
      </w:r>
    </w:p>
    <w:p w14:paraId="5EB18300">
      <w:pPr>
        <w:pStyle w:val="6"/>
        <w:ind w:firstLine="480"/>
        <w:jc w:val="left"/>
      </w:pPr>
      <w:r>
        <w:rPr>
          <w:rFonts w:ascii="仿宋_GB2312" w:hAnsi="仿宋_GB2312" w:eastAsia="仿宋_GB2312" w:cs="仿宋_GB2312"/>
        </w:rPr>
        <w:t xml:space="preserve"> 年 月 日</w:t>
      </w:r>
    </w:p>
    <w:p w14:paraId="705D7E19">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18136CB">
      <w:pPr>
        <w:pStyle w:val="6"/>
        <w:jc w:val="left"/>
        <w:outlineLvl w:val="2"/>
      </w:pPr>
      <w:r>
        <w:rPr>
          <w:rFonts w:ascii="仿宋_GB2312" w:hAnsi="仿宋_GB2312" w:eastAsia="仿宋_GB2312" w:cs="仿宋_GB2312"/>
          <w:b/>
          <w:sz w:val="28"/>
        </w:rPr>
        <w:t>二.验收</w:t>
      </w:r>
    </w:p>
    <w:p w14:paraId="2D80E30B">
      <w:pPr>
        <w:pStyle w:val="6"/>
        <w:ind w:firstLine="480"/>
        <w:jc w:val="left"/>
      </w:pPr>
      <w:r>
        <w:rPr>
          <w:rFonts w:ascii="仿宋_GB2312" w:hAnsi="仿宋_GB2312" w:eastAsia="仿宋_GB2312" w:cs="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14:paraId="210E7B42">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D3319E8">
      <w:pPr>
        <w:pStyle w:val="6"/>
        <w:jc w:val="left"/>
        <w:outlineLvl w:val="2"/>
      </w:pPr>
      <w:r>
        <w:rPr>
          <w:rFonts w:ascii="仿宋_GB2312" w:hAnsi="仿宋_GB2312" w:eastAsia="仿宋_GB2312" w:cs="仿宋_GB2312"/>
          <w:b/>
          <w:sz w:val="28"/>
        </w:rPr>
        <w:t>政府采购货物履约验收书</w:t>
      </w:r>
    </w:p>
    <w:p w14:paraId="71EDF5F6">
      <w:pPr>
        <w:pStyle w:val="6"/>
        <w:jc w:val="center"/>
        <w:outlineLvl w:val="2"/>
      </w:pPr>
      <w:r>
        <w:rPr>
          <w:rFonts w:ascii="仿宋_GB2312" w:hAnsi="仿宋_GB2312" w:eastAsia="仿宋_GB2312" w:cs="仿宋_GB2312"/>
          <w:b/>
          <w:sz w:val="28"/>
        </w:rPr>
        <w:t>（参考格式）</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3D184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12827F7">
            <w:pPr>
              <w:pStyle w:val="6"/>
              <w:jc w:val="left"/>
            </w:pPr>
            <w:r>
              <w:rPr>
                <w:rFonts w:ascii="仿宋_GB2312" w:hAnsi="仿宋_GB2312" w:eastAsia="仿宋_GB2312" w:cs="仿宋_GB2312"/>
              </w:rPr>
              <w:t>项目名称</w:t>
            </w:r>
          </w:p>
        </w:tc>
        <w:tc>
          <w:tcPr>
            <w:tcW w:w="4153" w:type="dxa"/>
          </w:tcPr>
          <w:p w14:paraId="48E0CE74"/>
        </w:tc>
      </w:tr>
      <w:tr w14:paraId="61994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11803E4">
            <w:pPr>
              <w:pStyle w:val="6"/>
              <w:jc w:val="left"/>
            </w:pPr>
            <w:r>
              <w:rPr>
                <w:rFonts w:ascii="仿宋_GB2312" w:hAnsi="仿宋_GB2312" w:eastAsia="仿宋_GB2312" w:cs="仿宋_GB2312"/>
              </w:rPr>
              <w:t>项目编号</w:t>
            </w:r>
          </w:p>
        </w:tc>
        <w:tc>
          <w:tcPr>
            <w:tcW w:w="4153" w:type="dxa"/>
          </w:tcPr>
          <w:p w14:paraId="125D12B5"/>
        </w:tc>
      </w:tr>
      <w:tr w14:paraId="26355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644A190">
            <w:pPr>
              <w:pStyle w:val="6"/>
              <w:jc w:val="left"/>
            </w:pPr>
            <w:r>
              <w:rPr>
                <w:rFonts w:ascii="仿宋_GB2312" w:hAnsi="仿宋_GB2312" w:eastAsia="仿宋_GB2312" w:cs="仿宋_GB2312"/>
              </w:rPr>
              <w:t>采购人</w:t>
            </w:r>
          </w:p>
        </w:tc>
        <w:tc>
          <w:tcPr>
            <w:tcW w:w="4153" w:type="dxa"/>
          </w:tcPr>
          <w:p w14:paraId="44113F84"/>
        </w:tc>
      </w:tr>
      <w:tr w14:paraId="4BC17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1E1F463">
            <w:pPr>
              <w:pStyle w:val="6"/>
              <w:jc w:val="left"/>
            </w:pPr>
            <w:r>
              <w:rPr>
                <w:rFonts w:ascii="仿宋_GB2312" w:hAnsi="仿宋_GB2312" w:eastAsia="仿宋_GB2312" w:cs="仿宋_GB2312"/>
              </w:rPr>
              <w:t>使用人</w:t>
            </w:r>
          </w:p>
        </w:tc>
        <w:tc>
          <w:tcPr>
            <w:tcW w:w="4153" w:type="dxa"/>
          </w:tcPr>
          <w:p w14:paraId="42D58935"/>
        </w:tc>
      </w:tr>
      <w:tr w14:paraId="274DC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A9E9305">
            <w:pPr>
              <w:pStyle w:val="6"/>
              <w:jc w:val="left"/>
            </w:pPr>
            <w:r>
              <w:rPr>
                <w:rFonts w:ascii="仿宋_GB2312" w:hAnsi="仿宋_GB2312" w:eastAsia="仿宋_GB2312" w:cs="仿宋_GB2312"/>
              </w:rPr>
              <w:t>供应商</w:t>
            </w:r>
          </w:p>
        </w:tc>
        <w:tc>
          <w:tcPr>
            <w:tcW w:w="4153" w:type="dxa"/>
          </w:tcPr>
          <w:p w14:paraId="7178F9DE"/>
        </w:tc>
      </w:tr>
      <w:tr w14:paraId="66038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54CFBFC">
            <w:pPr>
              <w:pStyle w:val="6"/>
              <w:jc w:val="left"/>
            </w:pPr>
            <w:r>
              <w:rPr>
                <w:rFonts w:ascii="仿宋_GB2312" w:hAnsi="仿宋_GB2312" w:eastAsia="仿宋_GB2312" w:cs="仿宋_GB2312"/>
              </w:rPr>
              <w:t>验收依据</w:t>
            </w:r>
          </w:p>
        </w:tc>
        <w:tc>
          <w:tcPr>
            <w:tcW w:w="4153" w:type="dxa"/>
          </w:tcPr>
          <w:p w14:paraId="2AD45483">
            <w:pPr>
              <w:pStyle w:val="6"/>
              <w:jc w:val="left"/>
            </w:pPr>
            <w:r>
              <w:rPr>
                <w:rFonts w:ascii="仿宋_GB2312" w:hAnsi="仿宋_GB2312" w:eastAsia="仿宋_GB2312" w:cs="仿宋_GB2312"/>
              </w:rPr>
              <w:t>1.政府采购合同（合同名称及编号）</w:t>
            </w:r>
          </w:p>
          <w:p w14:paraId="56EB6205">
            <w:pPr>
              <w:pStyle w:val="6"/>
              <w:jc w:val="left"/>
            </w:pPr>
            <w:r>
              <w:rPr>
                <w:rFonts w:ascii="仿宋_GB2312" w:hAnsi="仿宋_GB2312" w:eastAsia="仿宋_GB2312" w:cs="仿宋_GB2312"/>
              </w:rPr>
              <w:t>2.中标（成交）公告或中标（成交）通知书</w:t>
            </w:r>
          </w:p>
          <w:p w14:paraId="2F113507">
            <w:pPr>
              <w:pStyle w:val="6"/>
              <w:jc w:val="left"/>
            </w:pPr>
            <w:r>
              <w:rPr>
                <w:rFonts w:ascii="仿宋_GB2312" w:hAnsi="仿宋_GB2312" w:eastAsia="仿宋_GB2312" w:cs="仿宋_GB2312"/>
              </w:rPr>
              <w:t>3.招标（磋商、谈判）文件或询价通知书</w:t>
            </w:r>
          </w:p>
          <w:p w14:paraId="5DA9F0C6">
            <w:pPr>
              <w:pStyle w:val="6"/>
              <w:jc w:val="left"/>
            </w:pPr>
            <w:r>
              <w:rPr>
                <w:rFonts w:ascii="仿宋_GB2312" w:hAnsi="仿宋_GB2312" w:eastAsia="仿宋_GB2312" w:cs="仿宋_GB2312"/>
              </w:rPr>
              <w:t>4.投标（响应）文件</w:t>
            </w:r>
          </w:p>
          <w:p w14:paraId="440D0274">
            <w:pPr>
              <w:pStyle w:val="6"/>
              <w:jc w:val="left"/>
            </w:pPr>
            <w:r>
              <w:rPr>
                <w:rFonts w:ascii="仿宋_GB2312" w:hAnsi="仿宋_GB2312" w:eastAsia="仿宋_GB2312" w:cs="仿宋_GB2312"/>
              </w:rPr>
              <w:t>5.供应商的承诺、声明或保证（如有）</w:t>
            </w:r>
          </w:p>
          <w:p w14:paraId="6E195D4F">
            <w:pPr>
              <w:pStyle w:val="6"/>
              <w:jc w:val="left"/>
            </w:pPr>
            <w:r>
              <w:rPr>
                <w:rFonts w:ascii="仿宋_GB2312" w:hAnsi="仿宋_GB2312" w:eastAsia="仿宋_GB2312" w:cs="仿宋_GB2312"/>
              </w:rPr>
              <w:t>注：验收依据可根据项目具体情况适当增加</w:t>
            </w:r>
          </w:p>
        </w:tc>
      </w:tr>
      <w:tr w14:paraId="5FE24E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795066D">
            <w:pPr>
              <w:pStyle w:val="6"/>
              <w:jc w:val="left"/>
            </w:pPr>
            <w:r>
              <w:rPr>
                <w:rFonts w:ascii="仿宋_GB2312" w:hAnsi="仿宋_GB2312" w:eastAsia="仿宋_GB2312" w:cs="仿宋_GB2312"/>
              </w:rPr>
              <w:t>供应商对履约情况的总结及提供的相关证明材料</w:t>
            </w:r>
          </w:p>
        </w:tc>
        <w:tc>
          <w:tcPr>
            <w:tcW w:w="4153" w:type="dxa"/>
          </w:tcPr>
          <w:p w14:paraId="08FAAA44">
            <w:pPr>
              <w:pStyle w:val="6"/>
              <w:jc w:val="left"/>
            </w:pPr>
            <w:r>
              <w:rPr>
                <w:rFonts w:ascii="仿宋_GB2312" w:hAnsi="仿宋_GB2312" w:eastAsia="仿宋_GB2312" w:cs="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14:paraId="4EA5A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30D4A23">
            <w:pPr>
              <w:pStyle w:val="6"/>
              <w:jc w:val="left"/>
            </w:pPr>
            <w:r>
              <w:rPr>
                <w:rFonts w:ascii="仿宋_GB2312" w:hAnsi="仿宋_GB2312" w:eastAsia="仿宋_GB2312" w:cs="仿宋_GB2312"/>
              </w:rPr>
              <w:t>采购人（使用人）对履约情况的确认</w:t>
            </w:r>
          </w:p>
        </w:tc>
        <w:tc>
          <w:tcPr>
            <w:tcW w:w="4153" w:type="dxa"/>
          </w:tcPr>
          <w:p w14:paraId="36322FB9">
            <w:pPr>
              <w:pStyle w:val="6"/>
              <w:jc w:val="left"/>
            </w:pPr>
            <w:r>
              <w:rPr>
                <w:rFonts w:ascii="仿宋_GB2312" w:hAnsi="仿宋_GB2312" w:eastAsia="仿宋_GB2312" w:cs="仿宋_GB2312"/>
              </w:rPr>
              <w:t>注：采购人或使用人根据采购合同约定，对供应商履约情况进行逐一确认。</w:t>
            </w:r>
          </w:p>
        </w:tc>
      </w:tr>
      <w:tr w14:paraId="36649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B8F4886">
            <w:pPr>
              <w:pStyle w:val="6"/>
              <w:jc w:val="left"/>
            </w:pPr>
            <w:r>
              <w:rPr>
                <w:rFonts w:ascii="仿宋_GB2312" w:hAnsi="仿宋_GB2312" w:eastAsia="仿宋_GB2312" w:cs="仿宋_GB2312"/>
              </w:rPr>
              <w:t>验收人员名单及组成</w:t>
            </w:r>
          </w:p>
        </w:tc>
        <w:tc>
          <w:tcPr>
            <w:tcW w:w="4153" w:type="dxa"/>
          </w:tcPr>
          <w:p w14:paraId="014D91B9">
            <w:pPr>
              <w:pStyle w:val="6"/>
              <w:jc w:val="left"/>
            </w:pPr>
            <w:r>
              <w:rPr>
                <w:rFonts w:ascii="仿宋_GB2312" w:hAnsi="仿宋_GB2312" w:eastAsia="仿宋_GB2312" w:cs="仿宋_GB2312"/>
              </w:rPr>
              <w:t>1. 采购人代表：</w:t>
            </w:r>
          </w:p>
          <w:p w14:paraId="704692EB">
            <w:pPr>
              <w:pStyle w:val="6"/>
              <w:jc w:val="left"/>
            </w:pPr>
            <w:r>
              <w:rPr>
                <w:rFonts w:ascii="仿宋_GB2312" w:hAnsi="仿宋_GB2312" w:eastAsia="仿宋_GB2312" w:cs="仿宋_GB2312"/>
              </w:rPr>
              <w:t>2. 采购代理机构代表：</w:t>
            </w:r>
          </w:p>
          <w:p w14:paraId="5BBD9840">
            <w:pPr>
              <w:pStyle w:val="6"/>
              <w:jc w:val="left"/>
            </w:pPr>
            <w:r>
              <w:rPr>
                <w:rFonts w:ascii="仿宋_GB2312" w:hAnsi="仿宋_GB2312" w:eastAsia="仿宋_GB2312" w:cs="仿宋_GB2312"/>
              </w:rPr>
              <w:t>3. 第三方专业机构代表及专家：</w:t>
            </w:r>
          </w:p>
          <w:p w14:paraId="4064D28D">
            <w:pPr>
              <w:pStyle w:val="6"/>
              <w:jc w:val="left"/>
            </w:pPr>
            <w:r>
              <w:rPr>
                <w:rFonts w:ascii="仿宋_GB2312" w:hAnsi="仿宋_GB2312" w:eastAsia="仿宋_GB2312" w:cs="仿宋_GB2312"/>
              </w:rPr>
              <w:t>4. 其他供应商代表：</w:t>
            </w:r>
          </w:p>
        </w:tc>
      </w:tr>
      <w:tr w14:paraId="5F86A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33B9B06">
            <w:pPr>
              <w:pStyle w:val="6"/>
              <w:jc w:val="left"/>
            </w:pPr>
            <w:r>
              <w:rPr>
                <w:rFonts w:ascii="仿宋_GB2312" w:hAnsi="仿宋_GB2312" w:eastAsia="仿宋_GB2312" w:cs="仿宋_GB2312"/>
              </w:rPr>
              <w:t>验收评价及结论</w:t>
            </w:r>
          </w:p>
        </w:tc>
        <w:tc>
          <w:tcPr>
            <w:tcW w:w="4153" w:type="dxa"/>
          </w:tcPr>
          <w:p w14:paraId="6BE5BC8F">
            <w:pPr>
              <w:pStyle w:val="6"/>
              <w:jc w:val="left"/>
            </w:pPr>
            <w:r>
              <w:rPr>
                <w:rFonts w:ascii="仿宋_GB2312" w:hAnsi="仿宋_GB2312" w:eastAsia="仿宋_GB2312" w:cs="仿宋_GB2312"/>
              </w:rPr>
              <w:t>评价：</w:t>
            </w:r>
          </w:p>
          <w:p w14:paraId="65BC5459">
            <w:pPr>
              <w:pStyle w:val="6"/>
              <w:jc w:val="left"/>
            </w:pPr>
            <w:r>
              <w:rPr>
                <w:rFonts w:ascii="仿宋_GB2312" w:hAnsi="仿宋_GB2312" w:eastAsia="仿宋_GB2312" w:cs="仿宋_GB2312"/>
              </w:rPr>
              <w:t>结论：☐通过 ☐不通过，具体说明：</w:t>
            </w:r>
          </w:p>
        </w:tc>
      </w:tr>
      <w:tr w14:paraId="6D1923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09B4602">
            <w:pPr>
              <w:pStyle w:val="6"/>
              <w:jc w:val="left"/>
            </w:pPr>
            <w:r>
              <w:rPr>
                <w:rFonts w:ascii="仿宋_GB2312" w:hAnsi="仿宋_GB2312" w:eastAsia="仿宋_GB2312" w:cs="仿宋_GB2312"/>
              </w:rPr>
              <w:t>验收人员签字</w:t>
            </w:r>
          </w:p>
        </w:tc>
        <w:tc>
          <w:tcPr>
            <w:tcW w:w="4153" w:type="dxa"/>
          </w:tcPr>
          <w:p w14:paraId="3A6E0F99">
            <w:pPr>
              <w:pStyle w:val="6"/>
              <w:jc w:val="left"/>
            </w:pPr>
            <w:r>
              <w:rPr>
                <w:rFonts w:ascii="仿宋_GB2312" w:hAnsi="仿宋_GB2312" w:eastAsia="仿宋_GB2312" w:cs="仿宋_GB2312"/>
              </w:rPr>
              <w:t>年 月 日</w:t>
            </w:r>
          </w:p>
        </w:tc>
      </w:tr>
      <w:tr w14:paraId="43746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56BF22C">
            <w:pPr>
              <w:pStyle w:val="6"/>
              <w:jc w:val="left"/>
            </w:pPr>
            <w:r>
              <w:rPr>
                <w:rFonts w:ascii="仿宋_GB2312" w:hAnsi="仿宋_GB2312" w:eastAsia="仿宋_GB2312" w:cs="仿宋_GB2312"/>
              </w:rPr>
              <w:t>采购人确认意见（注：采购人委托代理机构验收时适用）</w:t>
            </w:r>
          </w:p>
        </w:tc>
        <w:tc>
          <w:tcPr>
            <w:tcW w:w="4153" w:type="dxa"/>
          </w:tcPr>
          <w:p w14:paraId="0DEEB7CC">
            <w:pPr>
              <w:pStyle w:val="6"/>
              <w:jc w:val="left"/>
            </w:pPr>
            <w:r>
              <w:rPr>
                <w:rFonts w:ascii="仿宋_GB2312" w:hAnsi="仿宋_GB2312" w:eastAsia="仿宋_GB2312" w:cs="仿宋_GB2312"/>
              </w:rPr>
              <w:t>☐同意验收结论。</w:t>
            </w:r>
          </w:p>
          <w:p w14:paraId="20091ABE">
            <w:pPr>
              <w:pStyle w:val="6"/>
              <w:jc w:val="left"/>
            </w:pPr>
            <w:r>
              <w:rPr>
                <w:rFonts w:ascii="仿宋_GB2312" w:hAnsi="仿宋_GB2312" w:eastAsia="仿宋_GB2312" w:cs="仿宋_GB2312"/>
              </w:rPr>
              <w:t>☐不同意验收结论。具体说明：</w:t>
            </w:r>
          </w:p>
          <w:p w14:paraId="3E9026A7">
            <w:pPr>
              <w:pStyle w:val="6"/>
              <w:jc w:val="left"/>
            </w:pPr>
            <w:r>
              <w:rPr>
                <w:rFonts w:ascii="仿宋_GB2312" w:hAnsi="仿宋_GB2312" w:eastAsia="仿宋_GB2312" w:cs="仿宋_GB2312"/>
              </w:rPr>
              <w:t>年 月 日</w:t>
            </w:r>
          </w:p>
        </w:tc>
      </w:tr>
      <w:tr w14:paraId="1DD89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2274A0A">
            <w:pPr>
              <w:pStyle w:val="6"/>
              <w:jc w:val="left"/>
            </w:pPr>
            <w:r>
              <w:rPr>
                <w:rFonts w:ascii="仿宋_GB2312" w:hAnsi="仿宋_GB2312" w:eastAsia="仿宋_GB2312" w:cs="仿宋_GB2312"/>
              </w:rPr>
              <w:t>备注</w:t>
            </w:r>
          </w:p>
        </w:tc>
        <w:tc>
          <w:tcPr>
            <w:tcW w:w="4153" w:type="dxa"/>
          </w:tcPr>
          <w:p w14:paraId="61BE030B"/>
        </w:tc>
      </w:tr>
    </w:tbl>
    <w:p w14:paraId="1B85F022">
      <w:pPr>
        <w:pStyle w:val="6"/>
        <w:jc w:val="left"/>
      </w:pPr>
      <w:r>
        <w:rPr>
          <w:rFonts w:ascii="仿宋_GB2312" w:hAnsi="仿宋_GB2312" w:eastAsia="仿宋_GB2312" w:cs="仿宋_GB2312"/>
        </w:rPr>
        <w:t>采购人代表签字：</w:t>
      </w:r>
    </w:p>
    <w:p w14:paraId="600AEDFD">
      <w:pPr>
        <w:pStyle w:val="6"/>
        <w:ind w:firstLine="960"/>
        <w:jc w:val="left"/>
      </w:pPr>
      <w:r>
        <w:rPr>
          <w:rFonts w:ascii="仿宋_GB2312" w:hAnsi="仿宋_GB2312" w:eastAsia="仿宋_GB2312" w:cs="仿宋_GB2312"/>
        </w:rPr>
        <w:t xml:space="preserve"> 年 月 日</w:t>
      </w:r>
    </w:p>
    <w:p w14:paraId="25D440C0">
      <w:pPr>
        <w:pStyle w:val="6"/>
        <w:jc w:val="left"/>
      </w:pPr>
      <w:r>
        <w:rPr>
          <w:rFonts w:ascii="仿宋_GB2312" w:hAnsi="仿宋_GB2312" w:eastAsia="仿宋_GB2312" w:cs="仿宋_GB2312"/>
        </w:rPr>
        <w:t>供应商代表签字：</w:t>
      </w:r>
    </w:p>
    <w:p w14:paraId="4BE8E247">
      <w:pPr>
        <w:pStyle w:val="6"/>
        <w:ind w:firstLine="960"/>
        <w:jc w:val="left"/>
      </w:pPr>
      <w:r>
        <w:rPr>
          <w:rFonts w:ascii="仿宋_GB2312" w:hAnsi="仿宋_GB2312" w:eastAsia="仿宋_GB2312" w:cs="仿宋_GB2312"/>
        </w:rPr>
        <w:t xml:space="preserve"> 年 月 日</w:t>
      </w:r>
    </w:p>
    <w:p w14:paraId="1F61CE48">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2CF6A20">
      <w:pPr>
        <w:pStyle w:val="6"/>
        <w:jc w:val="center"/>
        <w:outlineLvl w:val="2"/>
      </w:pPr>
      <w:r>
        <w:rPr>
          <w:rFonts w:ascii="仿宋_GB2312" w:hAnsi="仿宋_GB2312" w:eastAsia="仿宋_GB2312" w:cs="仿宋_GB2312"/>
          <w:b/>
          <w:sz w:val="28"/>
        </w:rPr>
        <w:t>政府采购服务履约验收书</w:t>
      </w:r>
    </w:p>
    <w:p w14:paraId="796E4F4A">
      <w:pPr>
        <w:pStyle w:val="6"/>
        <w:jc w:val="center"/>
        <w:outlineLvl w:val="2"/>
      </w:pPr>
      <w:r>
        <w:rPr>
          <w:rFonts w:ascii="仿宋_GB2312" w:hAnsi="仿宋_GB2312" w:eastAsia="仿宋_GB2312" w:cs="仿宋_GB2312"/>
          <w:b/>
          <w:sz w:val="28"/>
        </w:rPr>
        <w:t>（参考格式）</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5DD9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48B8AF5">
            <w:pPr>
              <w:pStyle w:val="6"/>
              <w:jc w:val="left"/>
            </w:pPr>
            <w:r>
              <w:rPr>
                <w:rFonts w:ascii="仿宋_GB2312" w:hAnsi="仿宋_GB2312" w:eastAsia="仿宋_GB2312" w:cs="仿宋_GB2312"/>
              </w:rPr>
              <w:t>项目名称</w:t>
            </w:r>
          </w:p>
        </w:tc>
        <w:tc>
          <w:tcPr>
            <w:tcW w:w="4153" w:type="dxa"/>
          </w:tcPr>
          <w:p w14:paraId="7EE0DA62"/>
        </w:tc>
      </w:tr>
      <w:tr w14:paraId="5F0A5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3376FA4">
            <w:pPr>
              <w:pStyle w:val="6"/>
              <w:jc w:val="left"/>
            </w:pPr>
            <w:r>
              <w:rPr>
                <w:rFonts w:ascii="仿宋_GB2312" w:hAnsi="仿宋_GB2312" w:eastAsia="仿宋_GB2312" w:cs="仿宋_GB2312"/>
              </w:rPr>
              <w:t>项目编号</w:t>
            </w:r>
          </w:p>
        </w:tc>
        <w:tc>
          <w:tcPr>
            <w:tcW w:w="4153" w:type="dxa"/>
          </w:tcPr>
          <w:p w14:paraId="52D719F5"/>
        </w:tc>
      </w:tr>
      <w:tr w14:paraId="63F73A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E9E5BBF">
            <w:pPr>
              <w:pStyle w:val="6"/>
              <w:jc w:val="left"/>
            </w:pPr>
            <w:r>
              <w:rPr>
                <w:rFonts w:ascii="仿宋_GB2312" w:hAnsi="仿宋_GB2312" w:eastAsia="仿宋_GB2312" w:cs="仿宋_GB2312"/>
              </w:rPr>
              <w:t>采购人</w:t>
            </w:r>
          </w:p>
        </w:tc>
        <w:tc>
          <w:tcPr>
            <w:tcW w:w="4153" w:type="dxa"/>
          </w:tcPr>
          <w:p w14:paraId="7C04F4A5"/>
        </w:tc>
      </w:tr>
      <w:tr w14:paraId="764B1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D416C53">
            <w:pPr>
              <w:pStyle w:val="6"/>
              <w:jc w:val="left"/>
            </w:pPr>
            <w:r>
              <w:rPr>
                <w:rFonts w:ascii="仿宋_GB2312" w:hAnsi="仿宋_GB2312" w:eastAsia="仿宋_GB2312" w:cs="仿宋_GB2312"/>
              </w:rPr>
              <w:t>使用人</w:t>
            </w:r>
          </w:p>
        </w:tc>
        <w:tc>
          <w:tcPr>
            <w:tcW w:w="4153" w:type="dxa"/>
          </w:tcPr>
          <w:p w14:paraId="6AE60334"/>
        </w:tc>
      </w:tr>
      <w:tr w14:paraId="77686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F3B6EA3">
            <w:pPr>
              <w:pStyle w:val="6"/>
              <w:jc w:val="left"/>
            </w:pPr>
            <w:r>
              <w:rPr>
                <w:rFonts w:ascii="仿宋_GB2312" w:hAnsi="仿宋_GB2312" w:eastAsia="仿宋_GB2312" w:cs="仿宋_GB2312"/>
              </w:rPr>
              <w:t>供应商</w:t>
            </w:r>
          </w:p>
        </w:tc>
        <w:tc>
          <w:tcPr>
            <w:tcW w:w="4153" w:type="dxa"/>
          </w:tcPr>
          <w:p w14:paraId="599544B2"/>
        </w:tc>
      </w:tr>
      <w:tr w14:paraId="2BD0A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12E2FDDA">
            <w:pPr>
              <w:pStyle w:val="6"/>
              <w:jc w:val="left"/>
            </w:pPr>
            <w:r>
              <w:rPr>
                <w:rFonts w:ascii="仿宋_GB2312" w:hAnsi="仿宋_GB2312" w:eastAsia="仿宋_GB2312" w:cs="仿宋_GB2312"/>
              </w:rPr>
              <w:t>验收依据</w:t>
            </w:r>
          </w:p>
        </w:tc>
        <w:tc>
          <w:tcPr>
            <w:tcW w:w="4153" w:type="dxa"/>
          </w:tcPr>
          <w:p w14:paraId="1155E307">
            <w:pPr>
              <w:pStyle w:val="6"/>
              <w:jc w:val="left"/>
            </w:pPr>
            <w:r>
              <w:rPr>
                <w:rFonts w:ascii="仿宋_GB2312" w:hAnsi="仿宋_GB2312" w:eastAsia="仿宋_GB2312" w:cs="仿宋_GB2312"/>
              </w:rPr>
              <w:t>1.政府采购合同（合同名称及编号）</w:t>
            </w:r>
          </w:p>
          <w:p w14:paraId="08D42F20">
            <w:pPr>
              <w:pStyle w:val="6"/>
              <w:jc w:val="left"/>
            </w:pPr>
            <w:r>
              <w:rPr>
                <w:rFonts w:ascii="仿宋_GB2312" w:hAnsi="仿宋_GB2312" w:eastAsia="仿宋_GB2312" w:cs="仿宋_GB2312"/>
              </w:rPr>
              <w:t>2.中标（成交）公告或中标（成交）通知书</w:t>
            </w:r>
          </w:p>
          <w:p w14:paraId="27CE8C17">
            <w:pPr>
              <w:pStyle w:val="6"/>
              <w:jc w:val="left"/>
            </w:pPr>
            <w:r>
              <w:rPr>
                <w:rFonts w:ascii="仿宋_GB2312" w:hAnsi="仿宋_GB2312" w:eastAsia="仿宋_GB2312" w:cs="仿宋_GB2312"/>
              </w:rPr>
              <w:t>3.招标（磋商、谈判）文件或询价通知书</w:t>
            </w:r>
          </w:p>
          <w:p w14:paraId="32C8890C">
            <w:pPr>
              <w:pStyle w:val="6"/>
              <w:jc w:val="left"/>
            </w:pPr>
            <w:r>
              <w:rPr>
                <w:rFonts w:ascii="仿宋_GB2312" w:hAnsi="仿宋_GB2312" w:eastAsia="仿宋_GB2312" w:cs="仿宋_GB2312"/>
              </w:rPr>
              <w:t>4.投标（响应）文件</w:t>
            </w:r>
          </w:p>
          <w:p w14:paraId="37CC5690">
            <w:pPr>
              <w:pStyle w:val="6"/>
              <w:jc w:val="left"/>
            </w:pPr>
            <w:r>
              <w:rPr>
                <w:rFonts w:ascii="仿宋_GB2312" w:hAnsi="仿宋_GB2312" w:eastAsia="仿宋_GB2312" w:cs="仿宋_GB2312"/>
              </w:rPr>
              <w:t>5.供应商的承诺、声明或保证（如有）</w:t>
            </w:r>
          </w:p>
          <w:p w14:paraId="62703C51">
            <w:pPr>
              <w:pStyle w:val="6"/>
              <w:jc w:val="left"/>
            </w:pPr>
            <w:r>
              <w:rPr>
                <w:rFonts w:ascii="仿宋_GB2312" w:hAnsi="仿宋_GB2312" w:eastAsia="仿宋_GB2312" w:cs="仿宋_GB2312"/>
              </w:rPr>
              <w:t>注：验收依据可根据项目具体情况适当增加</w:t>
            </w:r>
          </w:p>
        </w:tc>
      </w:tr>
      <w:tr w14:paraId="00AB82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9F5A9F0">
            <w:pPr>
              <w:pStyle w:val="6"/>
              <w:jc w:val="left"/>
            </w:pPr>
            <w:r>
              <w:rPr>
                <w:rFonts w:ascii="仿宋_GB2312" w:hAnsi="仿宋_GB2312" w:eastAsia="仿宋_GB2312" w:cs="仿宋_GB2312"/>
              </w:rPr>
              <w:t>供应商对履约情况的总结及提供的相关证明材料</w:t>
            </w:r>
          </w:p>
        </w:tc>
        <w:tc>
          <w:tcPr>
            <w:tcW w:w="4153" w:type="dxa"/>
          </w:tcPr>
          <w:p w14:paraId="5E6A69CC">
            <w:pPr>
              <w:pStyle w:val="6"/>
              <w:jc w:val="left"/>
            </w:pPr>
            <w:r>
              <w:rPr>
                <w:rFonts w:ascii="仿宋_GB2312" w:hAnsi="仿宋_GB2312" w:eastAsia="仿宋_GB2312" w:cs="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14:paraId="257329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BE8D0E9">
            <w:pPr>
              <w:pStyle w:val="6"/>
              <w:jc w:val="left"/>
            </w:pPr>
            <w:r>
              <w:rPr>
                <w:rFonts w:ascii="仿宋_GB2312" w:hAnsi="仿宋_GB2312" w:eastAsia="仿宋_GB2312" w:cs="仿宋_GB2312"/>
              </w:rPr>
              <w:t>采购人（使用人）对履约情况的确认</w:t>
            </w:r>
          </w:p>
        </w:tc>
        <w:tc>
          <w:tcPr>
            <w:tcW w:w="4153" w:type="dxa"/>
          </w:tcPr>
          <w:p w14:paraId="6F806E38">
            <w:pPr>
              <w:pStyle w:val="6"/>
              <w:jc w:val="left"/>
            </w:pPr>
            <w:r>
              <w:rPr>
                <w:rFonts w:ascii="仿宋_GB2312" w:hAnsi="仿宋_GB2312" w:eastAsia="仿宋_GB2312" w:cs="仿宋_GB2312"/>
              </w:rPr>
              <w:t>注：采购人或使用人根据采购合同约定，对供应商履约情况进行逐一确认。</w:t>
            </w:r>
          </w:p>
        </w:tc>
      </w:tr>
      <w:tr w14:paraId="08B62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E0350D0">
            <w:pPr>
              <w:pStyle w:val="6"/>
              <w:jc w:val="left"/>
            </w:pPr>
            <w:r>
              <w:rPr>
                <w:rFonts w:ascii="仿宋_GB2312" w:hAnsi="仿宋_GB2312" w:eastAsia="仿宋_GB2312" w:cs="仿宋_GB2312"/>
              </w:rPr>
              <w:t>验收人员名单及组成</w:t>
            </w:r>
          </w:p>
        </w:tc>
        <w:tc>
          <w:tcPr>
            <w:tcW w:w="4153" w:type="dxa"/>
          </w:tcPr>
          <w:p w14:paraId="16D27BFB">
            <w:pPr>
              <w:pStyle w:val="6"/>
              <w:jc w:val="left"/>
            </w:pPr>
            <w:r>
              <w:rPr>
                <w:rFonts w:ascii="仿宋_GB2312" w:hAnsi="仿宋_GB2312" w:eastAsia="仿宋_GB2312" w:cs="仿宋_GB2312"/>
              </w:rPr>
              <w:t>1. 采购人代表：</w:t>
            </w:r>
          </w:p>
          <w:p w14:paraId="02E2653C">
            <w:pPr>
              <w:pStyle w:val="6"/>
              <w:jc w:val="left"/>
            </w:pPr>
            <w:r>
              <w:rPr>
                <w:rFonts w:ascii="仿宋_GB2312" w:hAnsi="仿宋_GB2312" w:eastAsia="仿宋_GB2312" w:cs="仿宋_GB2312"/>
              </w:rPr>
              <w:t>2. 采购代理机构代表：</w:t>
            </w:r>
          </w:p>
          <w:p w14:paraId="3B51025A">
            <w:pPr>
              <w:pStyle w:val="6"/>
              <w:jc w:val="left"/>
            </w:pPr>
            <w:r>
              <w:rPr>
                <w:rFonts w:ascii="仿宋_GB2312" w:hAnsi="仿宋_GB2312" w:eastAsia="仿宋_GB2312" w:cs="仿宋_GB2312"/>
              </w:rPr>
              <w:t>3. 第三方专业机构代表及专家：</w:t>
            </w:r>
          </w:p>
          <w:p w14:paraId="2723AD53">
            <w:pPr>
              <w:pStyle w:val="6"/>
              <w:jc w:val="left"/>
            </w:pPr>
            <w:r>
              <w:rPr>
                <w:rFonts w:ascii="仿宋_GB2312" w:hAnsi="仿宋_GB2312" w:eastAsia="仿宋_GB2312" w:cs="仿宋_GB2312"/>
              </w:rPr>
              <w:t>4. 其他供应商代表：</w:t>
            </w:r>
          </w:p>
        </w:tc>
      </w:tr>
      <w:tr w14:paraId="4E451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F4039A2">
            <w:pPr>
              <w:pStyle w:val="6"/>
              <w:jc w:val="left"/>
            </w:pPr>
            <w:r>
              <w:rPr>
                <w:rFonts w:ascii="仿宋_GB2312" w:hAnsi="仿宋_GB2312" w:eastAsia="仿宋_GB2312" w:cs="仿宋_GB2312"/>
              </w:rPr>
              <w:t>验收评价及结论</w:t>
            </w:r>
          </w:p>
        </w:tc>
        <w:tc>
          <w:tcPr>
            <w:tcW w:w="4153" w:type="dxa"/>
          </w:tcPr>
          <w:p w14:paraId="0373956D">
            <w:pPr>
              <w:pStyle w:val="6"/>
              <w:jc w:val="left"/>
            </w:pPr>
            <w:r>
              <w:rPr>
                <w:rFonts w:ascii="仿宋_GB2312" w:hAnsi="仿宋_GB2312" w:eastAsia="仿宋_GB2312" w:cs="仿宋_GB2312"/>
              </w:rPr>
              <w:t>评价：</w:t>
            </w:r>
          </w:p>
          <w:p w14:paraId="611637AD">
            <w:pPr>
              <w:pStyle w:val="6"/>
              <w:jc w:val="left"/>
            </w:pPr>
            <w:r>
              <w:rPr>
                <w:rFonts w:ascii="仿宋_GB2312" w:hAnsi="仿宋_GB2312" w:eastAsia="仿宋_GB2312" w:cs="仿宋_GB2312"/>
              </w:rPr>
              <w:t>结论：☐通过 ☐不通过，具体说明：</w:t>
            </w:r>
          </w:p>
        </w:tc>
      </w:tr>
      <w:tr w14:paraId="3812D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2627280">
            <w:pPr>
              <w:pStyle w:val="6"/>
              <w:jc w:val="left"/>
            </w:pPr>
            <w:r>
              <w:rPr>
                <w:rFonts w:ascii="仿宋_GB2312" w:hAnsi="仿宋_GB2312" w:eastAsia="仿宋_GB2312" w:cs="仿宋_GB2312"/>
              </w:rPr>
              <w:t>验收人员签字</w:t>
            </w:r>
          </w:p>
        </w:tc>
        <w:tc>
          <w:tcPr>
            <w:tcW w:w="4153" w:type="dxa"/>
          </w:tcPr>
          <w:p w14:paraId="304C5F1D">
            <w:pPr>
              <w:pStyle w:val="6"/>
              <w:jc w:val="left"/>
            </w:pPr>
            <w:r>
              <w:rPr>
                <w:rFonts w:ascii="仿宋_GB2312" w:hAnsi="仿宋_GB2312" w:eastAsia="仿宋_GB2312" w:cs="仿宋_GB2312"/>
              </w:rPr>
              <w:t>年 月 日</w:t>
            </w:r>
          </w:p>
        </w:tc>
      </w:tr>
      <w:tr w14:paraId="421C9F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DBDEDA7">
            <w:pPr>
              <w:pStyle w:val="6"/>
              <w:jc w:val="left"/>
            </w:pPr>
            <w:r>
              <w:rPr>
                <w:rFonts w:ascii="仿宋_GB2312" w:hAnsi="仿宋_GB2312" w:eastAsia="仿宋_GB2312" w:cs="仿宋_GB2312"/>
              </w:rPr>
              <w:t>采购人确认意见（注：采购人委托代理机构验收时适用）</w:t>
            </w:r>
          </w:p>
        </w:tc>
        <w:tc>
          <w:tcPr>
            <w:tcW w:w="4153" w:type="dxa"/>
          </w:tcPr>
          <w:p w14:paraId="77774451">
            <w:pPr>
              <w:pStyle w:val="6"/>
              <w:jc w:val="left"/>
            </w:pPr>
            <w:r>
              <w:rPr>
                <w:rFonts w:ascii="仿宋_GB2312" w:hAnsi="仿宋_GB2312" w:eastAsia="仿宋_GB2312" w:cs="仿宋_GB2312"/>
              </w:rPr>
              <w:t>☐同意验收结论。</w:t>
            </w:r>
          </w:p>
          <w:p w14:paraId="120F04C6">
            <w:pPr>
              <w:pStyle w:val="6"/>
              <w:jc w:val="left"/>
            </w:pPr>
            <w:r>
              <w:rPr>
                <w:rFonts w:ascii="仿宋_GB2312" w:hAnsi="仿宋_GB2312" w:eastAsia="仿宋_GB2312" w:cs="仿宋_GB2312"/>
              </w:rPr>
              <w:t>☐不同意验收结论。具体说明：</w:t>
            </w:r>
          </w:p>
          <w:p w14:paraId="455C2EFA">
            <w:pPr>
              <w:pStyle w:val="6"/>
              <w:jc w:val="left"/>
            </w:pPr>
            <w:r>
              <w:rPr>
                <w:rFonts w:ascii="仿宋_GB2312" w:hAnsi="仿宋_GB2312" w:eastAsia="仿宋_GB2312" w:cs="仿宋_GB2312"/>
              </w:rPr>
              <w:t>年 月 日</w:t>
            </w:r>
          </w:p>
        </w:tc>
      </w:tr>
      <w:tr w14:paraId="78FD3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9CD3199">
            <w:pPr>
              <w:pStyle w:val="6"/>
              <w:jc w:val="left"/>
            </w:pPr>
            <w:r>
              <w:rPr>
                <w:rFonts w:ascii="仿宋_GB2312" w:hAnsi="仿宋_GB2312" w:eastAsia="仿宋_GB2312" w:cs="仿宋_GB2312"/>
              </w:rPr>
              <w:t>备注</w:t>
            </w:r>
          </w:p>
        </w:tc>
        <w:tc>
          <w:tcPr>
            <w:tcW w:w="4153" w:type="dxa"/>
          </w:tcPr>
          <w:p w14:paraId="0ACF091C"/>
        </w:tc>
      </w:tr>
    </w:tbl>
    <w:p w14:paraId="5FCC2293">
      <w:pPr>
        <w:pStyle w:val="6"/>
        <w:jc w:val="left"/>
      </w:pPr>
      <w:r>
        <w:rPr>
          <w:rFonts w:ascii="仿宋_GB2312" w:hAnsi="仿宋_GB2312" w:eastAsia="仿宋_GB2312" w:cs="仿宋_GB2312"/>
        </w:rPr>
        <w:t>采购人代表签字：</w:t>
      </w:r>
    </w:p>
    <w:p w14:paraId="23C6A6CA">
      <w:pPr>
        <w:pStyle w:val="6"/>
        <w:ind w:firstLine="960"/>
        <w:jc w:val="left"/>
      </w:pPr>
      <w:r>
        <w:rPr>
          <w:rFonts w:ascii="仿宋_GB2312" w:hAnsi="仿宋_GB2312" w:eastAsia="仿宋_GB2312" w:cs="仿宋_GB2312"/>
        </w:rPr>
        <w:t xml:space="preserve"> 年 月 日</w:t>
      </w:r>
    </w:p>
    <w:p w14:paraId="42E9DF6B">
      <w:pPr>
        <w:pStyle w:val="6"/>
        <w:jc w:val="left"/>
      </w:pPr>
      <w:r>
        <w:rPr>
          <w:rFonts w:ascii="仿宋_GB2312" w:hAnsi="仿宋_GB2312" w:eastAsia="仿宋_GB2312" w:cs="仿宋_GB2312"/>
        </w:rPr>
        <w:t>供应商代表签字：</w:t>
      </w:r>
    </w:p>
    <w:p w14:paraId="76A3B2A5">
      <w:pPr>
        <w:pStyle w:val="6"/>
        <w:ind w:firstLine="960"/>
        <w:jc w:val="left"/>
      </w:pPr>
      <w:r>
        <w:rPr>
          <w:rFonts w:ascii="仿宋_GB2312" w:hAnsi="仿宋_GB2312" w:eastAsia="仿宋_GB2312" w:cs="仿宋_GB2312"/>
        </w:rPr>
        <w:t xml:space="preserve"> 年 月 日</w:t>
      </w:r>
    </w:p>
    <w:p w14:paraId="5D99519C">
      <w:pPr>
        <w:pStyle w:val="6"/>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CAEA988">
      <w:pPr>
        <w:pStyle w:val="6"/>
        <w:jc w:val="center"/>
        <w:outlineLvl w:val="2"/>
      </w:pPr>
      <w:r>
        <w:rPr>
          <w:rFonts w:ascii="仿宋_GB2312" w:hAnsi="仿宋_GB2312" w:eastAsia="仿宋_GB2312" w:cs="仿宋_GB2312"/>
          <w:b/>
          <w:sz w:val="28"/>
        </w:rPr>
        <w:t>政府采购工程履约验收书</w:t>
      </w:r>
    </w:p>
    <w:p w14:paraId="2D5DAD92">
      <w:pPr>
        <w:pStyle w:val="6"/>
        <w:jc w:val="center"/>
        <w:outlineLvl w:val="2"/>
      </w:pPr>
      <w:r>
        <w:rPr>
          <w:rFonts w:ascii="仿宋_GB2312" w:hAnsi="仿宋_GB2312" w:eastAsia="仿宋_GB2312" w:cs="仿宋_GB2312"/>
          <w:b/>
          <w:sz w:val="28"/>
        </w:rPr>
        <w:t>（参考格式）</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36F002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EF3641F">
            <w:pPr>
              <w:pStyle w:val="6"/>
              <w:jc w:val="left"/>
            </w:pPr>
            <w:r>
              <w:rPr>
                <w:rFonts w:ascii="仿宋_GB2312" w:hAnsi="仿宋_GB2312" w:eastAsia="仿宋_GB2312" w:cs="仿宋_GB2312"/>
              </w:rPr>
              <w:t>项目名称</w:t>
            </w:r>
          </w:p>
        </w:tc>
        <w:tc>
          <w:tcPr>
            <w:tcW w:w="4153" w:type="dxa"/>
          </w:tcPr>
          <w:p w14:paraId="7ADF7D0C"/>
        </w:tc>
      </w:tr>
      <w:tr w14:paraId="44F9A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9D88034">
            <w:pPr>
              <w:pStyle w:val="6"/>
              <w:jc w:val="left"/>
            </w:pPr>
            <w:r>
              <w:rPr>
                <w:rFonts w:ascii="仿宋_GB2312" w:hAnsi="仿宋_GB2312" w:eastAsia="仿宋_GB2312" w:cs="仿宋_GB2312"/>
              </w:rPr>
              <w:t>项目编号</w:t>
            </w:r>
          </w:p>
        </w:tc>
        <w:tc>
          <w:tcPr>
            <w:tcW w:w="4153" w:type="dxa"/>
          </w:tcPr>
          <w:p w14:paraId="1BF85D8C"/>
        </w:tc>
      </w:tr>
      <w:tr w14:paraId="56B6B8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9F90440">
            <w:pPr>
              <w:pStyle w:val="6"/>
              <w:jc w:val="left"/>
            </w:pPr>
            <w:r>
              <w:rPr>
                <w:rFonts w:ascii="仿宋_GB2312" w:hAnsi="仿宋_GB2312" w:eastAsia="仿宋_GB2312" w:cs="仿宋_GB2312"/>
              </w:rPr>
              <w:t>采购人</w:t>
            </w:r>
          </w:p>
        </w:tc>
        <w:tc>
          <w:tcPr>
            <w:tcW w:w="4153" w:type="dxa"/>
          </w:tcPr>
          <w:p w14:paraId="32E1539F"/>
        </w:tc>
      </w:tr>
      <w:tr w14:paraId="2D4DC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18AAE8C">
            <w:pPr>
              <w:pStyle w:val="6"/>
              <w:jc w:val="left"/>
            </w:pPr>
            <w:r>
              <w:rPr>
                <w:rFonts w:ascii="仿宋_GB2312" w:hAnsi="仿宋_GB2312" w:eastAsia="仿宋_GB2312" w:cs="仿宋_GB2312"/>
              </w:rPr>
              <w:t>使用人</w:t>
            </w:r>
          </w:p>
        </w:tc>
        <w:tc>
          <w:tcPr>
            <w:tcW w:w="4153" w:type="dxa"/>
          </w:tcPr>
          <w:p w14:paraId="746485FC"/>
        </w:tc>
      </w:tr>
      <w:tr w14:paraId="72473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545F139">
            <w:pPr>
              <w:pStyle w:val="6"/>
              <w:jc w:val="left"/>
            </w:pPr>
            <w:r>
              <w:rPr>
                <w:rFonts w:ascii="仿宋_GB2312" w:hAnsi="仿宋_GB2312" w:eastAsia="仿宋_GB2312" w:cs="仿宋_GB2312"/>
              </w:rPr>
              <w:t>供应商</w:t>
            </w:r>
          </w:p>
        </w:tc>
        <w:tc>
          <w:tcPr>
            <w:tcW w:w="4153" w:type="dxa"/>
          </w:tcPr>
          <w:p w14:paraId="6C3B4EE7"/>
        </w:tc>
      </w:tr>
      <w:tr w14:paraId="1F9B0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4C5D145">
            <w:pPr>
              <w:pStyle w:val="6"/>
              <w:jc w:val="left"/>
            </w:pPr>
            <w:r>
              <w:rPr>
                <w:rFonts w:ascii="仿宋_GB2312" w:hAnsi="仿宋_GB2312" w:eastAsia="仿宋_GB2312" w:cs="仿宋_GB2312"/>
              </w:rPr>
              <w:t>验收依据</w:t>
            </w:r>
          </w:p>
        </w:tc>
        <w:tc>
          <w:tcPr>
            <w:tcW w:w="4153" w:type="dxa"/>
          </w:tcPr>
          <w:p w14:paraId="4BECD2FA">
            <w:pPr>
              <w:pStyle w:val="6"/>
              <w:jc w:val="left"/>
            </w:pPr>
            <w:r>
              <w:rPr>
                <w:rFonts w:ascii="仿宋_GB2312" w:hAnsi="仿宋_GB2312" w:eastAsia="仿宋_GB2312" w:cs="仿宋_GB2312"/>
              </w:rPr>
              <w:t>1.政府采购合同（合同名称及编号）</w:t>
            </w:r>
          </w:p>
          <w:p w14:paraId="0D9BD408">
            <w:pPr>
              <w:pStyle w:val="6"/>
              <w:jc w:val="left"/>
            </w:pPr>
            <w:r>
              <w:rPr>
                <w:rFonts w:ascii="仿宋_GB2312" w:hAnsi="仿宋_GB2312" w:eastAsia="仿宋_GB2312" w:cs="仿宋_GB2312"/>
              </w:rPr>
              <w:t>2.成交公告及成交通知书</w:t>
            </w:r>
          </w:p>
          <w:p w14:paraId="06645A82">
            <w:pPr>
              <w:pStyle w:val="6"/>
              <w:jc w:val="left"/>
            </w:pPr>
            <w:r>
              <w:rPr>
                <w:rFonts w:ascii="仿宋_GB2312" w:hAnsi="仿宋_GB2312" w:eastAsia="仿宋_GB2312" w:cs="仿宋_GB2312"/>
              </w:rPr>
              <w:t>3.磋商、谈判文件</w:t>
            </w:r>
          </w:p>
          <w:p w14:paraId="6EA10F53">
            <w:pPr>
              <w:pStyle w:val="6"/>
              <w:jc w:val="left"/>
            </w:pPr>
            <w:r>
              <w:rPr>
                <w:rFonts w:ascii="仿宋_GB2312" w:hAnsi="仿宋_GB2312" w:eastAsia="仿宋_GB2312" w:cs="仿宋_GB2312"/>
              </w:rPr>
              <w:t>4.响应文件</w:t>
            </w:r>
          </w:p>
          <w:p w14:paraId="24366771">
            <w:pPr>
              <w:pStyle w:val="6"/>
              <w:jc w:val="left"/>
            </w:pPr>
            <w:r>
              <w:rPr>
                <w:rFonts w:ascii="仿宋_GB2312" w:hAnsi="仿宋_GB2312" w:eastAsia="仿宋_GB2312" w:cs="仿宋_GB2312"/>
              </w:rPr>
              <w:t>5.供应商的承诺及保证（如有）</w:t>
            </w:r>
          </w:p>
          <w:p w14:paraId="4B642322">
            <w:pPr>
              <w:pStyle w:val="6"/>
              <w:jc w:val="left"/>
            </w:pPr>
            <w:r>
              <w:rPr>
                <w:rFonts w:ascii="仿宋_GB2312" w:hAnsi="仿宋_GB2312" w:eastAsia="仿宋_GB2312" w:cs="仿宋_GB2312"/>
              </w:rPr>
              <w:t>6.国家关于工程建设的相关法律法规及规范性文件</w:t>
            </w:r>
          </w:p>
          <w:p w14:paraId="524ABC79">
            <w:pPr>
              <w:pStyle w:val="6"/>
              <w:jc w:val="left"/>
            </w:pPr>
            <w:r>
              <w:rPr>
                <w:rFonts w:ascii="仿宋_GB2312" w:hAnsi="仿宋_GB2312" w:eastAsia="仿宋_GB2312" w:cs="仿宋_GB2312"/>
              </w:rPr>
              <w:t>注：验收依据可根据项目具体情况适当增加</w:t>
            </w:r>
          </w:p>
        </w:tc>
      </w:tr>
      <w:tr w14:paraId="09BCF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773D86F">
            <w:pPr>
              <w:pStyle w:val="6"/>
              <w:jc w:val="left"/>
            </w:pPr>
            <w:r>
              <w:rPr>
                <w:rFonts w:ascii="仿宋_GB2312" w:hAnsi="仿宋_GB2312" w:eastAsia="仿宋_GB2312" w:cs="仿宋_GB2312"/>
              </w:rPr>
              <w:t>供应商对履约情况的总结及提供的相关证明材料</w:t>
            </w:r>
          </w:p>
        </w:tc>
        <w:tc>
          <w:tcPr>
            <w:tcW w:w="4153" w:type="dxa"/>
          </w:tcPr>
          <w:p w14:paraId="0F349FA8">
            <w:pPr>
              <w:pStyle w:val="6"/>
              <w:jc w:val="left"/>
            </w:pPr>
            <w:r>
              <w:rPr>
                <w:rFonts w:ascii="仿宋_GB2312" w:hAnsi="仿宋_GB2312" w:eastAsia="仿宋_GB2312" w:cs="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14:paraId="573A8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0CE0423">
            <w:pPr>
              <w:pStyle w:val="6"/>
              <w:jc w:val="left"/>
            </w:pPr>
            <w:r>
              <w:rPr>
                <w:rFonts w:ascii="仿宋_GB2312" w:hAnsi="仿宋_GB2312" w:eastAsia="仿宋_GB2312" w:cs="仿宋_GB2312"/>
              </w:rPr>
              <w:t>采购人（使用人）对履约情况的确认</w:t>
            </w:r>
          </w:p>
        </w:tc>
        <w:tc>
          <w:tcPr>
            <w:tcW w:w="4153" w:type="dxa"/>
          </w:tcPr>
          <w:p w14:paraId="3FADE613">
            <w:pPr>
              <w:pStyle w:val="6"/>
              <w:jc w:val="left"/>
            </w:pPr>
            <w:r>
              <w:rPr>
                <w:rFonts w:ascii="仿宋_GB2312" w:hAnsi="仿宋_GB2312" w:eastAsia="仿宋_GB2312" w:cs="仿宋_GB2312"/>
              </w:rPr>
              <w:t>注：采购人或使用人根据采购合同约定，对供应商履约情况进行逐一确认。</w:t>
            </w:r>
          </w:p>
        </w:tc>
      </w:tr>
      <w:tr w14:paraId="3D4B3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B3E22F9">
            <w:pPr>
              <w:pStyle w:val="6"/>
              <w:jc w:val="left"/>
            </w:pPr>
            <w:r>
              <w:rPr>
                <w:rFonts w:ascii="仿宋_GB2312" w:hAnsi="仿宋_GB2312" w:eastAsia="仿宋_GB2312" w:cs="仿宋_GB2312"/>
              </w:rPr>
              <w:t>验收人员名单及组成</w:t>
            </w:r>
          </w:p>
        </w:tc>
        <w:tc>
          <w:tcPr>
            <w:tcW w:w="4153" w:type="dxa"/>
          </w:tcPr>
          <w:p w14:paraId="07CA10F4">
            <w:pPr>
              <w:pStyle w:val="6"/>
              <w:jc w:val="left"/>
            </w:pPr>
            <w:r>
              <w:rPr>
                <w:rFonts w:ascii="仿宋_GB2312" w:hAnsi="仿宋_GB2312" w:eastAsia="仿宋_GB2312" w:cs="仿宋_GB2312"/>
              </w:rPr>
              <w:t>1. 采购人代表：</w:t>
            </w:r>
          </w:p>
          <w:p w14:paraId="58591839">
            <w:pPr>
              <w:pStyle w:val="6"/>
              <w:jc w:val="left"/>
            </w:pPr>
            <w:r>
              <w:rPr>
                <w:rFonts w:ascii="仿宋_GB2312" w:hAnsi="仿宋_GB2312" w:eastAsia="仿宋_GB2312" w:cs="仿宋_GB2312"/>
              </w:rPr>
              <w:t>2. 采购代理机构代表：</w:t>
            </w:r>
          </w:p>
          <w:p w14:paraId="596DF8A7">
            <w:pPr>
              <w:pStyle w:val="6"/>
              <w:jc w:val="left"/>
            </w:pPr>
            <w:r>
              <w:rPr>
                <w:rFonts w:ascii="仿宋_GB2312" w:hAnsi="仿宋_GB2312" w:eastAsia="仿宋_GB2312" w:cs="仿宋_GB2312"/>
              </w:rPr>
              <w:t>3. 第三方专业机构代表及专家：</w:t>
            </w:r>
          </w:p>
          <w:p w14:paraId="2F337D2B">
            <w:pPr>
              <w:pStyle w:val="6"/>
              <w:jc w:val="left"/>
            </w:pPr>
            <w:r>
              <w:rPr>
                <w:rFonts w:ascii="仿宋_GB2312" w:hAnsi="仿宋_GB2312" w:eastAsia="仿宋_GB2312" w:cs="仿宋_GB2312"/>
              </w:rPr>
              <w:t>4. 其他供应商代表：</w:t>
            </w:r>
          </w:p>
        </w:tc>
      </w:tr>
      <w:tr w14:paraId="04F6AF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01BBE6B">
            <w:pPr>
              <w:pStyle w:val="6"/>
              <w:jc w:val="left"/>
            </w:pPr>
            <w:r>
              <w:rPr>
                <w:rFonts w:ascii="仿宋_GB2312" w:hAnsi="仿宋_GB2312" w:eastAsia="仿宋_GB2312" w:cs="仿宋_GB2312"/>
              </w:rPr>
              <w:t>验收评价及结论</w:t>
            </w:r>
          </w:p>
        </w:tc>
        <w:tc>
          <w:tcPr>
            <w:tcW w:w="4153" w:type="dxa"/>
          </w:tcPr>
          <w:p w14:paraId="28128D1D">
            <w:pPr>
              <w:pStyle w:val="6"/>
              <w:jc w:val="left"/>
            </w:pPr>
            <w:r>
              <w:rPr>
                <w:rFonts w:ascii="仿宋_GB2312" w:hAnsi="仿宋_GB2312" w:eastAsia="仿宋_GB2312" w:cs="仿宋_GB2312"/>
              </w:rPr>
              <w:t>评价：</w:t>
            </w:r>
          </w:p>
          <w:p w14:paraId="320C4C07">
            <w:pPr>
              <w:pStyle w:val="6"/>
              <w:jc w:val="left"/>
            </w:pPr>
            <w:r>
              <w:rPr>
                <w:rFonts w:ascii="仿宋_GB2312" w:hAnsi="仿宋_GB2312" w:eastAsia="仿宋_GB2312" w:cs="仿宋_GB2312"/>
              </w:rPr>
              <w:t>结论：☐通过 ☐不通过，具体说明：</w:t>
            </w:r>
          </w:p>
        </w:tc>
      </w:tr>
      <w:tr w14:paraId="04D57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E46A4C3">
            <w:pPr>
              <w:pStyle w:val="6"/>
              <w:jc w:val="left"/>
            </w:pPr>
            <w:r>
              <w:rPr>
                <w:rFonts w:ascii="仿宋_GB2312" w:hAnsi="仿宋_GB2312" w:eastAsia="仿宋_GB2312" w:cs="仿宋_GB2312"/>
              </w:rPr>
              <w:t>验收人员签字</w:t>
            </w:r>
          </w:p>
        </w:tc>
        <w:tc>
          <w:tcPr>
            <w:tcW w:w="4153" w:type="dxa"/>
          </w:tcPr>
          <w:p w14:paraId="6D58EE0D">
            <w:pPr>
              <w:pStyle w:val="6"/>
              <w:jc w:val="left"/>
            </w:pPr>
            <w:r>
              <w:rPr>
                <w:rFonts w:ascii="仿宋_GB2312" w:hAnsi="仿宋_GB2312" w:eastAsia="仿宋_GB2312" w:cs="仿宋_GB2312"/>
              </w:rPr>
              <w:t>年 月 日</w:t>
            </w:r>
          </w:p>
        </w:tc>
      </w:tr>
      <w:tr w14:paraId="155B8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6C23AC1">
            <w:pPr>
              <w:pStyle w:val="6"/>
              <w:jc w:val="left"/>
            </w:pPr>
            <w:r>
              <w:rPr>
                <w:rFonts w:ascii="仿宋_GB2312" w:hAnsi="仿宋_GB2312" w:eastAsia="仿宋_GB2312" w:cs="仿宋_GB2312"/>
              </w:rPr>
              <w:t>采购人确认意见（注：采购人委托代理机构验收时适用）</w:t>
            </w:r>
          </w:p>
        </w:tc>
        <w:tc>
          <w:tcPr>
            <w:tcW w:w="4153" w:type="dxa"/>
          </w:tcPr>
          <w:p w14:paraId="38CB0591">
            <w:pPr>
              <w:pStyle w:val="6"/>
              <w:jc w:val="left"/>
            </w:pPr>
            <w:r>
              <w:rPr>
                <w:rFonts w:ascii="仿宋_GB2312" w:hAnsi="仿宋_GB2312" w:eastAsia="仿宋_GB2312" w:cs="仿宋_GB2312"/>
              </w:rPr>
              <w:t>☐同意验收结论。</w:t>
            </w:r>
          </w:p>
          <w:p w14:paraId="46F69622">
            <w:pPr>
              <w:pStyle w:val="6"/>
              <w:jc w:val="left"/>
            </w:pPr>
            <w:r>
              <w:rPr>
                <w:rFonts w:ascii="仿宋_GB2312" w:hAnsi="仿宋_GB2312" w:eastAsia="仿宋_GB2312" w:cs="仿宋_GB2312"/>
              </w:rPr>
              <w:t>☐不同意验收结论。具体说明：</w:t>
            </w:r>
          </w:p>
          <w:p w14:paraId="4A36846D">
            <w:pPr>
              <w:pStyle w:val="6"/>
              <w:jc w:val="left"/>
            </w:pPr>
            <w:r>
              <w:rPr>
                <w:rFonts w:ascii="仿宋_GB2312" w:hAnsi="仿宋_GB2312" w:eastAsia="仿宋_GB2312" w:cs="仿宋_GB2312"/>
              </w:rPr>
              <w:t>年 月 日</w:t>
            </w:r>
          </w:p>
        </w:tc>
      </w:tr>
      <w:tr w14:paraId="4AAD8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8D7D072">
            <w:pPr>
              <w:pStyle w:val="6"/>
              <w:jc w:val="left"/>
            </w:pPr>
            <w:r>
              <w:rPr>
                <w:rFonts w:ascii="仿宋_GB2312" w:hAnsi="仿宋_GB2312" w:eastAsia="仿宋_GB2312" w:cs="仿宋_GB2312"/>
              </w:rPr>
              <w:t>备注</w:t>
            </w:r>
          </w:p>
        </w:tc>
        <w:tc>
          <w:tcPr>
            <w:tcW w:w="4153" w:type="dxa"/>
          </w:tcPr>
          <w:p w14:paraId="187D9754"/>
        </w:tc>
      </w:tr>
    </w:tbl>
    <w:p w14:paraId="1CC6FF27">
      <w:pPr>
        <w:pStyle w:val="6"/>
        <w:jc w:val="left"/>
      </w:pPr>
      <w:r>
        <w:rPr>
          <w:rFonts w:ascii="仿宋_GB2312" w:hAnsi="仿宋_GB2312" w:eastAsia="仿宋_GB2312" w:cs="仿宋_GB2312"/>
        </w:rPr>
        <w:t>采购人代表签字：</w:t>
      </w:r>
    </w:p>
    <w:p w14:paraId="1DAB37D0">
      <w:pPr>
        <w:pStyle w:val="6"/>
        <w:ind w:firstLine="960"/>
        <w:jc w:val="left"/>
      </w:pPr>
      <w:r>
        <w:rPr>
          <w:rFonts w:ascii="仿宋_GB2312" w:hAnsi="仿宋_GB2312" w:eastAsia="仿宋_GB2312" w:cs="仿宋_GB2312"/>
        </w:rPr>
        <w:t xml:space="preserve"> 年 月 日</w:t>
      </w:r>
    </w:p>
    <w:p w14:paraId="7ABA53F4">
      <w:pPr>
        <w:pStyle w:val="6"/>
        <w:jc w:val="left"/>
      </w:pPr>
      <w:r>
        <w:rPr>
          <w:rFonts w:ascii="仿宋_GB2312" w:hAnsi="仿宋_GB2312" w:eastAsia="仿宋_GB2312" w:cs="仿宋_GB2312"/>
        </w:rPr>
        <w:t>供应商代表签字：</w:t>
      </w:r>
    </w:p>
    <w:p w14:paraId="1AD8E3D0">
      <w:pPr>
        <w:pStyle w:val="6"/>
        <w:ind w:firstLine="960"/>
        <w:jc w:val="left"/>
      </w:pPr>
      <w:r>
        <w:rPr>
          <w:rFonts w:ascii="仿宋_GB2312" w:hAnsi="仿宋_GB2312" w:eastAsia="仿宋_GB2312" w:cs="仿宋_GB2312"/>
        </w:rPr>
        <w:t xml:space="preserve"> 年 月 日</w:t>
      </w:r>
    </w:p>
    <w:p w14:paraId="6E189415">
      <w:pPr>
        <w:pStyle w:val="6"/>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FB23D8D">
      <w:pPr>
        <w:pStyle w:val="6"/>
        <w:jc w:val="center"/>
        <w:outlineLvl w:val="1"/>
      </w:pPr>
      <w:r>
        <w:rPr>
          <w:rFonts w:ascii="仿宋_GB2312" w:hAnsi="仿宋_GB2312" w:eastAsia="仿宋_GB2312" w:cs="仿宋_GB2312"/>
          <w:b/>
          <w:sz w:val="36"/>
        </w:rPr>
        <w:t>第七章 响应文件格式与要求</w:t>
      </w:r>
    </w:p>
    <w:p w14:paraId="56E2831E">
      <w:pPr>
        <w:pStyle w:val="6"/>
        <w:jc w:val="left"/>
      </w:pPr>
      <w:r>
        <w:rPr>
          <w:rFonts w:ascii="仿宋_GB2312" w:hAnsi="仿宋_GB2312" w:eastAsia="仿宋_GB2312" w:cs="仿宋_GB2312"/>
        </w:rPr>
        <w:t>采购包1：</w:t>
      </w:r>
    </w:p>
    <w:p w14:paraId="12398C29">
      <w:pPr>
        <w:pStyle w:val="6"/>
        <w:ind w:firstLine="960"/>
        <w:jc w:val="left"/>
      </w:pPr>
      <w:r>
        <w:rPr>
          <w:rFonts w:ascii="仿宋_GB2312" w:hAnsi="仿宋_GB2312" w:eastAsia="仿宋_GB2312" w:cs="仿宋_GB2312"/>
        </w:rPr>
        <w:t>通用分册：</w:t>
      </w:r>
    </w:p>
    <w:p w14:paraId="393B8523">
      <w:pPr>
        <w:pStyle w:val="6"/>
        <w:ind w:firstLine="1440"/>
        <w:jc w:val="left"/>
      </w:pPr>
      <w:r>
        <w:rPr>
          <w:rFonts w:ascii="仿宋_GB2312" w:hAnsi="仿宋_GB2312" w:eastAsia="仿宋_GB2312" w:cs="仿宋_GB2312"/>
        </w:rPr>
        <w:t>详见附件：封面</w:t>
      </w:r>
    </w:p>
    <w:p w14:paraId="2AB743AF">
      <w:pPr>
        <w:pStyle w:val="6"/>
        <w:ind w:firstLine="1440"/>
        <w:jc w:val="left"/>
      </w:pPr>
      <w:r>
        <w:rPr>
          <w:rFonts w:ascii="仿宋_GB2312" w:hAnsi="仿宋_GB2312" w:eastAsia="仿宋_GB2312" w:cs="仿宋_GB2312"/>
        </w:rPr>
        <w:t>详见附件：目录</w:t>
      </w:r>
    </w:p>
    <w:p w14:paraId="62ED20A8">
      <w:pPr>
        <w:pStyle w:val="6"/>
        <w:ind w:firstLine="960"/>
        <w:jc w:val="left"/>
      </w:pPr>
      <w:r>
        <w:rPr>
          <w:rFonts w:ascii="仿宋_GB2312" w:hAnsi="仿宋_GB2312" w:eastAsia="仿宋_GB2312" w:cs="仿宋_GB2312"/>
        </w:rPr>
        <w:t>资格符合分册：</w:t>
      </w:r>
    </w:p>
    <w:p w14:paraId="0F1C7F37">
      <w:pPr>
        <w:pStyle w:val="6"/>
        <w:ind w:firstLine="1440"/>
        <w:jc w:val="left"/>
      </w:pPr>
      <w:r>
        <w:rPr>
          <w:rFonts w:ascii="仿宋_GB2312" w:hAnsi="仿宋_GB2312" w:eastAsia="仿宋_GB2312" w:cs="仿宋_GB2312"/>
        </w:rPr>
        <w:t>详见附件：具有独立承担民事责任的能力证明文件</w:t>
      </w:r>
    </w:p>
    <w:p w14:paraId="19670CB1">
      <w:pPr>
        <w:pStyle w:val="6"/>
        <w:ind w:firstLine="1440"/>
        <w:jc w:val="left"/>
      </w:pPr>
      <w:r>
        <w:rPr>
          <w:rFonts w:ascii="仿宋_GB2312" w:hAnsi="仿宋_GB2312" w:eastAsia="仿宋_GB2312" w:cs="仿宋_GB2312"/>
        </w:rPr>
        <w:t>详见附件：依法缴纳税收和社会保障资金的良好记录的相关材料</w:t>
      </w:r>
    </w:p>
    <w:p w14:paraId="00B287D1">
      <w:pPr>
        <w:pStyle w:val="6"/>
        <w:ind w:firstLine="1440"/>
        <w:jc w:val="left"/>
      </w:pPr>
      <w:r>
        <w:rPr>
          <w:rFonts w:ascii="仿宋_GB2312" w:hAnsi="仿宋_GB2312" w:eastAsia="仿宋_GB2312" w:cs="仿宋_GB2312"/>
        </w:rPr>
        <w:t>详见附件：投标人承诺函</w:t>
      </w:r>
    </w:p>
    <w:p w14:paraId="7420E341">
      <w:pPr>
        <w:pStyle w:val="6"/>
        <w:ind w:firstLine="1440"/>
        <w:jc w:val="left"/>
      </w:pPr>
      <w:r>
        <w:rPr>
          <w:rFonts w:ascii="仿宋_GB2312" w:hAnsi="仿宋_GB2312" w:eastAsia="仿宋_GB2312" w:cs="仿宋_GB2312"/>
        </w:rPr>
        <w:t>详见附件：投标人基本情况表</w:t>
      </w:r>
    </w:p>
    <w:p w14:paraId="09045303">
      <w:pPr>
        <w:pStyle w:val="6"/>
        <w:ind w:firstLine="1440"/>
        <w:jc w:val="left"/>
      </w:pPr>
      <w:r>
        <w:rPr>
          <w:rFonts w:ascii="仿宋_GB2312" w:hAnsi="仿宋_GB2312" w:eastAsia="仿宋_GB2312" w:cs="仿宋_GB2312"/>
        </w:rPr>
        <w:t>详见附件：联合体协议</w:t>
      </w:r>
    </w:p>
    <w:p w14:paraId="67112D23">
      <w:pPr>
        <w:pStyle w:val="6"/>
        <w:ind w:firstLine="1440"/>
        <w:jc w:val="left"/>
      </w:pPr>
      <w:r>
        <w:rPr>
          <w:rFonts w:ascii="仿宋_GB2312" w:hAnsi="仿宋_GB2312" w:eastAsia="仿宋_GB2312" w:cs="仿宋_GB2312"/>
        </w:rPr>
        <w:t>详见附件：具备履行合同所必需设备和专业技术能力的声明函</w:t>
      </w:r>
    </w:p>
    <w:p w14:paraId="7995210E">
      <w:pPr>
        <w:pStyle w:val="6"/>
        <w:ind w:firstLine="1440"/>
        <w:jc w:val="left"/>
      </w:pPr>
      <w:r>
        <w:rPr>
          <w:rFonts w:ascii="仿宋_GB2312" w:hAnsi="仿宋_GB2312" w:eastAsia="仿宋_GB2312" w:cs="仿宋_GB2312"/>
        </w:rPr>
        <w:t>详见附件：具有良好的商业信誉和健全的财务会计制度的相关材料</w:t>
      </w:r>
    </w:p>
    <w:p w14:paraId="7AD5687D">
      <w:pPr>
        <w:pStyle w:val="6"/>
        <w:ind w:firstLine="1440"/>
        <w:jc w:val="left"/>
      </w:pPr>
      <w:r>
        <w:rPr>
          <w:rFonts w:ascii="仿宋_GB2312" w:hAnsi="仿宋_GB2312" w:eastAsia="仿宋_GB2312" w:cs="仿宋_GB2312"/>
        </w:rPr>
        <w:t>详见附件：缴纳投标保证金证明材料</w:t>
      </w:r>
    </w:p>
    <w:p w14:paraId="3C382C6A">
      <w:pPr>
        <w:pStyle w:val="6"/>
        <w:ind w:firstLine="1440"/>
        <w:jc w:val="left"/>
      </w:pPr>
      <w:r>
        <w:rPr>
          <w:rFonts w:ascii="仿宋_GB2312" w:hAnsi="仿宋_GB2312" w:eastAsia="仿宋_GB2312" w:cs="仿宋_GB2312"/>
        </w:rPr>
        <w:t>详见附件：法定代表人授权委托书</w:t>
      </w:r>
    </w:p>
    <w:p w14:paraId="7E074C20">
      <w:pPr>
        <w:pStyle w:val="6"/>
        <w:ind w:firstLine="1440"/>
        <w:jc w:val="left"/>
      </w:pPr>
      <w:r>
        <w:rPr>
          <w:rFonts w:ascii="仿宋_GB2312" w:hAnsi="仿宋_GB2312" w:eastAsia="仿宋_GB2312" w:cs="仿宋_GB2312"/>
        </w:rPr>
        <w:t>详见附件：中小企业声明函</w:t>
      </w:r>
    </w:p>
    <w:p w14:paraId="61D4233F">
      <w:pPr>
        <w:pStyle w:val="6"/>
        <w:ind w:firstLine="1440"/>
        <w:jc w:val="left"/>
      </w:pPr>
      <w:r>
        <w:rPr>
          <w:rFonts w:ascii="仿宋_GB2312" w:hAnsi="仿宋_GB2312" w:eastAsia="仿宋_GB2312" w:cs="仿宋_GB2312"/>
        </w:rPr>
        <w:t>详见附件：投标人（供应商）应提交的相关证明</w:t>
      </w:r>
    </w:p>
    <w:p w14:paraId="77C59EBA">
      <w:pPr>
        <w:pStyle w:val="6"/>
        <w:ind w:firstLine="1440"/>
        <w:jc w:val="left"/>
      </w:pPr>
      <w:r>
        <w:rPr>
          <w:rFonts w:ascii="仿宋_GB2312" w:hAnsi="仿宋_GB2312" w:eastAsia="仿宋_GB2312" w:cs="仿宋_GB2312"/>
        </w:rPr>
        <w:t>详见附件：参加政府采购活动前三年内在经营活动中没有重大违法记录的书面声明</w:t>
      </w:r>
    </w:p>
    <w:p w14:paraId="04917DD3">
      <w:pPr>
        <w:pStyle w:val="6"/>
        <w:ind w:firstLine="1440"/>
        <w:jc w:val="left"/>
      </w:pPr>
      <w:r>
        <w:rPr>
          <w:rFonts w:ascii="仿宋_GB2312" w:hAnsi="仿宋_GB2312" w:eastAsia="仿宋_GB2312" w:cs="仿宋_GB2312"/>
        </w:rPr>
        <w:t>详见附件：监狱企业证明文件</w:t>
      </w:r>
    </w:p>
    <w:p w14:paraId="5FDF8728">
      <w:pPr>
        <w:pStyle w:val="6"/>
        <w:ind w:firstLine="1440"/>
        <w:jc w:val="left"/>
      </w:pPr>
      <w:r>
        <w:rPr>
          <w:rFonts w:ascii="仿宋_GB2312" w:hAnsi="仿宋_GB2312" w:eastAsia="仿宋_GB2312" w:cs="仿宋_GB2312"/>
        </w:rPr>
        <w:t>详见附件：残疾人福利性单位声明函</w:t>
      </w:r>
    </w:p>
    <w:p w14:paraId="4C6A7B67">
      <w:pPr>
        <w:pStyle w:val="6"/>
        <w:ind w:firstLine="960"/>
        <w:jc w:val="left"/>
      </w:pPr>
      <w:r>
        <w:rPr>
          <w:rFonts w:ascii="仿宋_GB2312" w:hAnsi="仿宋_GB2312" w:eastAsia="仿宋_GB2312" w:cs="仿宋_GB2312"/>
        </w:rPr>
        <w:t>技术商务分册：</w:t>
      </w:r>
    </w:p>
    <w:p w14:paraId="24DB7F3B">
      <w:pPr>
        <w:pStyle w:val="6"/>
        <w:ind w:firstLine="1440"/>
        <w:jc w:val="left"/>
      </w:pPr>
      <w:r>
        <w:rPr>
          <w:rFonts w:ascii="仿宋_GB2312" w:hAnsi="仿宋_GB2312" w:eastAsia="仿宋_GB2312" w:cs="仿宋_GB2312"/>
        </w:rPr>
        <w:t>详见附件：项目组成人员一览表</w:t>
      </w:r>
    </w:p>
    <w:p w14:paraId="0AE2F51A">
      <w:pPr>
        <w:pStyle w:val="6"/>
        <w:ind w:firstLine="1440"/>
        <w:jc w:val="left"/>
      </w:pPr>
      <w:r>
        <w:rPr>
          <w:rFonts w:ascii="仿宋_GB2312" w:hAnsi="仿宋_GB2312" w:eastAsia="仿宋_GB2312" w:cs="仿宋_GB2312"/>
        </w:rPr>
        <w:t>详见附件：项目实施方案、质量保证及售后服务承诺</w:t>
      </w:r>
    </w:p>
    <w:p w14:paraId="4143A873">
      <w:pPr>
        <w:pStyle w:val="6"/>
        <w:ind w:firstLine="1440"/>
        <w:jc w:val="left"/>
      </w:pPr>
      <w:r>
        <w:rPr>
          <w:rFonts w:ascii="仿宋_GB2312" w:hAnsi="仿宋_GB2312" w:eastAsia="仿宋_GB2312" w:cs="仿宋_GB2312"/>
        </w:rPr>
        <w:t>详见附件：投标人业绩情况表</w:t>
      </w:r>
    </w:p>
    <w:p w14:paraId="36434132">
      <w:pPr>
        <w:pStyle w:val="6"/>
        <w:ind w:firstLine="1440"/>
        <w:jc w:val="left"/>
      </w:pPr>
      <w:r>
        <w:rPr>
          <w:rFonts w:ascii="仿宋_GB2312" w:hAnsi="仿宋_GB2312" w:eastAsia="仿宋_GB2312" w:cs="仿宋_GB2312"/>
        </w:rPr>
        <w:t>详见附件：主要商务要求承诺书</w:t>
      </w:r>
    </w:p>
    <w:p w14:paraId="6C60E38B">
      <w:pPr>
        <w:pStyle w:val="6"/>
        <w:ind w:firstLine="1440"/>
        <w:jc w:val="left"/>
      </w:pPr>
      <w:r>
        <w:rPr>
          <w:rFonts w:ascii="仿宋_GB2312" w:hAnsi="仿宋_GB2312" w:eastAsia="仿宋_GB2312" w:cs="仿宋_GB2312"/>
        </w:rPr>
        <w:t>详见附件：技术偏离表</w:t>
      </w:r>
    </w:p>
    <w:p w14:paraId="5ED023E5">
      <w:pPr>
        <w:pStyle w:val="6"/>
        <w:ind w:firstLine="1440"/>
        <w:jc w:val="left"/>
      </w:pPr>
      <w:r>
        <w:rPr>
          <w:rFonts w:ascii="仿宋_GB2312" w:hAnsi="仿宋_GB2312" w:eastAsia="仿宋_GB2312" w:cs="仿宋_GB2312"/>
        </w:rPr>
        <w:t>详见附件：其他材料</w:t>
      </w:r>
    </w:p>
    <w:p w14:paraId="13DFD9FD">
      <w:pPr>
        <w:pStyle w:val="6"/>
        <w:ind w:firstLine="960"/>
        <w:jc w:val="left"/>
      </w:pPr>
      <w:r>
        <w:rPr>
          <w:rFonts w:ascii="仿宋_GB2312" w:hAnsi="仿宋_GB2312" w:eastAsia="仿宋_GB2312" w:cs="仿宋_GB2312"/>
        </w:rPr>
        <w:t>报价分册：</w:t>
      </w:r>
    </w:p>
    <w:p w14:paraId="34C92F97">
      <w:pPr>
        <w:pStyle w:val="6"/>
        <w:ind w:firstLine="1440"/>
        <w:jc w:val="left"/>
      </w:pPr>
      <w:r>
        <w:rPr>
          <w:rFonts w:ascii="仿宋_GB2312" w:hAnsi="仿宋_GB2312" w:eastAsia="仿宋_GB2312" w:cs="仿宋_GB2312"/>
        </w:rPr>
        <w:t>详见附件：分项报价表</w:t>
      </w:r>
    </w:p>
    <w:p w14:paraId="50860142">
      <w:pPr>
        <w:pStyle w:val="6"/>
        <w:ind w:firstLine="1440"/>
        <w:jc w:val="left"/>
      </w:pPr>
      <w:r>
        <w:rPr>
          <w:rFonts w:ascii="仿宋_GB2312" w:hAnsi="仿宋_GB2312" w:eastAsia="仿宋_GB2312" w:cs="仿宋_GB2312"/>
        </w:rPr>
        <w:t>详见附件：开标一览表</w:t>
      </w:r>
    </w:p>
    <w:p w14:paraId="7CB3F4AB">
      <w:pPr>
        <w:pStyle w:val="6"/>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CE554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97CE6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797CE6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55BB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42844F07"/>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5"/>
    <w:hidden/>
    <w:uiPriority w:val="0"/>
    <w:rPr>
      <w:rFonts w:hint="eastAsia" w:asciiTheme="minorHAnsi" w:hAnsiTheme="minorHAnsi" w:eastAsiaTheme="minorEastAsia" w:cstheme="minorBidi"/>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8485</Words>
  <Characters>8910</Characters>
  <Lines>0</Lines>
  <Paragraphs>0</Paragraphs>
  <TotalTime>0</TotalTime>
  <ScaleCrop>false</ScaleCrop>
  <LinksUpToDate>false</LinksUpToDate>
  <CharactersWithSpaces>8975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2024-02-02T20:16:00Z</dcterms:created>
  <dc:creator>058只是想要五块钱</dc:creator>
  <cp:lastModifiedBy>小猫不吃鱼</cp:lastModifiedBy>
  <dcterms:modified xsi:type="dcterms:W3CDTF">2025-02-18T07:54:17Z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5D8F1B188C3812D3868BBB65C95415BD_41</vt:lpwstr>
  </property>
  <property fmtid="{D5CDD505-2E9C-101B-9397-08002B2CF9AE}" pid="4" name="KSOTemplateDocerSaveRecord">
    <vt:lpwstr>eyJoZGlkIjoiYTBlZDZmMTk4YTc5OThkNjE4NzRlMDczM2I5Y2M5YWIiLCJ1c2VySWQiOiIxMjgxMjMxNDE2In0=</vt:lpwstr>
  </property>
</Properties>
</file>