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0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40"/>
        <w:gridCol w:w="8850"/>
      </w:tblGrid>
      <w:tr w14:paraId="649A3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35" w:hRule="atLeast"/>
        </w:trPr>
        <w:tc>
          <w:tcPr>
            <w:tcW w:w="240" w:type="dxa"/>
            <w:tcBorders>
              <w:tl2br w:val="nil"/>
              <w:tr2bl w:val="nil"/>
            </w:tcBorders>
            <w:shd w:val="clear" w:color="auto" w:fill="auto"/>
            <w:vAlign w:val="center"/>
          </w:tcPr>
          <w:p w14:paraId="4153CC99">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2"/>
                <w:szCs w:val="22"/>
                <w:u w:val="none"/>
              </w:rPr>
            </w:pPr>
          </w:p>
        </w:tc>
        <w:tc>
          <w:tcPr>
            <w:tcW w:w="8850" w:type="dxa"/>
            <w:tcBorders>
              <w:tl2br w:val="nil"/>
              <w:tr2bl w:val="nil"/>
            </w:tcBorders>
            <w:shd w:val="clear" w:color="auto" w:fill="auto"/>
            <w:vAlign w:val="center"/>
          </w:tcPr>
          <w:p w14:paraId="40F97F0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i w:val="0"/>
                <w:color w:val="000000"/>
                <w:sz w:val="44"/>
                <w:szCs w:val="44"/>
                <w:u w:val="none"/>
              </w:rPr>
            </w:pPr>
            <w:r>
              <w:rPr>
                <w:rFonts w:hint="eastAsia" w:ascii="宋体" w:hAnsi="宋体" w:eastAsia="宋体" w:cs="宋体"/>
                <w:b/>
                <w:i w:val="0"/>
                <w:color w:val="000000"/>
                <w:kern w:val="0"/>
                <w:sz w:val="44"/>
                <w:szCs w:val="44"/>
                <w:u w:val="none"/>
                <w:lang w:val="en-US" w:eastAsia="zh-CN" w:bidi="ar"/>
              </w:rPr>
              <w:t>清 单 编 制 说 明</w:t>
            </w:r>
          </w:p>
        </w:tc>
      </w:tr>
      <w:tr w14:paraId="7118C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5" w:hRule="atLeast"/>
        </w:trPr>
        <w:tc>
          <w:tcPr>
            <w:tcW w:w="9090" w:type="dxa"/>
            <w:gridSpan w:val="2"/>
            <w:tcBorders>
              <w:tl2br w:val="nil"/>
              <w:tr2bl w:val="nil"/>
            </w:tcBorders>
            <w:shd w:val="clear" w:color="auto" w:fill="auto"/>
            <w:vAlign w:val="center"/>
          </w:tcPr>
          <w:p w14:paraId="05D282C5">
            <w:pPr>
              <w:pStyle w:val="2"/>
              <w:keepNext w:val="0"/>
              <w:keepLines w:val="0"/>
              <w:widowControl/>
              <w:suppressLineNumbers w:val="0"/>
              <w:spacing w:before="0" w:beforeAutospacing="0" w:after="0" w:afterAutospacing="0"/>
              <w:ind w:left="279" w:leftChars="133" w:right="0" w:firstLine="0" w:firstLineChars="0"/>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一、工程名称：水岸新城新时代中学（完全中学）建设项目、水岸新城新时代中学建设项目高中部二期工程工程检测服务</w:t>
            </w:r>
          </w:p>
          <w:p w14:paraId="23FFA859">
            <w:pPr>
              <w:pStyle w:val="2"/>
              <w:keepNext w:val="0"/>
              <w:keepLines w:val="0"/>
              <w:widowControl/>
              <w:suppressLineNumbers w:val="0"/>
              <w:spacing w:before="0" w:beforeAutospacing="0" w:after="0" w:afterAutospacing="0"/>
              <w:ind w:left="0" w:right="0" w:firstLine="240" w:firstLineChars="100"/>
              <w:rPr>
                <w:rFonts w:hint="default" w:ascii="宋体" w:hAnsi="宋体" w:eastAsia="宋体" w:cs="宋体"/>
                <w:i w:val="0"/>
                <w:color w:val="000000"/>
                <w:sz w:val="24"/>
                <w:szCs w:val="24"/>
                <w:u w:val="none"/>
                <w:lang w:val="en-US"/>
              </w:rPr>
            </w:pPr>
          </w:p>
        </w:tc>
      </w:tr>
      <w:tr w14:paraId="2C494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240" w:type="dxa"/>
            <w:tcBorders>
              <w:tl2br w:val="nil"/>
              <w:tr2bl w:val="nil"/>
            </w:tcBorders>
            <w:shd w:val="clear" w:color="auto" w:fill="auto"/>
            <w:vAlign w:val="center"/>
          </w:tcPr>
          <w:p w14:paraId="1F8F2D64">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4"/>
                <w:szCs w:val="24"/>
                <w:u w:val="none"/>
              </w:rPr>
            </w:pPr>
          </w:p>
        </w:tc>
        <w:tc>
          <w:tcPr>
            <w:tcW w:w="8850" w:type="dxa"/>
            <w:tcBorders>
              <w:tl2br w:val="nil"/>
              <w:tr2bl w:val="nil"/>
            </w:tcBorders>
            <w:shd w:val="clear" w:color="auto" w:fill="auto"/>
            <w:vAlign w:val="center"/>
          </w:tcPr>
          <w:p w14:paraId="7E842238">
            <w:pPr>
              <w:pStyle w:val="2"/>
              <w:keepNext w:val="0"/>
              <w:keepLines w:val="0"/>
              <w:widowControl/>
              <w:suppressLineNumbers w:val="0"/>
              <w:spacing w:before="0" w:beforeAutospacing="0" w:after="0" w:afterAutospacing="0"/>
              <w:ind w:left="0" w:right="0" w:firstLine="0"/>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二、编制范围：水岸新城新时代中学（完全中学）建设项目、水岸新城新时代中学建设项目高中部二期工程工程检测服务工程量清单。</w:t>
            </w:r>
          </w:p>
        </w:tc>
      </w:tr>
      <w:tr w14:paraId="53D54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8" w:hRule="atLeast"/>
        </w:trPr>
        <w:tc>
          <w:tcPr>
            <w:tcW w:w="240" w:type="dxa"/>
            <w:tcBorders>
              <w:tl2br w:val="nil"/>
              <w:tr2bl w:val="nil"/>
            </w:tcBorders>
            <w:shd w:val="clear" w:color="auto" w:fill="auto"/>
            <w:vAlign w:val="center"/>
          </w:tcPr>
          <w:p w14:paraId="3726DA50">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4"/>
                <w:szCs w:val="24"/>
                <w:u w:val="none"/>
              </w:rPr>
            </w:pPr>
          </w:p>
        </w:tc>
        <w:tc>
          <w:tcPr>
            <w:tcW w:w="8850" w:type="dxa"/>
            <w:tcBorders>
              <w:tl2br w:val="nil"/>
              <w:tr2bl w:val="nil"/>
            </w:tcBorders>
            <w:shd w:val="clear" w:color="auto" w:fill="auto"/>
            <w:vAlign w:val="center"/>
          </w:tcPr>
          <w:p w14:paraId="217E6174">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三、编制说明：</w:t>
            </w:r>
          </w:p>
        </w:tc>
      </w:tr>
      <w:tr w14:paraId="160C1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27" w:hRule="atLeast"/>
        </w:trPr>
        <w:tc>
          <w:tcPr>
            <w:tcW w:w="240" w:type="dxa"/>
            <w:tcBorders>
              <w:tl2br w:val="nil"/>
              <w:tr2bl w:val="nil"/>
            </w:tcBorders>
            <w:shd w:val="clear" w:color="auto" w:fill="auto"/>
            <w:vAlign w:val="center"/>
          </w:tcPr>
          <w:p w14:paraId="2E5D5ACD">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4"/>
                <w:szCs w:val="24"/>
                <w:u w:val="none"/>
              </w:rPr>
            </w:pPr>
          </w:p>
        </w:tc>
        <w:tc>
          <w:tcPr>
            <w:tcW w:w="8850" w:type="dxa"/>
            <w:tcBorders>
              <w:tl2br w:val="nil"/>
              <w:tr2bl w:val="nil"/>
            </w:tcBorders>
            <w:shd w:val="clear" w:color="auto" w:fill="auto"/>
            <w:vAlign w:val="center"/>
          </w:tcPr>
          <w:p w14:paraId="174F73EF">
            <w:pPr>
              <w:keepNext w:val="0"/>
              <w:keepLines w:val="0"/>
              <w:pageBreakBefore w:val="0"/>
              <w:numPr>
                <w:ilvl w:val="0"/>
                <w:numId w:val="1"/>
              </w:numPr>
              <w:kinsoku/>
              <w:wordWrap/>
              <w:overflowPunct/>
              <w:topLinePunct w:val="0"/>
              <w:autoSpaceDE/>
              <w:autoSpaceDN/>
              <w:bidi w:val="0"/>
              <w:adjustRightInd/>
              <w:snapToGrid/>
              <w:spacing w:line="360" w:lineRule="auto"/>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工程量：暂定工程量，实施过程中以实际发生量为准。</w:t>
            </w:r>
            <w:bookmarkStart w:id="0" w:name="_GoBack"/>
            <w:bookmarkEnd w:id="0"/>
          </w:p>
          <w:p w14:paraId="71E559B3">
            <w:pPr>
              <w:keepNext w:val="0"/>
              <w:keepLines w:val="0"/>
              <w:pageBreakBefore w:val="0"/>
              <w:numPr>
                <w:ilvl w:val="0"/>
                <w:numId w:val="1"/>
              </w:numPr>
              <w:kinsoku/>
              <w:wordWrap/>
              <w:overflowPunct/>
              <w:topLinePunct w:val="0"/>
              <w:autoSpaceDE/>
              <w:autoSpaceDN/>
              <w:bidi w:val="0"/>
              <w:adjustRightInd/>
              <w:snapToGrid/>
              <w:spacing w:line="360" w:lineRule="auto"/>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检测项目内容包括现行有效的国家标准或行业标准或地方标准相关规定需要检测的全部内容。</w:t>
            </w:r>
          </w:p>
          <w:p w14:paraId="4A76E6E3">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0" w:firstLineChars="0"/>
              <w:rPr>
                <w:rFonts w:hint="default"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3.检测项目投标单价应包括检测相关费用及税金等可预见、不可预见全部费用，且包括在超出招标文件要求实验室范围外送检材料交通费用。</w:t>
            </w:r>
          </w:p>
        </w:tc>
      </w:tr>
      <w:tr w14:paraId="331A1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9" w:hRule="atLeast"/>
        </w:trPr>
        <w:tc>
          <w:tcPr>
            <w:tcW w:w="240" w:type="dxa"/>
            <w:tcBorders>
              <w:tl2br w:val="nil"/>
              <w:tr2bl w:val="nil"/>
            </w:tcBorders>
            <w:shd w:val="clear" w:color="auto" w:fill="auto"/>
            <w:vAlign w:val="center"/>
          </w:tcPr>
          <w:p w14:paraId="7CF2C032">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4"/>
                <w:szCs w:val="24"/>
                <w:u w:val="none"/>
              </w:rPr>
            </w:pPr>
          </w:p>
        </w:tc>
        <w:tc>
          <w:tcPr>
            <w:tcW w:w="8850" w:type="dxa"/>
            <w:tcBorders>
              <w:tl2br w:val="nil"/>
              <w:tr2bl w:val="nil"/>
            </w:tcBorders>
            <w:shd w:val="clear" w:color="auto" w:fill="auto"/>
            <w:vAlign w:val="center"/>
          </w:tcPr>
          <w:p w14:paraId="4FE7B7F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0" w:leftChars="0" w:firstLine="0" w:firstLineChars="0"/>
              <w:jc w:val="left"/>
              <w:textAlignment w:val="center"/>
              <w:outlineLvl w:val="9"/>
              <w:rPr>
                <w:rFonts w:hint="default" w:ascii="宋体" w:hAnsi="宋体" w:eastAsia="宋体" w:cs="宋体"/>
                <w:i w:val="0"/>
                <w:color w:val="000000"/>
                <w:kern w:val="0"/>
                <w:sz w:val="28"/>
                <w:szCs w:val="28"/>
                <w:u w:val="none"/>
                <w:lang w:val="en-US" w:eastAsia="zh-CN" w:bidi="ar"/>
              </w:rPr>
            </w:pPr>
          </w:p>
        </w:tc>
      </w:tr>
      <w:tr w14:paraId="28E70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3" w:hRule="atLeast"/>
        </w:trPr>
        <w:tc>
          <w:tcPr>
            <w:tcW w:w="240" w:type="dxa"/>
            <w:tcBorders>
              <w:tl2br w:val="nil"/>
              <w:tr2bl w:val="nil"/>
            </w:tcBorders>
            <w:shd w:val="clear" w:color="auto" w:fill="auto"/>
            <w:vAlign w:val="center"/>
          </w:tcPr>
          <w:p w14:paraId="133324E4">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4"/>
                <w:szCs w:val="24"/>
                <w:u w:val="none"/>
              </w:rPr>
            </w:pPr>
          </w:p>
        </w:tc>
        <w:tc>
          <w:tcPr>
            <w:tcW w:w="8850" w:type="dxa"/>
            <w:tcBorders>
              <w:tl2br w:val="nil"/>
              <w:tr2bl w:val="nil"/>
            </w:tcBorders>
            <w:shd w:val="clear" w:color="auto" w:fill="auto"/>
            <w:vAlign w:val="center"/>
          </w:tcPr>
          <w:p w14:paraId="6CA109A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default" w:ascii="宋体" w:hAnsi="宋体" w:eastAsia="宋体" w:cs="宋体"/>
                <w:i w:val="0"/>
                <w:color w:val="000000"/>
                <w:kern w:val="0"/>
                <w:sz w:val="28"/>
                <w:szCs w:val="28"/>
                <w:u w:val="none"/>
                <w:lang w:val="en-US" w:eastAsia="zh-CN" w:bidi="ar"/>
              </w:rPr>
            </w:pPr>
          </w:p>
        </w:tc>
      </w:tr>
      <w:tr w14:paraId="521C5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trPr>
        <w:tc>
          <w:tcPr>
            <w:tcW w:w="240" w:type="dxa"/>
            <w:tcBorders>
              <w:tl2br w:val="nil"/>
              <w:tr2bl w:val="nil"/>
            </w:tcBorders>
            <w:shd w:val="clear" w:color="auto" w:fill="auto"/>
            <w:vAlign w:val="center"/>
          </w:tcPr>
          <w:p w14:paraId="370AC05A">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i w:val="0"/>
                <w:color w:val="000000"/>
                <w:sz w:val="24"/>
                <w:szCs w:val="24"/>
                <w:u w:val="none"/>
              </w:rPr>
            </w:pPr>
          </w:p>
        </w:tc>
        <w:tc>
          <w:tcPr>
            <w:tcW w:w="8850" w:type="dxa"/>
            <w:tcBorders>
              <w:tl2br w:val="nil"/>
              <w:tr2bl w:val="nil"/>
            </w:tcBorders>
            <w:shd w:val="clear" w:color="auto" w:fill="auto"/>
            <w:vAlign w:val="center"/>
          </w:tcPr>
          <w:p w14:paraId="1EB7DA4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center"/>
              <w:rPr>
                <w:rFonts w:hint="eastAsia" w:ascii="宋体" w:hAnsi="宋体" w:eastAsia="宋体" w:cs="宋体"/>
                <w:i w:val="0"/>
                <w:color w:val="000000"/>
                <w:kern w:val="0"/>
                <w:sz w:val="28"/>
                <w:szCs w:val="28"/>
                <w:u w:val="none"/>
                <w:lang w:val="en-US" w:eastAsia="zh-CN" w:bidi="ar"/>
              </w:rPr>
            </w:pPr>
          </w:p>
          <w:p w14:paraId="7D5FCC8E">
            <w:pPr>
              <w:pStyle w:val="2"/>
              <w:keepNext w:val="0"/>
              <w:keepLines w:val="0"/>
              <w:widowControl/>
              <w:numPr>
                <w:ilvl w:val="0"/>
                <w:numId w:val="0"/>
              </w:numPr>
              <w:suppressLineNumbers w:val="0"/>
              <w:spacing w:before="0" w:beforeAutospacing="0" w:after="0" w:afterAutospacing="0"/>
              <w:ind w:right="0" w:rightChars="0"/>
              <w:jc w:val="left"/>
              <w:rPr>
                <w:rFonts w:hint="eastAsia" w:ascii="宋体" w:hAnsi="宋体" w:eastAsia="宋体" w:cs="宋体"/>
                <w:i w:val="0"/>
                <w:color w:val="000000"/>
                <w:sz w:val="28"/>
                <w:szCs w:val="28"/>
                <w:u w:val="none"/>
              </w:rPr>
            </w:pPr>
          </w:p>
        </w:tc>
      </w:tr>
    </w:tbl>
    <w:p w14:paraId="094479EE"/>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4DFB18"/>
    <w:multiLevelType w:val="singleLevel"/>
    <w:tmpl w:val="D14DFB1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yN2M3YmZiYmM3M2M1Yzc2YjU2ZWYxMTBlN2EwN2UifQ=="/>
  </w:docVars>
  <w:rsids>
    <w:rsidRoot w:val="53206E04"/>
    <w:rsid w:val="00C764A7"/>
    <w:rsid w:val="01260DFC"/>
    <w:rsid w:val="02FF164F"/>
    <w:rsid w:val="03F067B0"/>
    <w:rsid w:val="043C66EB"/>
    <w:rsid w:val="04857B63"/>
    <w:rsid w:val="059441A8"/>
    <w:rsid w:val="075757DF"/>
    <w:rsid w:val="096D2A05"/>
    <w:rsid w:val="0EC35F79"/>
    <w:rsid w:val="11580651"/>
    <w:rsid w:val="14793A85"/>
    <w:rsid w:val="14856CAC"/>
    <w:rsid w:val="156B6EE9"/>
    <w:rsid w:val="15724CF1"/>
    <w:rsid w:val="16EE6196"/>
    <w:rsid w:val="172D2B29"/>
    <w:rsid w:val="172F68A1"/>
    <w:rsid w:val="17CB1B03"/>
    <w:rsid w:val="1A0221AD"/>
    <w:rsid w:val="1A160FB8"/>
    <w:rsid w:val="1A1E036F"/>
    <w:rsid w:val="1D383FD6"/>
    <w:rsid w:val="1E9D67E6"/>
    <w:rsid w:val="2330361E"/>
    <w:rsid w:val="23BA7436"/>
    <w:rsid w:val="27ED51E0"/>
    <w:rsid w:val="297059A6"/>
    <w:rsid w:val="29FF0355"/>
    <w:rsid w:val="2C8413F3"/>
    <w:rsid w:val="2CF54126"/>
    <w:rsid w:val="2DD14E42"/>
    <w:rsid w:val="30134E5B"/>
    <w:rsid w:val="308D6255"/>
    <w:rsid w:val="3113215E"/>
    <w:rsid w:val="311C60FB"/>
    <w:rsid w:val="31EE13DB"/>
    <w:rsid w:val="32320FD6"/>
    <w:rsid w:val="340C37F7"/>
    <w:rsid w:val="35D42BB6"/>
    <w:rsid w:val="36B44A76"/>
    <w:rsid w:val="37AB70F8"/>
    <w:rsid w:val="383945D2"/>
    <w:rsid w:val="39F95BE1"/>
    <w:rsid w:val="3D113CCD"/>
    <w:rsid w:val="3E9C21BE"/>
    <w:rsid w:val="3EDA2B5D"/>
    <w:rsid w:val="42A24E54"/>
    <w:rsid w:val="430B4A53"/>
    <w:rsid w:val="43BE01B9"/>
    <w:rsid w:val="449A393C"/>
    <w:rsid w:val="45CA377C"/>
    <w:rsid w:val="46EB6271"/>
    <w:rsid w:val="488B62F3"/>
    <w:rsid w:val="48CA56DF"/>
    <w:rsid w:val="4943413C"/>
    <w:rsid w:val="4AD37542"/>
    <w:rsid w:val="4C0D3203"/>
    <w:rsid w:val="4C13773B"/>
    <w:rsid w:val="4CA02E7A"/>
    <w:rsid w:val="4CD161D5"/>
    <w:rsid w:val="4DB83363"/>
    <w:rsid w:val="4FB0329D"/>
    <w:rsid w:val="4FB439DE"/>
    <w:rsid w:val="5091386C"/>
    <w:rsid w:val="51776B08"/>
    <w:rsid w:val="51FC29AC"/>
    <w:rsid w:val="52A66E62"/>
    <w:rsid w:val="52CC2204"/>
    <w:rsid w:val="53206E04"/>
    <w:rsid w:val="54686949"/>
    <w:rsid w:val="563B146F"/>
    <w:rsid w:val="57332956"/>
    <w:rsid w:val="5C0C257E"/>
    <w:rsid w:val="5C7B64C4"/>
    <w:rsid w:val="5F147939"/>
    <w:rsid w:val="5FC71286"/>
    <w:rsid w:val="60013E1E"/>
    <w:rsid w:val="60EA6637"/>
    <w:rsid w:val="619C1A0A"/>
    <w:rsid w:val="62F5284A"/>
    <w:rsid w:val="63365E8E"/>
    <w:rsid w:val="635D2522"/>
    <w:rsid w:val="63E1334B"/>
    <w:rsid w:val="64353D89"/>
    <w:rsid w:val="64B5580B"/>
    <w:rsid w:val="65F55DD9"/>
    <w:rsid w:val="66873399"/>
    <w:rsid w:val="67681865"/>
    <w:rsid w:val="691000D4"/>
    <w:rsid w:val="6A8B4D12"/>
    <w:rsid w:val="6AAD41FC"/>
    <w:rsid w:val="6B043B54"/>
    <w:rsid w:val="6D535020"/>
    <w:rsid w:val="6DF80910"/>
    <w:rsid w:val="6E227C27"/>
    <w:rsid w:val="6E2C1ADA"/>
    <w:rsid w:val="6EC0794E"/>
    <w:rsid w:val="6FF11ABB"/>
    <w:rsid w:val="70391A0C"/>
    <w:rsid w:val="7094531A"/>
    <w:rsid w:val="72AE3C93"/>
    <w:rsid w:val="73FC458A"/>
    <w:rsid w:val="75395A49"/>
    <w:rsid w:val="757A77C3"/>
    <w:rsid w:val="75D03F20"/>
    <w:rsid w:val="7C551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238</Words>
  <Characters>239</Characters>
  <Lines>0</Lines>
  <Paragraphs>0</Paragraphs>
  <TotalTime>3</TotalTime>
  <ScaleCrop>false</ScaleCrop>
  <LinksUpToDate>false</LinksUpToDate>
  <CharactersWithSpaces>244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2018-11-10T03:17:00Z</dcterms:created>
  <dc:creator>pc</dc:creator>
  <cp:lastModifiedBy>lenovo</cp:lastModifiedBy>
  <cp:lastPrinted>2022-11-04T10:07:00Z</cp:lastPrinted>
  <dcterms:modified xsi:type="dcterms:W3CDTF">2025-05-14T00:51:30Z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8830476D9A2742C0A9B792CFEAFAB79A</vt:lpwstr>
  </property>
  <property fmtid="{D5CDD505-2E9C-101B-9397-08002B2CF9AE}" pid="4" name="KSOTemplateDocerSaveRecord">
    <vt:lpwstr>eyJoZGlkIjoiOGZjZjk2OTdjMzJhYTBhMDY4Nzk2YWI1MWU4ZDcyZTAifQ==</vt:lpwstr>
  </property>
</Properties>
</file>