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6816A">
      <w:pPr>
        <w:snapToGrid w:val="0"/>
        <w:spacing w:line="560" w:lineRule="exact"/>
        <w:jc w:val="center"/>
        <w:rPr>
          <w:rFonts w:hint="eastAsia"/>
          <w:b/>
          <w:sz w:val="44"/>
          <w:szCs w:val="44"/>
          <w:lang w:val="en-US" w:eastAsia="zh-CN"/>
        </w:rPr>
      </w:pPr>
    </w:p>
    <w:p w14:paraId="19A5746A">
      <w:pPr>
        <w:snapToGrid w:val="0"/>
        <w:spacing w:line="560" w:lineRule="exact"/>
        <w:jc w:val="center"/>
        <w:rPr>
          <w:rFonts w:hint="eastAsia"/>
          <w:b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>编制说明</w:t>
      </w:r>
    </w:p>
    <w:p w14:paraId="47DF81B9">
      <w:pPr>
        <w:snapToGrid w:val="0"/>
        <w:spacing w:line="560" w:lineRule="exact"/>
        <w:jc w:val="center"/>
        <w:rPr>
          <w:rFonts w:hint="eastAsia"/>
          <w:b/>
          <w:sz w:val="40"/>
          <w:szCs w:val="40"/>
          <w:lang w:val="en-US" w:eastAsia="zh-CN"/>
        </w:rPr>
      </w:pPr>
    </w:p>
    <w:p w14:paraId="41A3F774">
      <w:pPr>
        <w:jc w:val="both"/>
        <w:rPr>
          <w:rFonts w:hint="eastAsia" w:asciiTheme="minorEastAsia" w:hAnsiTheme="minorEastAsia" w:eastAsiaTheme="minorEastAsia" w:cstheme="minorBidi"/>
          <w:b/>
          <w:color w:val="000000" w:themeColor="text1"/>
          <w:kern w:val="2"/>
          <w:sz w:val="18"/>
          <w:szCs w:val="21"/>
          <w:lang w:val="en-US" w:eastAsia="zh-CN" w:bidi="ar-SA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.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  <w:lang w:val="en-US" w:eastAsia="zh-CN"/>
        </w:rPr>
        <w:t>工程概况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：</w:t>
      </w:r>
    </w:p>
    <w:p w14:paraId="092978F8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</w:rPr>
        <w:t>本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项目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商都县玻璃忽镜乡沃图村沃坤石磨粮食加工厂建设项目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，位于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商都县玻璃忽镜乡沃图村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。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eastAsia="zh-CN"/>
        </w:rPr>
        <w:t>建设单位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商都县玻璃忽镜乡人民政府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，该项目建设内容包括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建设厂房一座、配套场区给排水工程、电气工程、新建变压器工程、围墙及硬化工程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。</w:t>
      </w:r>
    </w:p>
    <w:p w14:paraId="0AA03570">
      <w:pPr>
        <w:pStyle w:val="3"/>
        <w:snapToGrid w:val="0"/>
        <w:spacing w:line="560" w:lineRule="exact"/>
        <w:jc w:val="both"/>
        <w:rPr>
          <w:rFonts w:asciiTheme="minorEastAsia" w:hAnsiTheme="minorEastAsia" w:eastAsiaTheme="minorEastAsia" w:cstheme="minorBidi"/>
          <w:color w:val="000000" w:themeColor="text1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</w:rPr>
        <w:t>.</w:t>
      </w: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  <w:lang w:val="en-US" w:eastAsia="zh-CN"/>
        </w:rPr>
        <w:t>编制范围</w:t>
      </w: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</w:rPr>
        <w:t>：</w:t>
      </w:r>
    </w:p>
    <w:p w14:paraId="115D1FED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b w:val="0"/>
          <w:bCs/>
          <w:color w:val="000000" w:themeColor="text1"/>
          <w:kern w:val="2"/>
          <w:sz w:val="28"/>
          <w:szCs w:val="22"/>
          <w:lang w:val="en-US" w:eastAsia="zh-CN"/>
        </w:rPr>
        <w:t>本次编制是对上述项目包括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建设厂房、配套场区给排水工程、电气工程、新建变压器工程、围墙及硬化工程等</w:t>
      </w:r>
      <w:r>
        <w:rPr>
          <w:rFonts w:hint="eastAsia" w:asciiTheme="minorEastAsia" w:hAnsiTheme="minorEastAsia" w:cstheme="minorBidi"/>
          <w:b w:val="0"/>
          <w:bCs/>
          <w:color w:val="000000" w:themeColor="text1"/>
          <w:kern w:val="2"/>
          <w:sz w:val="28"/>
          <w:szCs w:val="22"/>
          <w:lang w:val="en-US" w:eastAsia="zh-CN"/>
        </w:rPr>
        <w:t>招标工程量清单</w:t>
      </w: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的编制。</w:t>
      </w:r>
    </w:p>
    <w:p w14:paraId="52825C3A">
      <w:pPr>
        <w:pStyle w:val="3"/>
        <w:snapToGrid w:val="0"/>
        <w:spacing w:line="560" w:lineRule="exact"/>
        <w:jc w:val="both"/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8"/>
          <w:szCs w:val="28"/>
          <w:lang w:val="en-US" w:eastAsia="zh-CN"/>
        </w:rPr>
        <w:t>3.编制依据：</w:t>
      </w:r>
    </w:p>
    <w:p w14:paraId="13B74BC5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3.1《中华人民共和国民法典》；</w:t>
      </w:r>
    </w:p>
    <w:p w14:paraId="6243BB8A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3.2《中华人民共和国建筑法》；</w:t>
      </w:r>
    </w:p>
    <w:p w14:paraId="480FE539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3.3《建设工程工程量清单计价规范》GB50500-2013；</w:t>
      </w:r>
    </w:p>
    <w:p w14:paraId="510DE2F3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3.4 国家有关部委颁布的工程量清单编制办法和取费标准；</w:t>
      </w:r>
    </w:p>
    <w:p w14:paraId="1579D599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3.5《内蒙古自治区建设工程计价依据（2017届）》及其各专业定额；</w:t>
      </w:r>
    </w:p>
    <w:p w14:paraId="453BC5AC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3.6 税金执行【2019】113号文《关于调整内蒙古自治区建设工程计价依据增值税税率的通知》为9%；</w:t>
      </w:r>
    </w:p>
    <w:p w14:paraId="75C06EA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pacing w:val="-6"/>
          <w:w w:val="100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 xml:space="preserve">3.7 </w:t>
      </w:r>
      <w:r>
        <w:rPr>
          <w:rFonts w:hint="eastAsia" w:ascii="宋体" w:hAnsi="宋体" w:eastAsia="宋体" w:cs="宋体"/>
          <w:b w:val="0"/>
          <w:bCs w:val="0"/>
          <w:caps w:val="0"/>
          <w:smallCaps w:val="0"/>
          <w:vanish w:val="0"/>
          <w:color w:val="000000"/>
          <w:kern w:val="0"/>
          <w:sz w:val="28"/>
          <w:szCs w:val="28"/>
          <w:lang w:val="en-US" w:eastAsia="zh-CN" w:bidi="ar"/>
        </w:rPr>
        <w:t>规费执行内蒙古自治区住房和城乡建设厅《关于调整内蒙古自治区建设工程计价依据规费中养老保险费率》的通知(内建标函〔2019〕468 号)文件</w:t>
      </w:r>
      <w:r>
        <w:rPr>
          <w:rFonts w:hint="eastAsia" w:ascii="宋体" w:hAnsi="宋体" w:eastAsia="宋体" w:cs="宋体"/>
          <w:bCs/>
          <w:color w:val="000000" w:themeColor="text1"/>
          <w:sz w:val="28"/>
        </w:rPr>
        <w:t>；</w:t>
      </w:r>
    </w:p>
    <w:p w14:paraId="7187BC5F">
      <w:pPr>
        <w:pStyle w:val="11"/>
        <w:snapToGrid w:val="0"/>
        <w:spacing w:line="360" w:lineRule="auto"/>
        <w:ind w:left="1" w:firstLine="565" w:firstLineChars="202"/>
        <w:rPr>
          <w:rFonts w:hint="eastAsia" w:ascii="宋体" w:hAnsi="宋体" w:eastAsia="宋体" w:cs="宋体"/>
          <w:bCs/>
          <w:color w:val="000000" w:themeColor="text1"/>
          <w:sz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lang w:val="en-US" w:eastAsia="zh-CN"/>
        </w:rPr>
        <w:t>3.8 其他有关的法律法规</w:t>
      </w:r>
      <w:r>
        <w:rPr>
          <w:rFonts w:hint="eastAsia" w:ascii="宋体" w:hAnsi="宋体" w:eastAsia="宋体" w:cs="宋体"/>
          <w:bCs/>
          <w:color w:val="000000" w:themeColor="text1"/>
          <w:sz w:val="28"/>
        </w:rPr>
        <w:t>；</w:t>
      </w:r>
    </w:p>
    <w:p w14:paraId="27EA6E9F">
      <w:pPr>
        <w:snapToGrid w:val="0"/>
        <w:spacing w:line="360" w:lineRule="auto"/>
        <w:ind w:left="1399" w:leftChars="266" w:hanging="840" w:hangingChars="300"/>
        <w:rPr>
          <w:rFonts w:hint="eastAsia" w:ascii="宋体" w:hAnsi="宋体" w:eastAsia="宋体" w:cs="宋体"/>
          <w:bCs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lang w:val="en-US" w:eastAsia="zh-CN"/>
        </w:rPr>
        <w:t>3.9 建设单位提供的施工图纸及有关资料和基础数据；</w:t>
      </w:r>
    </w:p>
    <w:p w14:paraId="3072A25C">
      <w:pPr>
        <w:snapToGrid w:val="0"/>
        <w:spacing w:line="360" w:lineRule="auto"/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  <w:t>.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val="en-US" w:eastAsia="zh-CN"/>
        </w:rPr>
        <w:t>其他相关说明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  <w:t>：</w:t>
      </w:r>
    </w:p>
    <w:p w14:paraId="33F50C36">
      <w:pPr>
        <w:tabs>
          <w:tab w:val="left" w:pos="720"/>
        </w:tabs>
        <w:snapToGrid w:val="0"/>
        <w:spacing w:line="360" w:lineRule="auto"/>
        <w:ind w:firstLine="565" w:firstLineChars="202"/>
        <w:rPr>
          <w:rFonts w:hint="eastAsia" w:ascii="宋体" w:hAnsi="宋体" w:eastAsia="宋体" w:cs="宋体"/>
          <w:bCs/>
          <w:color w:val="000000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000000"/>
          <w:sz w:val="28"/>
        </w:rPr>
        <w:t>.1</w:t>
      </w:r>
      <w:r>
        <w:rPr>
          <w:rFonts w:hint="eastAsia" w:ascii="宋体" w:hAnsi="宋体" w:eastAsia="宋体" w:cs="宋体"/>
          <w:bCs/>
          <w:color w:val="000000"/>
          <w:sz w:val="28"/>
          <w:lang w:val="en-US" w:eastAsia="zh-CN"/>
        </w:rPr>
        <w:t>工程量清单中的每一子目（有数量）须填入单价或价格，且只允许有一个报价。</w:t>
      </w:r>
      <w:bookmarkStart w:id="0" w:name="_GoBack"/>
      <w:bookmarkEnd w:id="0"/>
    </w:p>
    <w:p w14:paraId="1F0C4359">
      <w:pPr>
        <w:spacing w:line="360" w:lineRule="auto"/>
        <w:ind w:firstLine="600"/>
        <w:rPr>
          <w:rFonts w:hint="eastAsia" w:ascii="宋体" w:hAnsi="宋体" w:eastAsia="宋体" w:cs="宋体"/>
          <w:bCs/>
          <w:color w:val="000000"/>
          <w:sz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lang w:val="en-US" w:eastAsia="zh-CN"/>
        </w:rPr>
        <w:t>4.2 投标单位应充分考虑各种风险因素导致费用增加，包含在投标报价中。</w:t>
      </w:r>
    </w:p>
    <w:p w14:paraId="717B3F10">
      <w:pPr>
        <w:snapToGrid w:val="0"/>
        <w:spacing w:line="560" w:lineRule="exact"/>
        <w:ind w:firstLine="3373" w:firstLineChars="1200"/>
        <w:jc w:val="both"/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</w:pPr>
    </w:p>
    <w:p w14:paraId="01EBE76C">
      <w:pPr>
        <w:snapToGrid w:val="0"/>
        <w:spacing w:line="560" w:lineRule="exact"/>
        <w:ind w:firstLine="3373" w:firstLineChars="1200"/>
        <w:jc w:val="both"/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</w:rPr>
        <w:t>内蒙古梓熙工程管理咨询有限责任公司</w:t>
      </w:r>
    </w:p>
    <w:p w14:paraId="07D02C4A">
      <w:pPr>
        <w:snapToGrid w:val="0"/>
        <w:spacing w:line="560" w:lineRule="exact"/>
        <w:ind w:left="0" w:leftChars="0" w:right="560" w:firstLine="3573" w:firstLineChars="1271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714E4">
    <w:pPr>
      <w:pStyle w:val="5"/>
    </w:pPr>
    <w:r>
      <w:pict>
        <v:group id="Group 1" o:spid="_x0000_s1029" o:spt="203" style="position:absolute;left:0pt;margin-left:90.3pt;margin-top:-9.15pt;height:23.65pt;width:427.95pt;mso-position-horizontal-relative:page;mso-position-vertical-relative:line;mso-wrap-distance-bottom:0pt;mso-wrap-distance-top:0pt;z-index:251659264;mso-width-relative:page;mso-height-relative:page;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">
          <o:lock v:ext="edit"/>
          <v:rect id="Rectangle 2" o:spid="_x0000_s1030" o:spt="1" style="position:absolute;left:374;top:14903;height:432;width:9346;" fillcolor="#943634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">
            <v:path/>
            <v:fill on="t" focussize="0,0"/>
            <v:stroke on="f" color="#943634"/>
            <v:imagedata o:title=""/>
            <o:lock v:ext="edit"/>
            <v:textbox>
              <w:txbxContent>
                <w:sdt>
                  <w:sdtPr>
                    <w:rPr>
                      <w:color w:val="FFFFFF" w:themeColor="background1"/>
                      <w:spacing w:val="60"/>
                    </w:rPr>
                    <w:alias w:val="地址"/>
                    <w:id w:val="79885540"/>
                    <w:placeholder>
                      <w:docPart w:val="02F58D8B0A6D4D60BDE6353088CCAB5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>
                    <w:rPr>
                      <w:color w:val="FFFFFF" w:themeColor="background1"/>
                      <w:spacing w:val="60"/>
                    </w:rPr>
                  </w:sdtEndPr>
                  <w:sdtContent>
                    <w:p w14:paraId="5168DB9D">
                      <w:pPr>
                        <w:pStyle w:val="5"/>
                        <w:rPr>
                          <w:color w:val="FFFFFF" w:themeColor="background1"/>
                          <w:spacing w:val="60"/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pacing w:val="60"/>
                          <w:lang w:eastAsia="zh-CN"/>
                        </w:rPr>
                        <w:t>内蒙古梓熙工程管理咨询有限责任公司</w:t>
                      </w:r>
                    </w:p>
                  </w:sdtContent>
                </w:sdt>
                <w:p w14:paraId="1AD5B18E">
                  <w:pPr>
                    <w:pStyle w:val="6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Rectangle 3" o:spid="_x0000_s1031" o:spt="1" style="position:absolute;left:9763;top:14903;height:432;width:2102;" fillcolor="#943634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mMPvwAAANoAAAAPAAAAZHJzL2Rvd25yZXYueG1sRI9Bi8Iw&#10;FITvgv8hPMGbpqso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DL6mMPvwAAANoAAAAPAAAAAAAA&#10;AAAAAAAAAAcCAABkcnMvZG93bnJldi54bWxQSwUGAAAAAAMAAwC3AAAA8wIAAAAA&#10;">
            <v:path/>
            <v:fill on="t" focussize="0,0"/>
            <v:stroke on="f"/>
            <v:imagedata o:title=""/>
            <o:lock v:ext="edit"/>
            <v:textbox>
              <w:txbxContent>
                <w:p w14:paraId="46F1D684">
                  <w:pPr>
                    <w:pStyle w:val="5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  <w:lang w:val="zh-CN"/>
                    </w:rPr>
                    <w:t xml:space="preserve"> </w:t>
                  </w: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>
                    <w:rPr>
                      <w:color w:val="FFFFFF" w:themeColor="background1"/>
                      <w:lang w:val="zh-CN"/>
                    </w:rPr>
                    <w:t>3</w:t>
                  </w:r>
                  <w:r>
                    <w:rPr>
                      <w:color w:val="FFFFFF" w:themeColor="background1"/>
                      <w:lang w:val="zh-CN"/>
                    </w:rPr>
                    <w:fldChar w:fldCharType="end"/>
                  </w:r>
                </w:p>
              </w:txbxContent>
            </v:textbox>
          </v:rect>
          <v:rect id="Rectangle 4" o:spid="_x0000_s1032" o:spt="1" style="position:absolute;left:321;top:14850;height:547;width:11601;" fill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>
            <v:path/>
            <v:fill on="f" focussize="0,0"/>
            <v:stroke/>
            <v:imagedata o:title=""/>
            <o:lock v:ext="edit"/>
          </v:rect>
          <w10:wrap type="topAndBottom"/>
        </v:group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D7CE9">
    <w:pPr>
      <w:pStyle w:val="6"/>
      <w:jc w:val="right"/>
      <w:rPr>
        <w:rFonts w:asciiTheme="minorEastAsia" w:hAnsiTheme="minorEastAsia"/>
        <w:b/>
        <w:color w:val="000000" w:themeColor="text1"/>
        <w:szCs w:val="21"/>
        <w:u w:val="none"/>
      </w:rPr>
    </w:pPr>
    <w:r>
      <w:rPr>
        <w:rFonts w:asciiTheme="minorEastAsia" w:hAnsiTheme="minorEastAsia"/>
        <w:b/>
        <w:color w:val="000000" w:themeColor="text1"/>
        <w:szCs w:val="21"/>
      </w:rPr>
      <w:t xml:space="preserve">       </w:t>
    </w:r>
    <w:r>
      <w:rPr>
        <w:rFonts w:asciiTheme="minorEastAsia" w:hAnsiTheme="minorEastAsia"/>
        <w:b/>
        <w:color w:val="000000" w:themeColor="text1"/>
        <w:szCs w:val="21"/>
        <w:u w:val="none"/>
      </w:rPr>
      <w:t xml:space="preserve"> </w:t>
    </w:r>
  </w:p>
  <w:p w14:paraId="7C211F68">
    <w:pPr>
      <w:pStyle w:val="6"/>
      <w:jc w:val="right"/>
      <w:rPr>
        <w:rFonts w:asciiTheme="minorEastAsia" w:hAnsiTheme="minorEastAsia"/>
        <w:b/>
        <w:color w:val="000000" w:themeColor="text1"/>
        <w:szCs w:val="21"/>
      </w:rPr>
    </w:pPr>
    <w:r>
      <w:rPr>
        <w:rFonts w:hint="eastAsia" w:asciiTheme="minorEastAsia" w:hAnsiTheme="minorEastAsia"/>
        <w:b/>
        <w:color w:val="000000" w:themeColor="text1"/>
        <w:szCs w:val="21"/>
        <w:lang w:val="en-US" w:eastAsia="zh-CN"/>
      </w:rPr>
      <w:t xml:space="preserve"> 商都县玻璃忽镜乡沃图村沃坤石磨粮食加工厂建设项目</w:t>
    </w:r>
    <w:r>
      <w:rPr>
        <w:rFonts w:hint="eastAsia" w:asciiTheme="minorEastAsia" w:hAnsiTheme="minorEastAsia"/>
        <w:b/>
        <w:color w:val="000000" w:themeColor="text1"/>
        <w:szCs w:val="21"/>
      </w:rPr>
      <w:t xml:space="preserve">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hjODQyNDU0NmNjOGUyNzkxMGY4MTVhMjBjYTc3MDAifQ=="/>
  </w:docVars>
  <w:rsids>
    <w:rsidRoot w:val="00514FD4"/>
    <w:rsid w:val="00014340"/>
    <w:rsid w:val="000400B9"/>
    <w:rsid w:val="0004516A"/>
    <w:rsid w:val="00051C64"/>
    <w:rsid w:val="0005394B"/>
    <w:rsid w:val="00067DE0"/>
    <w:rsid w:val="000E2A67"/>
    <w:rsid w:val="000F131D"/>
    <w:rsid w:val="000F6F1B"/>
    <w:rsid w:val="00104102"/>
    <w:rsid w:val="00166298"/>
    <w:rsid w:val="001B3F39"/>
    <w:rsid w:val="001B5E25"/>
    <w:rsid w:val="001C66E0"/>
    <w:rsid w:val="001F0D11"/>
    <w:rsid w:val="00214918"/>
    <w:rsid w:val="002374F1"/>
    <w:rsid w:val="00244F0E"/>
    <w:rsid w:val="0025556A"/>
    <w:rsid w:val="00260455"/>
    <w:rsid w:val="00261E44"/>
    <w:rsid w:val="00273E95"/>
    <w:rsid w:val="002771FB"/>
    <w:rsid w:val="002A0584"/>
    <w:rsid w:val="002A328E"/>
    <w:rsid w:val="002D5F89"/>
    <w:rsid w:val="002E2C8A"/>
    <w:rsid w:val="002F03CE"/>
    <w:rsid w:val="002F3F38"/>
    <w:rsid w:val="002F580E"/>
    <w:rsid w:val="00336F5E"/>
    <w:rsid w:val="00347718"/>
    <w:rsid w:val="003556E8"/>
    <w:rsid w:val="0038152C"/>
    <w:rsid w:val="003A15FC"/>
    <w:rsid w:val="003A6B66"/>
    <w:rsid w:val="003C6979"/>
    <w:rsid w:val="0041012E"/>
    <w:rsid w:val="00421DA6"/>
    <w:rsid w:val="00440731"/>
    <w:rsid w:val="00451B28"/>
    <w:rsid w:val="0047780F"/>
    <w:rsid w:val="004A0463"/>
    <w:rsid w:val="004B2262"/>
    <w:rsid w:val="004B4B36"/>
    <w:rsid w:val="004C5E96"/>
    <w:rsid w:val="004E6A0C"/>
    <w:rsid w:val="004F6FC3"/>
    <w:rsid w:val="00500CC5"/>
    <w:rsid w:val="00514FD4"/>
    <w:rsid w:val="005218FB"/>
    <w:rsid w:val="00527CC0"/>
    <w:rsid w:val="00553313"/>
    <w:rsid w:val="00570C2D"/>
    <w:rsid w:val="00575F40"/>
    <w:rsid w:val="005B019A"/>
    <w:rsid w:val="005B2116"/>
    <w:rsid w:val="005B4F9A"/>
    <w:rsid w:val="005C7923"/>
    <w:rsid w:val="005D6D52"/>
    <w:rsid w:val="005F6CB3"/>
    <w:rsid w:val="00620642"/>
    <w:rsid w:val="00620877"/>
    <w:rsid w:val="00641E35"/>
    <w:rsid w:val="00664AE1"/>
    <w:rsid w:val="00694706"/>
    <w:rsid w:val="006B5DB7"/>
    <w:rsid w:val="006B763D"/>
    <w:rsid w:val="006F3A49"/>
    <w:rsid w:val="007026D1"/>
    <w:rsid w:val="00737B14"/>
    <w:rsid w:val="00752FE4"/>
    <w:rsid w:val="00764383"/>
    <w:rsid w:val="00775657"/>
    <w:rsid w:val="007D15AC"/>
    <w:rsid w:val="007D1982"/>
    <w:rsid w:val="007D71E6"/>
    <w:rsid w:val="007D7BFE"/>
    <w:rsid w:val="007F4FAB"/>
    <w:rsid w:val="007F5462"/>
    <w:rsid w:val="00823389"/>
    <w:rsid w:val="00826A40"/>
    <w:rsid w:val="00835920"/>
    <w:rsid w:val="0084411A"/>
    <w:rsid w:val="008462EC"/>
    <w:rsid w:val="00866557"/>
    <w:rsid w:val="00896F99"/>
    <w:rsid w:val="008A6D0A"/>
    <w:rsid w:val="008D5A2D"/>
    <w:rsid w:val="008F1483"/>
    <w:rsid w:val="008F491A"/>
    <w:rsid w:val="009029C2"/>
    <w:rsid w:val="00902CAB"/>
    <w:rsid w:val="00920A95"/>
    <w:rsid w:val="0092127C"/>
    <w:rsid w:val="009223FE"/>
    <w:rsid w:val="00924314"/>
    <w:rsid w:val="00941B97"/>
    <w:rsid w:val="009573AF"/>
    <w:rsid w:val="00997F75"/>
    <w:rsid w:val="009B50B0"/>
    <w:rsid w:val="009C5AED"/>
    <w:rsid w:val="009F3475"/>
    <w:rsid w:val="00A041D2"/>
    <w:rsid w:val="00A120BF"/>
    <w:rsid w:val="00A12EE2"/>
    <w:rsid w:val="00A14464"/>
    <w:rsid w:val="00A16F66"/>
    <w:rsid w:val="00A24863"/>
    <w:rsid w:val="00A27B3F"/>
    <w:rsid w:val="00A417C7"/>
    <w:rsid w:val="00A554DE"/>
    <w:rsid w:val="00A566D5"/>
    <w:rsid w:val="00A81989"/>
    <w:rsid w:val="00AD2FA5"/>
    <w:rsid w:val="00AE3441"/>
    <w:rsid w:val="00B00187"/>
    <w:rsid w:val="00B040BD"/>
    <w:rsid w:val="00B112FF"/>
    <w:rsid w:val="00B12B52"/>
    <w:rsid w:val="00B16C78"/>
    <w:rsid w:val="00B34383"/>
    <w:rsid w:val="00B42C6B"/>
    <w:rsid w:val="00B558D0"/>
    <w:rsid w:val="00B72F16"/>
    <w:rsid w:val="00B73AA8"/>
    <w:rsid w:val="00B75BA1"/>
    <w:rsid w:val="00B8095F"/>
    <w:rsid w:val="00B8382A"/>
    <w:rsid w:val="00BA54D2"/>
    <w:rsid w:val="00BC29A0"/>
    <w:rsid w:val="00BC31B8"/>
    <w:rsid w:val="00BD0626"/>
    <w:rsid w:val="00C13860"/>
    <w:rsid w:val="00C4329F"/>
    <w:rsid w:val="00C6253D"/>
    <w:rsid w:val="00C720A6"/>
    <w:rsid w:val="00CC58B3"/>
    <w:rsid w:val="00CD0B63"/>
    <w:rsid w:val="00CD7ABE"/>
    <w:rsid w:val="00CF3E17"/>
    <w:rsid w:val="00D02E0D"/>
    <w:rsid w:val="00D266B4"/>
    <w:rsid w:val="00D42C66"/>
    <w:rsid w:val="00D43B40"/>
    <w:rsid w:val="00D5028B"/>
    <w:rsid w:val="00D514A1"/>
    <w:rsid w:val="00D63C88"/>
    <w:rsid w:val="00D84797"/>
    <w:rsid w:val="00DF1946"/>
    <w:rsid w:val="00E00B4B"/>
    <w:rsid w:val="00E047BF"/>
    <w:rsid w:val="00E17067"/>
    <w:rsid w:val="00E93BD1"/>
    <w:rsid w:val="00EA2809"/>
    <w:rsid w:val="00EA6A5E"/>
    <w:rsid w:val="00EB0FEE"/>
    <w:rsid w:val="00EC6C65"/>
    <w:rsid w:val="00ED38E9"/>
    <w:rsid w:val="00F06EBD"/>
    <w:rsid w:val="00F16DC6"/>
    <w:rsid w:val="00F17AE3"/>
    <w:rsid w:val="00F25DD3"/>
    <w:rsid w:val="00F614CC"/>
    <w:rsid w:val="00F715F7"/>
    <w:rsid w:val="00F91B5E"/>
    <w:rsid w:val="00F95EB2"/>
    <w:rsid w:val="00FA299B"/>
    <w:rsid w:val="00FD0B69"/>
    <w:rsid w:val="00FE0300"/>
    <w:rsid w:val="00FF0A69"/>
    <w:rsid w:val="00FF74FF"/>
    <w:rsid w:val="00FF7D95"/>
    <w:rsid w:val="028C6F71"/>
    <w:rsid w:val="02AE1145"/>
    <w:rsid w:val="035B751F"/>
    <w:rsid w:val="039B3DC0"/>
    <w:rsid w:val="039C58E7"/>
    <w:rsid w:val="03A04F32"/>
    <w:rsid w:val="03CC3F79"/>
    <w:rsid w:val="03DC54DD"/>
    <w:rsid w:val="03DF1EFE"/>
    <w:rsid w:val="03EA4997"/>
    <w:rsid w:val="03EC63C9"/>
    <w:rsid w:val="043D09D3"/>
    <w:rsid w:val="04EA6DAD"/>
    <w:rsid w:val="05860158"/>
    <w:rsid w:val="05A30906"/>
    <w:rsid w:val="05BE78F1"/>
    <w:rsid w:val="05E25CD6"/>
    <w:rsid w:val="064029FC"/>
    <w:rsid w:val="06426774"/>
    <w:rsid w:val="06DC2725"/>
    <w:rsid w:val="07041C7C"/>
    <w:rsid w:val="07750484"/>
    <w:rsid w:val="078D1C71"/>
    <w:rsid w:val="07B216D8"/>
    <w:rsid w:val="07F92E63"/>
    <w:rsid w:val="082223BA"/>
    <w:rsid w:val="08674270"/>
    <w:rsid w:val="08874912"/>
    <w:rsid w:val="08E81855"/>
    <w:rsid w:val="092E4286"/>
    <w:rsid w:val="097E7AC3"/>
    <w:rsid w:val="09A3577C"/>
    <w:rsid w:val="09CE4F7B"/>
    <w:rsid w:val="09E06A93"/>
    <w:rsid w:val="0A3B59B5"/>
    <w:rsid w:val="0A6C0264"/>
    <w:rsid w:val="0ADD6A6C"/>
    <w:rsid w:val="0B6158EF"/>
    <w:rsid w:val="0B925AA8"/>
    <w:rsid w:val="0C34090D"/>
    <w:rsid w:val="0C523A66"/>
    <w:rsid w:val="0C6531BD"/>
    <w:rsid w:val="0CBA5453"/>
    <w:rsid w:val="0CC30264"/>
    <w:rsid w:val="0CF14A50"/>
    <w:rsid w:val="0D2E7A52"/>
    <w:rsid w:val="0D4E3C51"/>
    <w:rsid w:val="0DBF4B4E"/>
    <w:rsid w:val="0E320E7D"/>
    <w:rsid w:val="0EAE7F1E"/>
    <w:rsid w:val="0ECD6DF7"/>
    <w:rsid w:val="0F135152"/>
    <w:rsid w:val="0F861C5F"/>
    <w:rsid w:val="0FC1695C"/>
    <w:rsid w:val="0FF00FEF"/>
    <w:rsid w:val="0FF43D26"/>
    <w:rsid w:val="100674FE"/>
    <w:rsid w:val="108D4A90"/>
    <w:rsid w:val="110F7B9B"/>
    <w:rsid w:val="11160C8F"/>
    <w:rsid w:val="121D1E44"/>
    <w:rsid w:val="12645A58"/>
    <w:rsid w:val="12D45732"/>
    <w:rsid w:val="13337B71"/>
    <w:rsid w:val="1367781A"/>
    <w:rsid w:val="13F5216A"/>
    <w:rsid w:val="13FC2DA7"/>
    <w:rsid w:val="1404577A"/>
    <w:rsid w:val="144E4061"/>
    <w:rsid w:val="146124BC"/>
    <w:rsid w:val="14800FE8"/>
    <w:rsid w:val="14D25167"/>
    <w:rsid w:val="14F94098"/>
    <w:rsid w:val="151828B1"/>
    <w:rsid w:val="15211C4B"/>
    <w:rsid w:val="1537146E"/>
    <w:rsid w:val="157A2959"/>
    <w:rsid w:val="15BD7BC5"/>
    <w:rsid w:val="164D1627"/>
    <w:rsid w:val="167E55A7"/>
    <w:rsid w:val="17773DA4"/>
    <w:rsid w:val="179452BD"/>
    <w:rsid w:val="17C36FE9"/>
    <w:rsid w:val="187A1D9E"/>
    <w:rsid w:val="19257F5C"/>
    <w:rsid w:val="193C7053"/>
    <w:rsid w:val="19404D95"/>
    <w:rsid w:val="197D0A1F"/>
    <w:rsid w:val="199F1CE0"/>
    <w:rsid w:val="19A8293B"/>
    <w:rsid w:val="1A400152"/>
    <w:rsid w:val="1AA5474F"/>
    <w:rsid w:val="1B3721C8"/>
    <w:rsid w:val="1B582E17"/>
    <w:rsid w:val="1BC3580A"/>
    <w:rsid w:val="1BCD6688"/>
    <w:rsid w:val="1C3367BD"/>
    <w:rsid w:val="1C3C07FD"/>
    <w:rsid w:val="1C3C3AE5"/>
    <w:rsid w:val="1CCC4B92"/>
    <w:rsid w:val="1D167BBB"/>
    <w:rsid w:val="1D175E0D"/>
    <w:rsid w:val="1D673C1A"/>
    <w:rsid w:val="1E357FC3"/>
    <w:rsid w:val="1E42335E"/>
    <w:rsid w:val="1E4E5E1D"/>
    <w:rsid w:val="1E917E41"/>
    <w:rsid w:val="1EB43DC9"/>
    <w:rsid w:val="1EBB0A1A"/>
    <w:rsid w:val="1ED06709"/>
    <w:rsid w:val="1ED41ADC"/>
    <w:rsid w:val="1EF81C6E"/>
    <w:rsid w:val="1EFF2FFD"/>
    <w:rsid w:val="1F0C7253"/>
    <w:rsid w:val="1F422EEA"/>
    <w:rsid w:val="1FB02549"/>
    <w:rsid w:val="1FE30229"/>
    <w:rsid w:val="206B661F"/>
    <w:rsid w:val="208732AA"/>
    <w:rsid w:val="20AE4CDA"/>
    <w:rsid w:val="21311468"/>
    <w:rsid w:val="21823A71"/>
    <w:rsid w:val="218E68BA"/>
    <w:rsid w:val="219519F6"/>
    <w:rsid w:val="21E62252"/>
    <w:rsid w:val="222842E7"/>
    <w:rsid w:val="22910410"/>
    <w:rsid w:val="22D62B80"/>
    <w:rsid w:val="22E714CD"/>
    <w:rsid w:val="233F60BE"/>
    <w:rsid w:val="23566F63"/>
    <w:rsid w:val="238E2EB7"/>
    <w:rsid w:val="24B46637"/>
    <w:rsid w:val="24B623B0"/>
    <w:rsid w:val="24C62415"/>
    <w:rsid w:val="24DE36B4"/>
    <w:rsid w:val="251D5F8B"/>
    <w:rsid w:val="25457290"/>
    <w:rsid w:val="254A3F44"/>
    <w:rsid w:val="255120D8"/>
    <w:rsid w:val="2573204F"/>
    <w:rsid w:val="258E0028"/>
    <w:rsid w:val="2624420F"/>
    <w:rsid w:val="2656034A"/>
    <w:rsid w:val="26793695"/>
    <w:rsid w:val="26A27A6B"/>
    <w:rsid w:val="26D0702D"/>
    <w:rsid w:val="27225ADA"/>
    <w:rsid w:val="27386C4A"/>
    <w:rsid w:val="27754D55"/>
    <w:rsid w:val="279A306B"/>
    <w:rsid w:val="27E078FA"/>
    <w:rsid w:val="28133675"/>
    <w:rsid w:val="28235FAE"/>
    <w:rsid w:val="290731DA"/>
    <w:rsid w:val="290D27BA"/>
    <w:rsid w:val="293C3EAC"/>
    <w:rsid w:val="297E232B"/>
    <w:rsid w:val="2A104310"/>
    <w:rsid w:val="2A913DFD"/>
    <w:rsid w:val="2AB033FD"/>
    <w:rsid w:val="2AF43C32"/>
    <w:rsid w:val="2AF94DA4"/>
    <w:rsid w:val="2B514BE0"/>
    <w:rsid w:val="2B595843"/>
    <w:rsid w:val="2BC41856"/>
    <w:rsid w:val="2C273B93"/>
    <w:rsid w:val="2D016192"/>
    <w:rsid w:val="2D095047"/>
    <w:rsid w:val="2D2D342B"/>
    <w:rsid w:val="2D6D10A4"/>
    <w:rsid w:val="2DB25D1C"/>
    <w:rsid w:val="2DC518B5"/>
    <w:rsid w:val="2E3A7BAD"/>
    <w:rsid w:val="2EB76CAF"/>
    <w:rsid w:val="2EE93382"/>
    <w:rsid w:val="2F0A3A24"/>
    <w:rsid w:val="2F320885"/>
    <w:rsid w:val="2F3E5EE4"/>
    <w:rsid w:val="2F594D0A"/>
    <w:rsid w:val="2FE57FED"/>
    <w:rsid w:val="2FF43D8C"/>
    <w:rsid w:val="30A05CC2"/>
    <w:rsid w:val="30A43A04"/>
    <w:rsid w:val="30C9346B"/>
    <w:rsid w:val="30D420B7"/>
    <w:rsid w:val="30DF4A3C"/>
    <w:rsid w:val="310821E5"/>
    <w:rsid w:val="316D2048"/>
    <w:rsid w:val="31D11CC9"/>
    <w:rsid w:val="31E56082"/>
    <w:rsid w:val="32333292"/>
    <w:rsid w:val="32A55811"/>
    <w:rsid w:val="33C04368"/>
    <w:rsid w:val="33C341A1"/>
    <w:rsid w:val="33E7185D"/>
    <w:rsid w:val="33F702EF"/>
    <w:rsid w:val="342310E4"/>
    <w:rsid w:val="34897199"/>
    <w:rsid w:val="34D81ECE"/>
    <w:rsid w:val="352C4711"/>
    <w:rsid w:val="357065AB"/>
    <w:rsid w:val="357E0CC8"/>
    <w:rsid w:val="35D2691D"/>
    <w:rsid w:val="35E0728C"/>
    <w:rsid w:val="3608233F"/>
    <w:rsid w:val="369938DF"/>
    <w:rsid w:val="36D2383E"/>
    <w:rsid w:val="36DC6ACC"/>
    <w:rsid w:val="370451FC"/>
    <w:rsid w:val="373D24BC"/>
    <w:rsid w:val="378400EB"/>
    <w:rsid w:val="37A32B62"/>
    <w:rsid w:val="37A367C3"/>
    <w:rsid w:val="37D42E21"/>
    <w:rsid w:val="37EF7C5B"/>
    <w:rsid w:val="380F5C07"/>
    <w:rsid w:val="384C6E5B"/>
    <w:rsid w:val="3854191F"/>
    <w:rsid w:val="38A65E3F"/>
    <w:rsid w:val="38A95BFB"/>
    <w:rsid w:val="38BD1B07"/>
    <w:rsid w:val="38D34FF7"/>
    <w:rsid w:val="395A55A8"/>
    <w:rsid w:val="39822409"/>
    <w:rsid w:val="39A03024"/>
    <w:rsid w:val="39D52E80"/>
    <w:rsid w:val="3A3B7187"/>
    <w:rsid w:val="3B40257B"/>
    <w:rsid w:val="3B8406BA"/>
    <w:rsid w:val="3BFA4E20"/>
    <w:rsid w:val="3CFC24D2"/>
    <w:rsid w:val="3D167A38"/>
    <w:rsid w:val="3D9372DA"/>
    <w:rsid w:val="3D954E00"/>
    <w:rsid w:val="3DA43295"/>
    <w:rsid w:val="3DFD4754"/>
    <w:rsid w:val="3E157CEF"/>
    <w:rsid w:val="3EF06066"/>
    <w:rsid w:val="3F157895"/>
    <w:rsid w:val="3F5D194E"/>
    <w:rsid w:val="3FF102E8"/>
    <w:rsid w:val="40580367"/>
    <w:rsid w:val="409E221E"/>
    <w:rsid w:val="40BF2194"/>
    <w:rsid w:val="42134546"/>
    <w:rsid w:val="42156510"/>
    <w:rsid w:val="42435204"/>
    <w:rsid w:val="425A03C6"/>
    <w:rsid w:val="427E2307"/>
    <w:rsid w:val="42A47894"/>
    <w:rsid w:val="42CE0963"/>
    <w:rsid w:val="42EA799C"/>
    <w:rsid w:val="433724B6"/>
    <w:rsid w:val="43525542"/>
    <w:rsid w:val="43BD1491"/>
    <w:rsid w:val="43C755E8"/>
    <w:rsid w:val="441445A5"/>
    <w:rsid w:val="442664FE"/>
    <w:rsid w:val="448160DE"/>
    <w:rsid w:val="451F76A5"/>
    <w:rsid w:val="45B77E42"/>
    <w:rsid w:val="45B95404"/>
    <w:rsid w:val="461E2DC7"/>
    <w:rsid w:val="4636478D"/>
    <w:rsid w:val="463E6815"/>
    <w:rsid w:val="468E6891"/>
    <w:rsid w:val="46911FB3"/>
    <w:rsid w:val="46D5626E"/>
    <w:rsid w:val="46E93AC7"/>
    <w:rsid w:val="46F70B49"/>
    <w:rsid w:val="470E352E"/>
    <w:rsid w:val="475F3D89"/>
    <w:rsid w:val="47637D1D"/>
    <w:rsid w:val="477517FF"/>
    <w:rsid w:val="47C756CA"/>
    <w:rsid w:val="47EF7803"/>
    <w:rsid w:val="48141018"/>
    <w:rsid w:val="48147E37"/>
    <w:rsid w:val="484511D1"/>
    <w:rsid w:val="48E94252"/>
    <w:rsid w:val="49380D36"/>
    <w:rsid w:val="495E51EE"/>
    <w:rsid w:val="49F64E79"/>
    <w:rsid w:val="4A062BE2"/>
    <w:rsid w:val="4A2A68D0"/>
    <w:rsid w:val="4AEF6AF2"/>
    <w:rsid w:val="4B0435C5"/>
    <w:rsid w:val="4B2456D4"/>
    <w:rsid w:val="4B5C0D0B"/>
    <w:rsid w:val="4BB40DC0"/>
    <w:rsid w:val="4BD31A4F"/>
    <w:rsid w:val="4BD5286C"/>
    <w:rsid w:val="4C2A3BAE"/>
    <w:rsid w:val="4C3D69E1"/>
    <w:rsid w:val="4C431ECB"/>
    <w:rsid w:val="4C9718E2"/>
    <w:rsid w:val="4CAC5913"/>
    <w:rsid w:val="4CCB4839"/>
    <w:rsid w:val="4CCC0113"/>
    <w:rsid w:val="4CE54D31"/>
    <w:rsid w:val="4D981DA3"/>
    <w:rsid w:val="4DA846DC"/>
    <w:rsid w:val="4DC96CA8"/>
    <w:rsid w:val="4DF07E31"/>
    <w:rsid w:val="4F645492"/>
    <w:rsid w:val="4F8B7E11"/>
    <w:rsid w:val="4F980780"/>
    <w:rsid w:val="4FB76E58"/>
    <w:rsid w:val="4FBC446F"/>
    <w:rsid w:val="4FD277EE"/>
    <w:rsid w:val="4FFE6835"/>
    <w:rsid w:val="50BB0282"/>
    <w:rsid w:val="51644DBE"/>
    <w:rsid w:val="516B64E2"/>
    <w:rsid w:val="516C6BFA"/>
    <w:rsid w:val="517B7198"/>
    <w:rsid w:val="51907961"/>
    <w:rsid w:val="51E7154B"/>
    <w:rsid w:val="527A416D"/>
    <w:rsid w:val="52F83A10"/>
    <w:rsid w:val="532A7941"/>
    <w:rsid w:val="534D3630"/>
    <w:rsid w:val="535B7AFB"/>
    <w:rsid w:val="53763340"/>
    <w:rsid w:val="540168F4"/>
    <w:rsid w:val="54534C76"/>
    <w:rsid w:val="54866DF9"/>
    <w:rsid w:val="549F610D"/>
    <w:rsid w:val="54B75204"/>
    <w:rsid w:val="55924ED7"/>
    <w:rsid w:val="563805C7"/>
    <w:rsid w:val="56393794"/>
    <w:rsid w:val="56707A15"/>
    <w:rsid w:val="56DE4CCA"/>
    <w:rsid w:val="575C67E3"/>
    <w:rsid w:val="58472D43"/>
    <w:rsid w:val="58845D45"/>
    <w:rsid w:val="58B41EB9"/>
    <w:rsid w:val="58E14F46"/>
    <w:rsid w:val="5932754F"/>
    <w:rsid w:val="594828CF"/>
    <w:rsid w:val="5A690D4F"/>
    <w:rsid w:val="5AFD4C73"/>
    <w:rsid w:val="5B43166B"/>
    <w:rsid w:val="5B782CB9"/>
    <w:rsid w:val="5BD82630"/>
    <w:rsid w:val="5BFB631F"/>
    <w:rsid w:val="5C230903"/>
    <w:rsid w:val="5C3929A3"/>
    <w:rsid w:val="5C5D2B35"/>
    <w:rsid w:val="5D041D1A"/>
    <w:rsid w:val="5DA40FA4"/>
    <w:rsid w:val="5DB20C5F"/>
    <w:rsid w:val="5DE4694C"/>
    <w:rsid w:val="5DF179D9"/>
    <w:rsid w:val="5E2F405E"/>
    <w:rsid w:val="5E3E6996"/>
    <w:rsid w:val="5E884965"/>
    <w:rsid w:val="5EA947CA"/>
    <w:rsid w:val="5ED75BF1"/>
    <w:rsid w:val="5EEE2801"/>
    <w:rsid w:val="5F0279C4"/>
    <w:rsid w:val="5F230AAD"/>
    <w:rsid w:val="5F4F2A9A"/>
    <w:rsid w:val="5F5D4BFA"/>
    <w:rsid w:val="5F8D1984"/>
    <w:rsid w:val="5FE175D9"/>
    <w:rsid w:val="60206697"/>
    <w:rsid w:val="602A71D2"/>
    <w:rsid w:val="607B5C80"/>
    <w:rsid w:val="60C56EFB"/>
    <w:rsid w:val="619D39D4"/>
    <w:rsid w:val="61B431F8"/>
    <w:rsid w:val="620F6680"/>
    <w:rsid w:val="622F6D22"/>
    <w:rsid w:val="629D3584"/>
    <w:rsid w:val="62D33B51"/>
    <w:rsid w:val="62E418BB"/>
    <w:rsid w:val="62EA7659"/>
    <w:rsid w:val="62F87114"/>
    <w:rsid w:val="631A52DC"/>
    <w:rsid w:val="63C33BC6"/>
    <w:rsid w:val="63DF02D4"/>
    <w:rsid w:val="63DF4E7A"/>
    <w:rsid w:val="640970FF"/>
    <w:rsid w:val="64DE058B"/>
    <w:rsid w:val="6568514A"/>
    <w:rsid w:val="657B5DDA"/>
    <w:rsid w:val="6580503D"/>
    <w:rsid w:val="65B6431D"/>
    <w:rsid w:val="65BC08CD"/>
    <w:rsid w:val="66102B30"/>
    <w:rsid w:val="662B7800"/>
    <w:rsid w:val="66521231"/>
    <w:rsid w:val="66AB26EF"/>
    <w:rsid w:val="66C75D51"/>
    <w:rsid w:val="66CD1187"/>
    <w:rsid w:val="66E16111"/>
    <w:rsid w:val="67A87419"/>
    <w:rsid w:val="67C1041C"/>
    <w:rsid w:val="681137E8"/>
    <w:rsid w:val="683249EF"/>
    <w:rsid w:val="686B482C"/>
    <w:rsid w:val="68774F7F"/>
    <w:rsid w:val="68A45648"/>
    <w:rsid w:val="690A7BA1"/>
    <w:rsid w:val="69765236"/>
    <w:rsid w:val="69780673"/>
    <w:rsid w:val="69A47FF6"/>
    <w:rsid w:val="69C73CE4"/>
    <w:rsid w:val="69F0323B"/>
    <w:rsid w:val="6A31115D"/>
    <w:rsid w:val="6A7259FE"/>
    <w:rsid w:val="6A7F636D"/>
    <w:rsid w:val="6AC65D4A"/>
    <w:rsid w:val="6AEB755E"/>
    <w:rsid w:val="6B7457A6"/>
    <w:rsid w:val="6BE566A3"/>
    <w:rsid w:val="6C270A6A"/>
    <w:rsid w:val="6C5A0E3F"/>
    <w:rsid w:val="6C6E6699"/>
    <w:rsid w:val="6CEC759F"/>
    <w:rsid w:val="6D203E37"/>
    <w:rsid w:val="6D3B47CD"/>
    <w:rsid w:val="6D635AD2"/>
    <w:rsid w:val="6D77157D"/>
    <w:rsid w:val="6E407BC1"/>
    <w:rsid w:val="6E657628"/>
    <w:rsid w:val="6E9817AB"/>
    <w:rsid w:val="6F2D283B"/>
    <w:rsid w:val="6F484F7F"/>
    <w:rsid w:val="6FC0545D"/>
    <w:rsid w:val="706B1809"/>
    <w:rsid w:val="7075449A"/>
    <w:rsid w:val="70AD723C"/>
    <w:rsid w:val="70BC0C6D"/>
    <w:rsid w:val="71791D68"/>
    <w:rsid w:val="72446E37"/>
    <w:rsid w:val="72614DCE"/>
    <w:rsid w:val="72CE7E91"/>
    <w:rsid w:val="731955B0"/>
    <w:rsid w:val="735B67A0"/>
    <w:rsid w:val="738F5872"/>
    <w:rsid w:val="74306C02"/>
    <w:rsid w:val="74624D35"/>
    <w:rsid w:val="74850A24"/>
    <w:rsid w:val="74D84FF7"/>
    <w:rsid w:val="751F49D4"/>
    <w:rsid w:val="757C1E26"/>
    <w:rsid w:val="757C3BD5"/>
    <w:rsid w:val="75D62881"/>
    <w:rsid w:val="75F124EB"/>
    <w:rsid w:val="7601057E"/>
    <w:rsid w:val="76153094"/>
    <w:rsid w:val="768E0063"/>
    <w:rsid w:val="76B31878"/>
    <w:rsid w:val="76F754CA"/>
    <w:rsid w:val="76FF686B"/>
    <w:rsid w:val="774B1588"/>
    <w:rsid w:val="77754D7F"/>
    <w:rsid w:val="77824C27"/>
    <w:rsid w:val="77C11A27"/>
    <w:rsid w:val="77CC0084"/>
    <w:rsid w:val="78063C29"/>
    <w:rsid w:val="782F13D2"/>
    <w:rsid w:val="783764D9"/>
    <w:rsid w:val="784A7FBA"/>
    <w:rsid w:val="78520C1D"/>
    <w:rsid w:val="788A2AAC"/>
    <w:rsid w:val="78CC09CF"/>
    <w:rsid w:val="790939D1"/>
    <w:rsid w:val="790F052A"/>
    <w:rsid w:val="79D7587D"/>
    <w:rsid w:val="7A1510FB"/>
    <w:rsid w:val="7A2B5BC9"/>
    <w:rsid w:val="7A61783D"/>
    <w:rsid w:val="7A807CC3"/>
    <w:rsid w:val="7A9B4AFD"/>
    <w:rsid w:val="7ACF0C4A"/>
    <w:rsid w:val="7ADD3367"/>
    <w:rsid w:val="7AE322A1"/>
    <w:rsid w:val="7B0F7299"/>
    <w:rsid w:val="7B786BEC"/>
    <w:rsid w:val="7BF81ADB"/>
    <w:rsid w:val="7C030BAC"/>
    <w:rsid w:val="7C336FB7"/>
    <w:rsid w:val="7D076F3B"/>
    <w:rsid w:val="7D364FB1"/>
    <w:rsid w:val="7D4274B2"/>
    <w:rsid w:val="7D5611AF"/>
    <w:rsid w:val="7D6C2781"/>
    <w:rsid w:val="7D715FE9"/>
    <w:rsid w:val="7D9046C1"/>
    <w:rsid w:val="7D983576"/>
    <w:rsid w:val="7DB8279F"/>
    <w:rsid w:val="7DF05160"/>
    <w:rsid w:val="7DFD38DF"/>
    <w:rsid w:val="7E2C3CBE"/>
    <w:rsid w:val="7EC34622"/>
    <w:rsid w:val="7EEF5417"/>
    <w:rsid w:val="7F5636E8"/>
    <w:rsid w:val="7FF36FD3"/>
    <w:rsid w:val="7FFB7D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ody Text"/>
    <w:basedOn w:val="1"/>
    <w:link w:val="12"/>
    <w:qFormat/>
    <w:uiPriority w:val="0"/>
    <w:pPr>
      <w:adjustRightInd w:val="0"/>
      <w:spacing w:line="600" w:lineRule="atLeast"/>
      <w:jc w:val="center"/>
      <w:textAlignment w:val="baseline"/>
    </w:pPr>
    <w:rPr>
      <w:rFonts w:ascii="华文新魏" w:hAnsi="Times New Roman" w:eastAsia="华文新魏" w:cs="Times New Roman"/>
      <w:b/>
      <w:kern w:val="0"/>
      <w:sz w:val="36"/>
      <w:szCs w:val="20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autoRedefine/>
    <w:semiHidden/>
    <w:unhideWhenUsed/>
    <w:qFormat/>
    <w:uiPriority w:val="99"/>
    <w:rPr>
      <w:color w:val="0000FF"/>
      <w:u w:val="single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2">
    <w:name w:val="正文文本 字符"/>
    <w:basedOn w:val="9"/>
    <w:link w:val="3"/>
    <w:autoRedefine/>
    <w:qFormat/>
    <w:uiPriority w:val="0"/>
    <w:rPr>
      <w:rFonts w:ascii="华文新魏" w:hAnsi="Times New Roman" w:eastAsia="华文新魏" w:cs="Times New Roman"/>
      <w:b/>
      <w:kern w:val="0"/>
      <w:sz w:val="36"/>
      <w:szCs w:val="20"/>
    </w:rPr>
  </w:style>
  <w:style w:type="character" w:customStyle="1" w:styleId="13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02F58D8B0A6D4D60BDE6353088CCAB5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5602BF-943B-454F-9716-B682DB6867B9}"/>
      </w:docPartPr>
      <w:docPartBody>
        <w:p w14:paraId="2D5BCC75">
          <w:pPr>
            <w:pStyle w:val="4"/>
          </w:pPr>
          <w:r>
            <w:rPr>
              <w:color w:val="FFFFFF" w:themeColor="background1"/>
              <w:spacing w:val="60"/>
              <w:lang w:val="zh-CN"/>
            </w:rPr>
            <w:t>[键入公司地址]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86D"/>
    <w:rsid w:val="00014025"/>
    <w:rsid w:val="0003782D"/>
    <w:rsid w:val="000C0D53"/>
    <w:rsid w:val="000D0ED6"/>
    <w:rsid w:val="002707E3"/>
    <w:rsid w:val="00286307"/>
    <w:rsid w:val="00346EE9"/>
    <w:rsid w:val="003804BD"/>
    <w:rsid w:val="003D6033"/>
    <w:rsid w:val="003E7A5E"/>
    <w:rsid w:val="00430021"/>
    <w:rsid w:val="004B27C2"/>
    <w:rsid w:val="005A17C0"/>
    <w:rsid w:val="005F74A9"/>
    <w:rsid w:val="006B6A71"/>
    <w:rsid w:val="00726104"/>
    <w:rsid w:val="007D6FD2"/>
    <w:rsid w:val="00A623F4"/>
    <w:rsid w:val="00AE6C5A"/>
    <w:rsid w:val="00B4086D"/>
    <w:rsid w:val="00BC6C98"/>
    <w:rsid w:val="00D7451D"/>
    <w:rsid w:val="00D861F0"/>
    <w:rsid w:val="00D975E3"/>
    <w:rsid w:val="00E32E52"/>
    <w:rsid w:val="00E32F5A"/>
    <w:rsid w:val="00E615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2F58D8B0A6D4D60BDE6353088CCAB54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0"/>
    <customShpInfo spid="_x0000_s1031"/>
    <customShpInfo spid="_x0000_s1032"/>
    <customShpInfo spid="_x0000_s1029"/>
  </customShpExts>
</s:customData>
</file>

<file path=customXml/item2.xml><?xml version="1.0" encoding="utf-8"?>
<CoverPageProperties xmlns="http://schemas.microsoft.com/office/2006/coverPageProps">
  <PublishDate/>
  <Abstract/>
  <CompanyAddress>内蒙古梓熙工程造价咨询有限责任公司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2</Pages>
  <Words>563</Words>
  <Characters>621</Characters>
  <Lines>11</Lines>
  <Paragraphs>3</Paragraphs>
  <TotalTime>0</TotalTime>
  <ScaleCrop>false</ScaleCrop>
  <LinksUpToDate>false</LinksUpToDate>
  <CharactersWithSpaces>629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2018-07-09T02:53:00Z</dcterms:created>
  <dc:creator>nmgzx</dc:creator>
  <cp:lastModifiedBy>Wang</cp:lastModifiedBy>
  <cp:lastPrinted>2024-10-18T01:41:00Z</cp:lastPrinted>
  <dcterms:modified xsi:type="dcterms:W3CDTF">2025-06-17T02:56:21Z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E0BD5F1D64594CD0A2CA730A57E3F52C</vt:lpwstr>
  </property>
  <property fmtid="{D5CDD505-2E9C-101B-9397-08002B2CF9AE}" pid="4" name="KSOTemplateDocerSaveRecord">
    <vt:lpwstr>eyJoZGlkIjoiY2EwZTg1NjkzMjIyNTBlOTBjNWVkODM1MzNlMjMyNGUiLCJ1c2VySWQiOiI2MDk4NDMxNDMifQ==</vt:lpwstr>
  </property>
</Properties>
</file>