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B9D88">
      <w:pPr>
        <w:ind w:firstLine="723" w:firstLineChars="20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2025年度雪亮工程补网项目(校园视频监控项目)</w:t>
      </w:r>
      <w:r>
        <w:rPr>
          <w:rFonts w:hint="eastAsia" w:ascii="仿宋" w:hAnsi="仿宋" w:eastAsia="仿宋"/>
          <w:b/>
          <w:bCs/>
          <w:sz w:val="36"/>
          <w:szCs w:val="36"/>
        </w:rPr>
        <w:t>清单编制说明</w:t>
      </w:r>
    </w:p>
    <w:p w14:paraId="38EF5498">
      <w:pPr>
        <w:rPr>
          <w:rFonts w:ascii="仿宋" w:hAnsi="仿宋" w:eastAsia="仿宋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theme="minorEastAsia"/>
          <w:b/>
          <w:bCs/>
          <w:sz w:val="32"/>
          <w:szCs w:val="32"/>
        </w:rPr>
        <w:t>一、工程概况</w:t>
      </w:r>
    </w:p>
    <w:p w14:paraId="508D0E3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Hlk9842352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2025年度雪亮工程补网项目(校园视频监控项目)位于康巴什区</w:t>
      </w:r>
      <w:r>
        <w:rPr>
          <w:rFonts w:hint="eastAsia" w:ascii="仿宋" w:hAnsi="仿宋" w:eastAsia="仿宋" w:cs="仿宋"/>
          <w:sz w:val="32"/>
          <w:szCs w:val="32"/>
        </w:rPr>
        <w:t>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平台扩容升级、校园安保多模态分析预警系统、云存储扩容，前端摄像头、杆件、配套管线施工</w:t>
      </w:r>
      <w:r>
        <w:rPr>
          <w:rFonts w:hint="eastAsia" w:ascii="仿宋" w:hAnsi="仿宋" w:eastAsia="仿宋" w:cs="仿宋"/>
          <w:sz w:val="32"/>
          <w:szCs w:val="32"/>
        </w:rPr>
        <w:t>等内容。</w:t>
      </w:r>
    </w:p>
    <w:bookmarkEnd w:id="0"/>
    <w:p w14:paraId="7F541F0C">
      <w:pPr>
        <w:rPr>
          <w:rFonts w:ascii="仿宋" w:hAnsi="仿宋" w:eastAsia="仿宋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theme="minorEastAsia"/>
          <w:b/>
          <w:bCs/>
          <w:sz w:val="32"/>
          <w:szCs w:val="32"/>
        </w:rPr>
        <w:t>二、工程量清单编制依据</w:t>
      </w:r>
    </w:p>
    <w:p w14:paraId="5938016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1、本项目招标文件、2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月的设计施工图、技术参数等。</w:t>
      </w:r>
    </w:p>
    <w:p w14:paraId="549A919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、2</w:t>
      </w:r>
      <w:r>
        <w:rPr>
          <w:rFonts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>届《建设工程工程量清单计价规范》、《房屋建筑与装饰工程工程量计算规范》、《通用安装工程工程量计算规范》、《市政工程工程量计算规范》、《园林绿化工程工程量计算规范》。</w:t>
      </w:r>
    </w:p>
    <w:p w14:paraId="48CFA75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、规费执行内建标函〔2019〕468号文件，费率为19%。</w:t>
      </w:r>
    </w:p>
    <w:p w14:paraId="6153A6D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4、税金执行内建标[2019]113号文件，税率为9%。</w:t>
      </w:r>
    </w:p>
    <w:p w14:paraId="35277046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三、工程量清单编制说明</w:t>
      </w:r>
    </w:p>
    <w:p w14:paraId="5755D47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、工程量清单中项目特征只作重点描述，具体做法见施工图、技术参数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清单中相关的内容均已考虑在报价中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C0BCFA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1" w:name="_Hlk97157152"/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、土方、垃圾外运运距自行考虑（含垃圾消纳费），结算时不调整。</w:t>
      </w:r>
      <w:bookmarkEnd w:id="1"/>
    </w:p>
    <w:p w14:paraId="0C2AB043">
      <w:pPr>
        <w:pStyle w:val="4"/>
        <w:spacing w:beforeAutospacing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、商品混凝土、预拌砂浆的运距自行考虑，含在报价中，结算时不调整。</w:t>
      </w:r>
    </w:p>
    <w:p w14:paraId="391EFBE1">
      <w:pPr>
        <w:pStyle w:val="4"/>
        <w:spacing w:beforeAutospacing="0" w:afterAutospacing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4、施工管道建设部分（开挖、管道布放、恢复、手井）本清单仅计算新建杆至最近一个手井一段的距离，其余管道建设部分不属于本次清单编制范围。</w:t>
      </w:r>
    </w:p>
    <w:p w14:paraId="596D3D84">
      <w:pPr>
        <w:pStyle w:val="4"/>
        <w:spacing w:beforeAutospacing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2" w:name="_Hlk9840613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、暂列金为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234350</w:t>
      </w:r>
      <w:r>
        <w:rPr>
          <w:rFonts w:hint="eastAsia" w:ascii="仿宋" w:hAnsi="仿宋" w:eastAsia="仿宋" w:cs="仿宋"/>
          <w:sz w:val="32"/>
          <w:szCs w:val="32"/>
        </w:rPr>
        <w:t>元（含税金），不得竞争性报价。</w:t>
      </w:r>
    </w:p>
    <w:p w14:paraId="787DBFC6">
      <w:pPr>
        <w:pStyle w:val="4"/>
        <w:spacing w:beforeAutospacing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材料、设备及垃圾等倒运，施工单位在投标报价中安排合理的施工组织，相应费用应考虑在投标报价中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，结算时不做调整。</w:t>
      </w:r>
    </w:p>
    <w:p w14:paraId="1CA639F9">
      <w:pPr>
        <w:pStyle w:val="4"/>
        <w:spacing w:beforeAutospacing="0" w:afterAutospacing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7、施工过程中做好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与周边区域的安全隔离措施，以及对已有成品的保护措施等，相关费用包含在投标报价中，结算时不予调整。凡因施工单位方案措施不当造成原有设施损坏的，自行修复，结算时费用不与计取。</w:t>
      </w:r>
    </w:p>
    <w:p w14:paraId="108481D0">
      <w:pPr>
        <w:pStyle w:val="4"/>
        <w:spacing w:beforeAutospacing="0" w:afterAutospacing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本工程未计取建筑工程实名制费。</w:t>
      </w:r>
    </w:p>
    <w:p w14:paraId="0D7F1E86">
      <w:pPr>
        <w:pStyle w:val="4"/>
        <w:spacing w:beforeAutospacing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9、由于本工程设计范围广，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无法提供管理人员、工人办公及生活用房临时设施搭设用地,需投标单位自行考虑租赁房屋等相关费用。</w:t>
      </w:r>
    </w:p>
    <w:p w14:paraId="706C529C">
      <w:pPr>
        <w:pStyle w:val="4"/>
        <w:spacing w:beforeAutospacing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10、所有材料设备必须满足国家相关标准和技术规范要求。</w:t>
      </w:r>
    </w:p>
    <w:p w14:paraId="66FA818B">
      <w:pPr>
        <w:pStyle w:val="4"/>
        <w:spacing w:beforeAutospacing="0" w:afterAutospacing="0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11、本说明未尽事项，以计价规范、工程量计算规范、计价管理办法、招标文件以及有关的法律、法规、建设行政主管部门颁发的文件为准。</w:t>
      </w:r>
    </w:p>
    <w:p w14:paraId="6CEEB320">
      <w:pPr>
        <w:pStyle w:val="4"/>
        <w:spacing w:beforeAutospacing="0" w:afterAutospacing="0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E2EC975">
      <w:pPr>
        <w:pStyle w:val="4"/>
        <w:spacing w:beforeAutospacing="0" w:afterAutospacing="0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4014"/>
        <w:gridCol w:w="2078"/>
        <w:gridCol w:w="1314"/>
      </w:tblGrid>
      <w:tr w14:paraId="39A8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F9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投标报价汇总表</w:t>
            </w:r>
          </w:p>
        </w:tc>
      </w:tr>
      <w:tr w14:paraId="5924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5C3C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工程名称：2025年度雪亮工程补网项目(校园视频监控项目)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790941">
            <w:pPr>
              <w:rPr>
                <w:rFonts w:hint="eastAsia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9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E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1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单位工程名称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7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FAC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F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1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校园视频监控项目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1A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1CF26B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1F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9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B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硬件设施工程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AB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48AD4A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7C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0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5B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土方工程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22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3AEA4F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C5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4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BE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拆除硬化工程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69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F0CCB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54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B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E6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硬化恢复工程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DD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1C11A9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BE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4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F6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平台建设工程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7C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AD1FA3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CF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2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2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58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暂列金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2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234350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F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不允许竞争性报价（已含税）</w:t>
            </w:r>
          </w:p>
        </w:tc>
      </w:tr>
      <w:tr w14:paraId="1C65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C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E1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77E41">
            <w:pPr>
              <w:rPr>
                <w:rFonts w:hint="default" w:ascii="??" w:hAnsi="??" w:eastAsia="??" w:cs="??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BB27713">
      <w:pPr>
        <w:pStyle w:val="4"/>
        <w:spacing w:beforeAutospacing="0" w:afterAutospacing="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bookmarkEnd w:id="2"/>
    <w:p w14:paraId="108B1CF2">
      <w:pPr>
        <w:pStyle w:val="4"/>
        <w:spacing w:beforeAutospacing="0" w:afterAutospacing="0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4E4568"/>
    <w:rsid w:val="00014367"/>
    <w:rsid w:val="00020C62"/>
    <w:rsid w:val="00034BC4"/>
    <w:rsid w:val="00061AA5"/>
    <w:rsid w:val="00076E39"/>
    <w:rsid w:val="000A3379"/>
    <w:rsid w:val="000C12B2"/>
    <w:rsid w:val="000C7D85"/>
    <w:rsid w:val="000D77DD"/>
    <w:rsid w:val="00112D52"/>
    <w:rsid w:val="00131DC7"/>
    <w:rsid w:val="00155AD3"/>
    <w:rsid w:val="00173234"/>
    <w:rsid w:val="00175A7D"/>
    <w:rsid w:val="001871BB"/>
    <w:rsid w:val="00190B41"/>
    <w:rsid w:val="001D5F06"/>
    <w:rsid w:val="001F6737"/>
    <w:rsid w:val="002068A9"/>
    <w:rsid w:val="00222122"/>
    <w:rsid w:val="002240F1"/>
    <w:rsid w:val="00235654"/>
    <w:rsid w:val="002465C8"/>
    <w:rsid w:val="00247881"/>
    <w:rsid w:val="00271117"/>
    <w:rsid w:val="00271A36"/>
    <w:rsid w:val="00280BE6"/>
    <w:rsid w:val="00294762"/>
    <w:rsid w:val="002B69DB"/>
    <w:rsid w:val="002D4682"/>
    <w:rsid w:val="002F0FC7"/>
    <w:rsid w:val="002F1184"/>
    <w:rsid w:val="00355B87"/>
    <w:rsid w:val="00364502"/>
    <w:rsid w:val="00365700"/>
    <w:rsid w:val="00370835"/>
    <w:rsid w:val="0038006F"/>
    <w:rsid w:val="003A40ED"/>
    <w:rsid w:val="003B1292"/>
    <w:rsid w:val="003C501F"/>
    <w:rsid w:val="003C7524"/>
    <w:rsid w:val="003F1157"/>
    <w:rsid w:val="003F2667"/>
    <w:rsid w:val="003F33E3"/>
    <w:rsid w:val="00404771"/>
    <w:rsid w:val="004171F7"/>
    <w:rsid w:val="00446A8C"/>
    <w:rsid w:val="00454517"/>
    <w:rsid w:val="004573E2"/>
    <w:rsid w:val="00467247"/>
    <w:rsid w:val="0047095B"/>
    <w:rsid w:val="0048284D"/>
    <w:rsid w:val="00485DD5"/>
    <w:rsid w:val="00486B28"/>
    <w:rsid w:val="004A1533"/>
    <w:rsid w:val="004B14EE"/>
    <w:rsid w:val="004B473E"/>
    <w:rsid w:val="004C080B"/>
    <w:rsid w:val="004D7EB9"/>
    <w:rsid w:val="004E4568"/>
    <w:rsid w:val="004F3049"/>
    <w:rsid w:val="005065CC"/>
    <w:rsid w:val="005500E6"/>
    <w:rsid w:val="00553398"/>
    <w:rsid w:val="005850F3"/>
    <w:rsid w:val="00586C15"/>
    <w:rsid w:val="00597EF3"/>
    <w:rsid w:val="005C1285"/>
    <w:rsid w:val="005C20FB"/>
    <w:rsid w:val="005F297D"/>
    <w:rsid w:val="006032D8"/>
    <w:rsid w:val="006033DC"/>
    <w:rsid w:val="00630EB1"/>
    <w:rsid w:val="00633819"/>
    <w:rsid w:val="00644926"/>
    <w:rsid w:val="00654ADB"/>
    <w:rsid w:val="0068301F"/>
    <w:rsid w:val="00685730"/>
    <w:rsid w:val="006A10FF"/>
    <w:rsid w:val="006A734B"/>
    <w:rsid w:val="006E4130"/>
    <w:rsid w:val="00703663"/>
    <w:rsid w:val="0075344F"/>
    <w:rsid w:val="00767C67"/>
    <w:rsid w:val="007F2F38"/>
    <w:rsid w:val="00853166"/>
    <w:rsid w:val="00854CCF"/>
    <w:rsid w:val="008639CD"/>
    <w:rsid w:val="00887532"/>
    <w:rsid w:val="008B10E9"/>
    <w:rsid w:val="008B724E"/>
    <w:rsid w:val="008D1EF0"/>
    <w:rsid w:val="008F1281"/>
    <w:rsid w:val="008F50B3"/>
    <w:rsid w:val="008F533D"/>
    <w:rsid w:val="00914054"/>
    <w:rsid w:val="00925897"/>
    <w:rsid w:val="009500E6"/>
    <w:rsid w:val="009559AE"/>
    <w:rsid w:val="0096393F"/>
    <w:rsid w:val="00977D37"/>
    <w:rsid w:val="00996F05"/>
    <w:rsid w:val="009B0AE2"/>
    <w:rsid w:val="009B0F67"/>
    <w:rsid w:val="009C3B9A"/>
    <w:rsid w:val="009D3005"/>
    <w:rsid w:val="009E151E"/>
    <w:rsid w:val="009F6259"/>
    <w:rsid w:val="00A007EB"/>
    <w:rsid w:val="00A1341B"/>
    <w:rsid w:val="00A230E1"/>
    <w:rsid w:val="00A611F0"/>
    <w:rsid w:val="00A87935"/>
    <w:rsid w:val="00AB6577"/>
    <w:rsid w:val="00AC1341"/>
    <w:rsid w:val="00AC1A31"/>
    <w:rsid w:val="00AE74B8"/>
    <w:rsid w:val="00AF7128"/>
    <w:rsid w:val="00B101B6"/>
    <w:rsid w:val="00B4268B"/>
    <w:rsid w:val="00B478C8"/>
    <w:rsid w:val="00B60444"/>
    <w:rsid w:val="00B63143"/>
    <w:rsid w:val="00B927D8"/>
    <w:rsid w:val="00BA1F55"/>
    <w:rsid w:val="00BA2B6B"/>
    <w:rsid w:val="00BB55F6"/>
    <w:rsid w:val="00BC1F77"/>
    <w:rsid w:val="00BC42C4"/>
    <w:rsid w:val="00BF44F7"/>
    <w:rsid w:val="00C04139"/>
    <w:rsid w:val="00C23871"/>
    <w:rsid w:val="00C25869"/>
    <w:rsid w:val="00C26CD3"/>
    <w:rsid w:val="00C31CD0"/>
    <w:rsid w:val="00C44B2E"/>
    <w:rsid w:val="00C46639"/>
    <w:rsid w:val="00C4703B"/>
    <w:rsid w:val="00C54A31"/>
    <w:rsid w:val="00C54ABC"/>
    <w:rsid w:val="00C61909"/>
    <w:rsid w:val="00C77D7F"/>
    <w:rsid w:val="00CB31B0"/>
    <w:rsid w:val="00CC163E"/>
    <w:rsid w:val="00CC3A7E"/>
    <w:rsid w:val="00CE179B"/>
    <w:rsid w:val="00CE7D7C"/>
    <w:rsid w:val="00D01E79"/>
    <w:rsid w:val="00D33E41"/>
    <w:rsid w:val="00D3779F"/>
    <w:rsid w:val="00D45B01"/>
    <w:rsid w:val="00D54C38"/>
    <w:rsid w:val="00D7011A"/>
    <w:rsid w:val="00D8357C"/>
    <w:rsid w:val="00D84A9F"/>
    <w:rsid w:val="00D8586E"/>
    <w:rsid w:val="00D94737"/>
    <w:rsid w:val="00DC5CA8"/>
    <w:rsid w:val="00DD2ADD"/>
    <w:rsid w:val="00DD551A"/>
    <w:rsid w:val="00DE3BC2"/>
    <w:rsid w:val="00DE797A"/>
    <w:rsid w:val="00E043B8"/>
    <w:rsid w:val="00E30899"/>
    <w:rsid w:val="00E544F7"/>
    <w:rsid w:val="00E97611"/>
    <w:rsid w:val="00EA5645"/>
    <w:rsid w:val="00EC11FD"/>
    <w:rsid w:val="00ED2D8C"/>
    <w:rsid w:val="00EE561D"/>
    <w:rsid w:val="00EF1967"/>
    <w:rsid w:val="00F505DB"/>
    <w:rsid w:val="00F63A6E"/>
    <w:rsid w:val="00F70249"/>
    <w:rsid w:val="00F86C21"/>
    <w:rsid w:val="00F87CCA"/>
    <w:rsid w:val="00FA4439"/>
    <w:rsid w:val="00FE273B"/>
    <w:rsid w:val="0C344DB1"/>
    <w:rsid w:val="101C7F4C"/>
    <w:rsid w:val="12D270D2"/>
    <w:rsid w:val="13343AA2"/>
    <w:rsid w:val="15EA0864"/>
    <w:rsid w:val="1C395912"/>
    <w:rsid w:val="1CEF3D78"/>
    <w:rsid w:val="1EB94704"/>
    <w:rsid w:val="24053104"/>
    <w:rsid w:val="24153A3C"/>
    <w:rsid w:val="2A614B23"/>
    <w:rsid w:val="308668B6"/>
    <w:rsid w:val="33753191"/>
    <w:rsid w:val="341C1D7E"/>
    <w:rsid w:val="346859A0"/>
    <w:rsid w:val="35E6686D"/>
    <w:rsid w:val="366F0F07"/>
    <w:rsid w:val="3AD87127"/>
    <w:rsid w:val="3CFB0E50"/>
    <w:rsid w:val="3D4C16AB"/>
    <w:rsid w:val="3D792EFC"/>
    <w:rsid w:val="3DCC459A"/>
    <w:rsid w:val="3FAD7A7D"/>
    <w:rsid w:val="407C22A8"/>
    <w:rsid w:val="40E61459"/>
    <w:rsid w:val="43C06552"/>
    <w:rsid w:val="43CC693B"/>
    <w:rsid w:val="45D93CF8"/>
    <w:rsid w:val="48BF0906"/>
    <w:rsid w:val="4C383A2D"/>
    <w:rsid w:val="4E796078"/>
    <w:rsid w:val="51706413"/>
    <w:rsid w:val="52782A55"/>
    <w:rsid w:val="566A4DFB"/>
    <w:rsid w:val="56BB6598"/>
    <w:rsid w:val="59590F80"/>
    <w:rsid w:val="5B8809D3"/>
    <w:rsid w:val="5DAF5613"/>
    <w:rsid w:val="600F3DD8"/>
    <w:rsid w:val="61B42CD2"/>
    <w:rsid w:val="636B1FDC"/>
    <w:rsid w:val="63A31776"/>
    <w:rsid w:val="64420BB7"/>
    <w:rsid w:val="667B0788"/>
    <w:rsid w:val="6D8B71BB"/>
    <w:rsid w:val="6F05217A"/>
    <w:rsid w:val="768C6D2E"/>
    <w:rsid w:val="76EB7264"/>
    <w:rsid w:val="7A5275FA"/>
    <w:rsid w:val="7CDE33C7"/>
    <w:rsid w:val="7F4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802</Words>
  <Characters>837</Characters>
  <Lines>8</Lines>
  <Paragraphs>2</Paragraphs>
  <TotalTime>7</TotalTime>
  <ScaleCrop>false</ScaleCrop>
  <LinksUpToDate>false</LinksUpToDate>
  <CharactersWithSpaces>837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2022-02-26T12:39:00Z</dcterms:created>
  <dc:creator>lenovo</dc:creator>
  <cp:lastModifiedBy>wyc</cp:lastModifiedBy>
  <dcterms:modified xsi:type="dcterms:W3CDTF">2025-06-25T06:38:28Z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C80D54AA34BC40E5BF8F23F5F8A4172B</vt:lpwstr>
  </property>
  <property fmtid="{D5CDD505-2E9C-101B-9397-08002B2CF9AE}" pid="4" name="KSOTemplateDocerSaveRecord">
    <vt:lpwstr>eyJoZGlkIjoiN2YzNjBkOTgyNWQ1YTMxYzM3MzMwNWFiODNmOWIzYWMiLCJ1c2VySWQiOiIxMTM0NTQyMzgyIn0=</vt:lpwstr>
  </property>
</Properties>
</file>