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28F54F">
      <w:pPr>
        <w:jc w:val="center"/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 w:bidi="ar"/>
        </w:rPr>
        <w:t>鄂尔多斯市东胜区第一中学东校区2025年暑假维修工程</w:t>
      </w:r>
    </w:p>
    <w:p w14:paraId="266B6A50">
      <w:pPr>
        <w:jc w:val="center"/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 w:bidi="ar"/>
        </w:rPr>
        <w:t>工程量清单编制说明</w:t>
      </w:r>
    </w:p>
    <w:p w14:paraId="664E54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一. </w:t>
      </w:r>
      <w:r>
        <w:rPr>
          <w:rFonts w:hint="eastAsia" w:ascii="黑体" w:hAnsi="黑体" w:eastAsia="黑体" w:cs="黑体"/>
          <w:sz w:val="28"/>
          <w:szCs w:val="28"/>
        </w:rPr>
        <w:t xml:space="preserve">工程概况 </w:t>
      </w:r>
      <w:r>
        <w:rPr>
          <w:rFonts w:hint="eastAsia"/>
          <w:sz w:val="28"/>
          <w:szCs w:val="28"/>
        </w:rPr>
        <w:t xml:space="preserve">                                                </w:t>
      </w:r>
    </w:p>
    <w:p w14:paraId="770DE8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本工程为鄂尔多斯市东胜区第一中学东校区2025年暑假维修</w:t>
      </w:r>
    </w:p>
    <w:p w14:paraId="227D65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工程，位于鄂尔多斯市东胜区第一中学东校区校内。</w:t>
      </w:r>
    </w:p>
    <w:p w14:paraId="64D9FF4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编制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内容</w:t>
      </w:r>
      <w:bookmarkStart w:id="0" w:name="_GoBack"/>
      <w:bookmarkEnd w:id="0"/>
    </w:p>
    <w:p w14:paraId="497749C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更换采暖管道、阀门，室内地面拆除后恢复；</w:t>
      </w:r>
    </w:p>
    <w:p w14:paraId="7727D4F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室外大理石硬化改造，新做围墙及栏杆；</w:t>
      </w:r>
    </w:p>
    <w:p w14:paraId="26550A7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报告厅屋面保温防水改造。</w:t>
      </w:r>
    </w:p>
    <w:p w14:paraId="5D89E93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宿舍楼给排水管道及附件更换。</w:t>
      </w:r>
    </w:p>
    <w:p w14:paraId="23CC6C3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left"/>
        <w:textAlignment w:val="auto"/>
        <w:outlineLvl w:val="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</w:rPr>
        <w:t xml:space="preserve">编制依据                                                  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       </w:t>
      </w:r>
      <w:r>
        <w:rPr>
          <w:rFonts w:hint="eastAsia" w:ascii="黑体" w:hAnsi="黑体" w:eastAsia="黑体" w:cs="黑体"/>
          <w:sz w:val="28"/>
          <w:szCs w:val="28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1.由委托人提供的设计图纸；</w:t>
      </w:r>
    </w:p>
    <w:p w14:paraId="63A8E1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560" w:firstLineChars="200"/>
        <w:jc w:val="left"/>
        <w:textAlignment w:val="auto"/>
        <w:outlineLvl w:val="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2.《建设工程工程量清单计价规范》（GB50500-2013）； </w:t>
      </w:r>
    </w:p>
    <w:p w14:paraId="17488C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jc w:val="both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3.《内蒙古自治区建设工程工程量清单计价规范实施细则》的通知（内建工 2013 第 641 号）； </w:t>
      </w:r>
    </w:p>
    <w:p w14:paraId="06258E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jc w:val="both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4.《内蒙古自治区房屋修缮工程预算定额》(2021) </w:t>
      </w:r>
    </w:p>
    <w:p w14:paraId="046929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jc w:val="both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5.《内蒙古自治区建设工程费用定额》（2017）； </w:t>
      </w:r>
    </w:p>
    <w:p w14:paraId="223C0C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jc w:val="both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6.《内蒙古自治区房屋建筑与装饰工程预算定额》（2017）； </w:t>
      </w:r>
    </w:p>
    <w:p w14:paraId="47451F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jc w:val="both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7.《内蒙古自治区通用安装工程预算定额》（2017）； </w:t>
      </w:r>
    </w:p>
    <w:p w14:paraId="119DA2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jc w:val="both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8.《内蒙古自治区市政工程预算定额》（2017）； </w:t>
      </w:r>
    </w:p>
    <w:p w14:paraId="19444E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jc w:val="both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9. 其他有关现行国家及地方行业规范、标准及政策性调整文件。</w:t>
      </w:r>
    </w:p>
    <w:p w14:paraId="293721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四</w:t>
      </w:r>
      <w:r>
        <w:rPr>
          <w:rFonts w:hint="eastAsia" w:ascii="黑体" w:hAnsi="黑体" w:eastAsia="黑体" w:cs="黑体"/>
          <w:sz w:val="28"/>
          <w:szCs w:val="28"/>
        </w:rPr>
        <w:t>．编制说明</w:t>
      </w:r>
    </w:p>
    <w:p w14:paraId="1B7C9132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highlight w:val="none"/>
          <w:lang w:val="en-US" w:eastAsia="zh-CN"/>
        </w:rPr>
        <w:t>室内地面拆除及恢复工程</w:t>
      </w:r>
    </w:p>
    <w:p w14:paraId="7C45542B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教学楼水磨石地面拆除做法如下考虑：（1）现浇水磨石地面；（2）30厚水泥砂浆结合层；（3）80厚C20混凝土垫层。</w:t>
      </w:r>
    </w:p>
    <w:p w14:paraId="2883E081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教学楼预制水磨石板按600*600*25mm考虑。</w:t>
      </w:r>
    </w:p>
    <w:p w14:paraId="368CCD35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教学楼架空地面拆除做法如下考虑：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8"/>
          <w:szCs w:val="28"/>
          <w:lang w:val="en-US" w:eastAsia="zh-CN" w:bidi="ar-SA"/>
        </w:rPr>
        <w:t>（1）架空地</w:t>
      </w:r>
      <w:r>
        <w:rPr>
          <w:rFonts w:hint="eastAsia" w:cs="Times New Roman"/>
          <w:b w:val="0"/>
          <w:bCs w:val="0"/>
          <w:kern w:val="2"/>
          <w:sz w:val="28"/>
          <w:szCs w:val="28"/>
          <w:lang w:val="en-US" w:eastAsia="zh-CN" w:bidi="ar-SA"/>
        </w:rPr>
        <w:t>板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8"/>
          <w:szCs w:val="28"/>
          <w:lang w:val="en-US" w:eastAsia="zh-CN" w:bidi="ar-SA"/>
        </w:rPr>
        <w:t>；（2）水泥砂浆找平层；（3）60厚混凝土垫层。</w:t>
      </w:r>
    </w:p>
    <w:p w14:paraId="4800FE22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教学楼架空地面防静电活动地板按铝合金材质600*600*30mm考虑。</w:t>
      </w:r>
    </w:p>
    <w:p w14:paraId="55F0231F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教学楼门厅处带门玻璃隔断考虑保护性拆除，待地面完成后重新安装。</w:t>
      </w:r>
    </w:p>
    <w:p w14:paraId="682C44A7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jc w:val="left"/>
        <w:textAlignment w:val="auto"/>
        <w:rPr>
          <w:rFonts w:hint="eastAsia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highlight w:val="none"/>
          <w:lang w:val="en-US" w:eastAsia="zh-CN"/>
        </w:rPr>
        <w:t>室外硬化改造工程</w:t>
      </w:r>
    </w:p>
    <w:p w14:paraId="6A600576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道牙按花岗岩材质1000*300*150mm考虑。</w:t>
      </w:r>
    </w:p>
    <w:p w14:paraId="3607EE54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材料检验试验费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按人工费（不含机上人工费）的1.5%计取，结算时按施工企业缴费凭证据实调整。建设单位根据内建质【2021】110号文件单独委托检测机构进行工程质量检测，施工单位不得计取材料及产品检验试验费。</w:t>
      </w:r>
    </w:p>
    <w:p w14:paraId="135C3CF7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报告厅屋面防水改造工程</w:t>
      </w:r>
    </w:p>
    <w:p w14:paraId="24FC01D1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铲除原屋面保温防水层做法如下考虑：（1）15厚水泥砂浆保护层；（2）70厚挤塑型聚苯保温层；（3）3+3厚防水卷材；（4）20厚水泥砂浆找平层（5）最薄处30厚找坡层。</w:t>
      </w:r>
    </w:p>
    <w:p w14:paraId="796680D7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屋面卷材防水上翻女儿墙高度按500mm考虑。</w:t>
      </w:r>
    </w:p>
    <w:p w14:paraId="38B9CC38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屋面防火隔离带按70厚岩棉板考虑。</w:t>
      </w:r>
    </w:p>
    <w:p w14:paraId="73C9EA4C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报告厅屋面高度按18m以内考虑计取垂直运输费用。</w:t>
      </w:r>
    </w:p>
    <w:p w14:paraId="2BCDCC81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材料检验试验费按人工费（不含机上人工费）的1.5%计取，结算时按施工企业缴费凭证据实调整。建设单位根据内建质【2021】110号文件单独委托检测机构进行工程质量检测，施工单位不得计取材料及产品检验试验费。</w:t>
      </w:r>
    </w:p>
    <w:p w14:paraId="627E06E6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安装工程</w:t>
      </w:r>
    </w:p>
    <w:p w14:paraId="2847C049"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highlight w:val="none"/>
          <w:lang w:val="en-US" w:eastAsia="zh-CN"/>
        </w:rPr>
        <w:t>各单位工程采暖、给排水管道阀门等拆除依据新安装管道及阀门的规格型号、工程量考虑。</w:t>
      </w:r>
    </w:p>
    <w:p w14:paraId="44AD0CED"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highlight w:val="none"/>
          <w:lang w:val="en-US" w:eastAsia="zh-CN"/>
        </w:rPr>
        <w:t>采暖管道安装套管及支架依据图纸说明暂估，最终据实结算。</w:t>
      </w:r>
    </w:p>
    <w:p w14:paraId="1AB8F247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暂列金额</w:t>
      </w:r>
    </w:p>
    <w:p w14:paraId="11AD5F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暂列金额按125000.00元（含税）计取。</w:t>
      </w:r>
    </w:p>
    <w:p w14:paraId="62A96B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以上设计图纸中不明确部分经与甲方沟通确认按上述做法编制，最终依据甲方、监理单位签认的竣工资料据实结算。</w:t>
      </w:r>
    </w:p>
    <w:p w14:paraId="141FA1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 w14:paraId="41B249E6">
      <w:pPr>
        <w:keepNext w:val="0"/>
        <w:keepLines w:val="0"/>
        <w:pageBreakBefore w:val="0"/>
        <w:widowControl w:val="0"/>
        <w:tabs>
          <w:tab w:val="left" w:pos="2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汇总表</w:t>
      </w:r>
      <w:r>
        <w:rPr>
          <w:rFonts w:hint="eastAsia"/>
          <w:sz w:val="28"/>
          <w:szCs w:val="28"/>
          <w:lang w:eastAsia="zh-CN"/>
        </w:rPr>
        <w:t>及</w:t>
      </w:r>
      <w:r>
        <w:rPr>
          <w:rFonts w:hint="eastAsia"/>
          <w:sz w:val="28"/>
          <w:szCs w:val="28"/>
        </w:rPr>
        <w:t>明细后附</w:t>
      </w:r>
    </w:p>
    <w:p w14:paraId="037267DA">
      <w:pPr>
        <w:keepNext w:val="0"/>
        <w:keepLines w:val="0"/>
        <w:pageBreakBefore w:val="0"/>
        <w:widowControl w:val="0"/>
        <w:tabs>
          <w:tab w:val="left" w:pos="2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/>
          <w:sz w:val="28"/>
          <w:szCs w:val="28"/>
        </w:rPr>
      </w:pPr>
    </w:p>
    <w:p w14:paraId="7EC11C75">
      <w:pPr>
        <w:keepNext w:val="0"/>
        <w:keepLines w:val="0"/>
        <w:pageBreakBefore w:val="0"/>
        <w:widowControl w:val="0"/>
        <w:tabs>
          <w:tab w:val="left" w:pos="2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/>
          <w:sz w:val="28"/>
          <w:szCs w:val="28"/>
        </w:rPr>
      </w:pPr>
    </w:p>
    <w:p w14:paraId="1AC9BEE3">
      <w:pPr>
        <w:keepNext w:val="0"/>
        <w:keepLines w:val="0"/>
        <w:pageBreakBefore w:val="0"/>
        <w:widowControl w:val="0"/>
        <w:tabs>
          <w:tab w:val="left" w:pos="2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480" w:firstLineChars="1600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编制单位：</w:t>
      </w:r>
    </w:p>
    <w:p w14:paraId="4FC47308">
      <w:pPr>
        <w:keepNext w:val="0"/>
        <w:keepLines w:val="0"/>
        <w:pageBreakBefore w:val="0"/>
        <w:widowControl w:val="0"/>
        <w:tabs>
          <w:tab w:val="left" w:pos="2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/>
          <w:sz w:val="28"/>
          <w:szCs w:val="28"/>
        </w:rPr>
      </w:pPr>
    </w:p>
    <w:p w14:paraId="7BFF4F65">
      <w:pPr>
        <w:keepNext w:val="0"/>
        <w:keepLines w:val="0"/>
        <w:pageBreakBefore w:val="0"/>
        <w:widowControl w:val="0"/>
        <w:tabs>
          <w:tab w:val="left" w:pos="2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编制时间： 2025年6月</w:t>
      </w:r>
    </w:p>
    <w:p w14:paraId="58A6A8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85290D"/>
    <w:multiLevelType w:val="singleLevel"/>
    <w:tmpl w:val="9185290D"/>
    <w:lvl w:ilvl="0" w:tentative="0">
      <w:start w:val="2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C58FDEB7"/>
    <w:multiLevelType w:val="singleLevel"/>
    <w:tmpl w:val="C58FDEB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D57777D"/>
    <w:multiLevelType w:val="singleLevel"/>
    <w:tmpl w:val="DD57777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4E8CE67"/>
    <w:multiLevelType w:val="singleLevel"/>
    <w:tmpl w:val="F4E8CE67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4">
    <w:nsid w:val="F91513B6"/>
    <w:multiLevelType w:val="singleLevel"/>
    <w:tmpl w:val="F91513B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1810D222"/>
    <w:multiLevelType w:val="singleLevel"/>
    <w:tmpl w:val="1810D2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2DFABE22"/>
    <w:multiLevelType w:val="singleLevel"/>
    <w:tmpl w:val="2DFABE22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7">
    <w:nsid w:val="4885794E"/>
    <w:multiLevelType w:val="singleLevel"/>
    <w:tmpl w:val="4885794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D310BB"/>
    <w:rsid w:val="01FA47FF"/>
    <w:rsid w:val="033A62C2"/>
    <w:rsid w:val="0424629F"/>
    <w:rsid w:val="05FD731E"/>
    <w:rsid w:val="0894420B"/>
    <w:rsid w:val="09EA63BF"/>
    <w:rsid w:val="0A510686"/>
    <w:rsid w:val="0A75680A"/>
    <w:rsid w:val="0C236700"/>
    <w:rsid w:val="0C546A40"/>
    <w:rsid w:val="0CBB3145"/>
    <w:rsid w:val="0CD310BB"/>
    <w:rsid w:val="0FC051B3"/>
    <w:rsid w:val="112F4648"/>
    <w:rsid w:val="12E12E71"/>
    <w:rsid w:val="13F974A5"/>
    <w:rsid w:val="14731246"/>
    <w:rsid w:val="15606021"/>
    <w:rsid w:val="157128C7"/>
    <w:rsid w:val="16CF1CFB"/>
    <w:rsid w:val="1BE67EDB"/>
    <w:rsid w:val="1C8001E7"/>
    <w:rsid w:val="1F0D6046"/>
    <w:rsid w:val="203717D3"/>
    <w:rsid w:val="2DA52D9D"/>
    <w:rsid w:val="2F5928D5"/>
    <w:rsid w:val="38AA7E3B"/>
    <w:rsid w:val="39916AF0"/>
    <w:rsid w:val="3D346474"/>
    <w:rsid w:val="3EE7611C"/>
    <w:rsid w:val="403160FF"/>
    <w:rsid w:val="41797374"/>
    <w:rsid w:val="41AF7572"/>
    <w:rsid w:val="422C789B"/>
    <w:rsid w:val="43BF5908"/>
    <w:rsid w:val="44DC39CD"/>
    <w:rsid w:val="45375FCC"/>
    <w:rsid w:val="45DF7907"/>
    <w:rsid w:val="4A176B9D"/>
    <w:rsid w:val="507E5397"/>
    <w:rsid w:val="50E01EE5"/>
    <w:rsid w:val="534B1B6D"/>
    <w:rsid w:val="549E4143"/>
    <w:rsid w:val="54C40B3D"/>
    <w:rsid w:val="54D2259C"/>
    <w:rsid w:val="565A74E2"/>
    <w:rsid w:val="590B38DF"/>
    <w:rsid w:val="599C2A7B"/>
    <w:rsid w:val="5A212D6C"/>
    <w:rsid w:val="5B9C5AAD"/>
    <w:rsid w:val="5E320D7F"/>
    <w:rsid w:val="5F2E0A3F"/>
    <w:rsid w:val="650E1D90"/>
    <w:rsid w:val="65B37447"/>
    <w:rsid w:val="66300E23"/>
    <w:rsid w:val="677505F5"/>
    <w:rsid w:val="6AD7152B"/>
    <w:rsid w:val="6BAA4C19"/>
    <w:rsid w:val="6C2948E8"/>
    <w:rsid w:val="6D074F52"/>
    <w:rsid w:val="6E843E17"/>
    <w:rsid w:val="6E8556DB"/>
    <w:rsid w:val="70AB7291"/>
    <w:rsid w:val="70ED4649"/>
    <w:rsid w:val="728B515C"/>
    <w:rsid w:val="765C6FAE"/>
    <w:rsid w:val="775B4FE0"/>
    <w:rsid w:val="78BC49E1"/>
    <w:rsid w:val="7A7845A4"/>
    <w:rsid w:val="7CD7053F"/>
    <w:rsid w:val="7CF25884"/>
    <w:rsid w:val="7D543A39"/>
    <w:rsid w:val="7D6406B6"/>
    <w:rsid w:val="7E5B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1069</Words>
  <Characters>1197</Characters>
  <Lines>0</Lines>
  <Paragraphs>0</Paragraphs>
  <TotalTime>25</TotalTime>
  <ScaleCrop>false</ScaleCrop>
  <LinksUpToDate>false</LinksUpToDate>
  <CharactersWithSpaces>1356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2025-05-19T08:00:00Z</dcterms:created>
  <dc:creator>Administrator</dc:creator>
  <cp:lastModifiedBy>S</cp:lastModifiedBy>
  <dcterms:modified xsi:type="dcterms:W3CDTF">2025-06-30T02:21:41Z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67F49D488C48497BBE230481E0539C3F_13</vt:lpwstr>
  </property>
  <property fmtid="{D5CDD505-2E9C-101B-9397-08002B2CF9AE}" pid="4" name="KSOTemplateDocerSaveRecord">
    <vt:lpwstr>eyJoZGlkIjoiNzU1ODBhM2EzNTI0NjdjYjg1YzdmOGU2YjdjYThjZTMiLCJ1c2VySWQiOiIyMjcwNDgzMTkifQ==</vt:lpwstr>
  </property>
</Properties>
</file>