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512E0">
      <w:pPr>
        <w:keepNext w:val="0"/>
        <w:keepLines w:val="0"/>
        <w:widowControl/>
        <w:suppressLineNumbers w:val="0"/>
        <w:jc w:val="center"/>
        <w:rPr>
          <w:rFonts w:hint="default"/>
          <w:lang w:val="en-US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43"/>
          <w:szCs w:val="43"/>
          <w:lang w:val="en-US" w:eastAsia="zh-CN" w:bidi="ar"/>
        </w:rPr>
        <w:t>达拉特旗展旦召苏木“煤改电”清洁能源供暖项目（二）清单</w:t>
      </w:r>
      <w:bookmarkStart w:id="0" w:name="_GoBack"/>
      <w:bookmarkEnd w:id="0"/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43"/>
          <w:szCs w:val="43"/>
          <w:lang w:val="en-US" w:eastAsia="zh-CN" w:bidi="ar"/>
        </w:rPr>
        <w:t>编制说明</w:t>
      </w:r>
    </w:p>
    <w:p w14:paraId="7D90B17B">
      <w:pPr>
        <w:keepNext w:val="0"/>
        <w:keepLines w:val="0"/>
        <w:widowControl/>
        <w:suppressLineNumbers w:val="0"/>
        <w:jc w:val="left"/>
      </w:pPr>
      <w:r>
        <w:rPr>
          <w:rFonts w:ascii="新宋体" w:hAnsi="新宋体" w:eastAsia="新宋体" w:cs="新宋体"/>
          <w:b/>
          <w:bCs/>
          <w:color w:val="000000"/>
          <w:kern w:val="0"/>
          <w:sz w:val="28"/>
          <w:szCs w:val="28"/>
          <w:lang w:val="en-US" w:eastAsia="zh-CN" w:bidi="ar"/>
        </w:rPr>
        <w:t>一、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lang w:val="en-US" w:eastAsia="zh-CN" w:bidi="ar"/>
        </w:rPr>
        <w:t>工程概况</w:t>
      </w:r>
      <w:r>
        <w:rPr>
          <w:rFonts w:hint="eastAsia" w:ascii="新宋体" w:hAnsi="新宋体" w:eastAsia="新宋体" w:cs="新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： </w:t>
      </w:r>
    </w:p>
    <w:p w14:paraId="0412FD80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1.实施范围：项目位于达拉特旗展旦召苏木柳林村、海子湾、沙湾子、天义昌、 福茂城、展旦召嘎查、黄木独、道劳村、长胜村、井泉村、建设村 共计11个嘎查村</w:t>
      </w:r>
    </w:p>
    <w:p w14:paraId="16B43F93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2.编制范围：接入空气能热源，原有管道冲洗、安装空气能主机及配套附件、运行维护（≥6年）等。</w:t>
      </w:r>
    </w:p>
    <w:p w14:paraId="1ABED1EA">
      <w:pPr>
        <w:keepNext w:val="0"/>
        <w:keepLines w:val="0"/>
        <w:widowControl/>
        <w:suppressLineNumbers w:val="0"/>
        <w:jc w:val="left"/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二、编制依据： </w:t>
      </w:r>
    </w:p>
    <w:p w14:paraId="0D1171D9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1.《建设工程工程量清单计价规范》（GB50500-2013《内蒙古自治区建设工程计价依据》及本项目招标文件、设计方案、技术规范及标准；图集、技术资料；国家及内蒙古自治区发布的现行相关法律、法规及政策文件等；</w:t>
      </w:r>
    </w:p>
    <w:p w14:paraId="6844297E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2.采购数量及运行维护数量按建设单位提供的关于本项目的清单计取。</w:t>
      </w:r>
    </w:p>
    <w:p w14:paraId="3F0CF7C0">
      <w:pPr>
        <w:keepNext w:val="0"/>
        <w:keepLines w:val="0"/>
        <w:widowControl/>
        <w:suppressLineNumbers w:val="0"/>
        <w:jc w:val="left"/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三、其他说明： </w:t>
      </w:r>
    </w:p>
    <w:p w14:paraId="0B1900B5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1.本清单采用全费用单价形式，报价应包含但不限于：设备费、材料费、运输费、安装调试费、人工费、机械使用费、管理费、利润、税费、保险费、培训费、售后服务和质保期内的所有费用、以及所有风险、责任等各项应有费用。投标人应根据清单内容和自身技术方案进行报价，缺项、漏项视为已包含在其他项目报价中。</w:t>
      </w:r>
    </w:p>
    <w:p w14:paraId="0BAB0D2C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2.计量单位：请严格按照清单所列单位报价（如：台、套、项、m、㎡等）。</w:t>
      </w:r>
    </w:p>
    <w:p w14:paraId="34EB654D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3.安装设备时与其相连接的所有管道、管件、电路及附件等投标单位综合考虑在报价中，项与量增加或减少结算不调整此部分费用；</w:t>
      </w:r>
    </w:p>
    <w:p w14:paraId="6FF143F2"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4</w:t>
      </w:r>
      <w:r>
        <w:rPr>
          <w:rFonts w:hint="default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.防冻液用户自理。</w:t>
      </w:r>
    </w:p>
    <w:p w14:paraId="5C98C2EC"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</w:p>
    <w:p w14:paraId="518F0623"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</w:p>
    <w:p w14:paraId="21781079"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</w:p>
    <w:p w14:paraId="2BCB78DD"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</w:p>
    <w:p w14:paraId="1CD6B8B5">
      <w:pPr>
        <w:keepNext w:val="0"/>
        <w:keepLines w:val="0"/>
        <w:widowControl/>
        <w:suppressLineNumbers w:val="0"/>
        <w:jc w:val="righ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内蒙古星玥全过程建设工程项目管理有限公司</w:t>
      </w:r>
    </w:p>
    <w:p w14:paraId="0F3EC7A4">
      <w:pPr>
        <w:keepNext w:val="0"/>
        <w:keepLines w:val="0"/>
        <w:widowControl/>
        <w:suppressLineNumbers w:val="0"/>
        <w:jc w:val="righ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2025年8月19日</w:t>
      </w:r>
    </w:p>
    <w:p w14:paraId="1F854BCF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ODQyNWFjMjZiMzcwYWY5MjAyMjE0NDY2ZGVkNWYifQ=="/>
  </w:docVars>
  <w:rsids>
    <w:rsidRoot w:val="00000000"/>
    <w:rsid w:val="01340158"/>
    <w:rsid w:val="03BA2B6B"/>
    <w:rsid w:val="04B00165"/>
    <w:rsid w:val="0A7B560E"/>
    <w:rsid w:val="1517701E"/>
    <w:rsid w:val="167C593A"/>
    <w:rsid w:val="1AA252BA"/>
    <w:rsid w:val="1FC30256"/>
    <w:rsid w:val="265C4888"/>
    <w:rsid w:val="29A753BA"/>
    <w:rsid w:val="30652358"/>
    <w:rsid w:val="31403CFD"/>
    <w:rsid w:val="3FD421DB"/>
    <w:rsid w:val="4249440B"/>
    <w:rsid w:val="485A3509"/>
    <w:rsid w:val="4AE12779"/>
    <w:rsid w:val="5ED35331"/>
    <w:rsid w:val="68D0468F"/>
    <w:rsid w:val="6AE81128"/>
    <w:rsid w:val="7077249D"/>
    <w:rsid w:val="710A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586</Characters>
  <Lines>0</Lines>
  <Paragraphs>0</Paragraphs>
  <TotalTime>26</TotalTime>
  <ScaleCrop>false</ScaleCrop>
  <LinksUpToDate>false</LinksUpToDate>
  <CharactersWithSpaces>591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2024-07-31T00:36:00Z</dcterms:created>
  <dc:creator>Administrator</dc:creator>
  <cp:lastModifiedBy>王伟</cp:lastModifiedBy>
  <cp:lastPrinted>2025-08-21T04:55:00Z</cp:lastPrinted>
  <dcterms:modified xsi:type="dcterms:W3CDTF">2025-08-21T09:21:30Z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D225FCA7A21C4265BF7564496CA769E5_13</vt:lpwstr>
  </property>
  <property fmtid="{D5CDD505-2E9C-101B-9397-08002B2CF9AE}" pid="4" name="KSOTemplateDocerSaveRecord">
    <vt:lpwstr>eyJoZGlkIjoiYjRhNGU3N2Y0OTI3YmZiNWEyMmU2MzlmNWNjZWFhZWYiLCJ1c2VySWQiOiI0MTg3NTU0NDIifQ==</vt:lpwstr>
  </property>
</Properties>
</file>