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1CD07">
      <w:pPr>
        <w:spacing w:before="130" w:line="224" w:lineRule="auto"/>
        <w:ind w:left="3846"/>
        <w:outlineLvl w:val="0"/>
        <w:rPr>
          <w:rFonts w:ascii="宋体" w:hAnsi="宋体" w:eastAsia="宋体" w:cs="宋体"/>
          <w:sz w:val="65"/>
          <w:szCs w:val="65"/>
        </w:rPr>
      </w:pPr>
      <w:r>
        <w:rPr>
          <w:rFonts w:ascii="宋体" w:hAnsi="宋体" w:eastAsia="宋体" w:cs="宋体"/>
          <w:b/>
          <w:bCs/>
          <w:spacing w:val="-5"/>
          <w:sz w:val="65"/>
          <w:szCs w:val="65"/>
        </w:rPr>
        <w:t>汇总表</w:t>
      </w:r>
    </w:p>
    <w:p w14:paraId="01BEC581">
      <w:pPr>
        <w:tabs>
          <w:tab w:val="left" w:pos="6510"/>
        </w:tabs>
        <w:spacing w:before="108" w:line="233" w:lineRule="auto"/>
        <w:ind w:left="1044" w:right="153" w:rightChars="0" w:hanging="96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项目：</w:t>
      </w:r>
      <w:r>
        <w:rPr>
          <w:rFonts w:hint="eastAsia" w:ascii="宋体" w:hAnsi="宋体" w:eastAsia="宋体" w:cs="宋体"/>
          <w:spacing w:val="8"/>
          <w:sz w:val="31"/>
          <w:szCs w:val="31"/>
        </w:rPr>
        <w:t>内蒙古自治区2024年度乌兰察布市</w:t>
      </w:r>
      <w:r>
        <w:rPr>
          <w:rFonts w:hint="eastAsia" w:ascii="宋体" w:hAnsi="宋体" w:eastAsia="宋体" w:cs="宋体"/>
          <w:spacing w:val="8"/>
          <w:sz w:val="31"/>
          <w:szCs w:val="31"/>
          <w:lang w:val="en-US" w:eastAsia="zh-CN"/>
        </w:rPr>
        <w:t>凉城县</w:t>
      </w:r>
      <w:r>
        <w:rPr>
          <w:rFonts w:hint="eastAsia" w:ascii="宋体" w:hAnsi="宋体" w:eastAsia="宋体" w:cs="宋体"/>
          <w:spacing w:val="8"/>
          <w:sz w:val="31"/>
          <w:szCs w:val="31"/>
        </w:rPr>
        <w:t>永久基本农田标志牌设立项目</w:t>
      </w:r>
    </w:p>
    <w:p w14:paraId="211C61FB">
      <w:pPr>
        <w:spacing w:line="67" w:lineRule="exact"/>
      </w:pPr>
    </w:p>
    <w:tbl>
      <w:tblPr>
        <w:tblStyle w:val="4"/>
        <w:tblW w:w="959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0"/>
        <w:gridCol w:w="1146"/>
        <w:gridCol w:w="1435"/>
        <w:gridCol w:w="2806"/>
      </w:tblGrid>
      <w:tr w14:paraId="6A971B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210" w:type="dxa"/>
            <w:vAlign w:val="top"/>
          </w:tcPr>
          <w:p w14:paraId="4602EEDC">
            <w:pPr>
              <w:pStyle w:val="5"/>
              <w:spacing w:line="368" w:lineRule="auto"/>
            </w:pPr>
          </w:p>
          <w:p w14:paraId="76BA55CC">
            <w:pPr>
              <w:spacing w:before="107" w:line="226" w:lineRule="auto"/>
              <w:ind w:left="1100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8"/>
                <w:sz w:val="33"/>
                <w:szCs w:val="33"/>
              </w:rPr>
              <w:t>单位工程名称</w:t>
            </w:r>
          </w:p>
        </w:tc>
        <w:tc>
          <w:tcPr>
            <w:tcW w:w="1146" w:type="dxa"/>
            <w:vAlign w:val="top"/>
          </w:tcPr>
          <w:p w14:paraId="0B0644BA">
            <w:pPr>
              <w:spacing w:before="272" w:line="232" w:lineRule="auto"/>
              <w:ind w:left="415" w:right="45" w:hanging="33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4"/>
                <w:sz w:val="33"/>
                <w:szCs w:val="33"/>
              </w:rPr>
              <w:t>建设规</w:t>
            </w:r>
            <w:r>
              <w:rPr>
                <w:rFonts w:ascii="宋体" w:hAnsi="宋体" w:eastAsia="宋体" w:cs="宋体"/>
                <w:spacing w:val="1"/>
                <w:sz w:val="33"/>
                <w:szCs w:val="33"/>
              </w:rPr>
              <w:t xml:space="preserve"> </w:t>
            </w:r>
            <w:r>
              <w:rPr>
                <w:rFonts w:ascii="宋体" w:hAnsi="宋体" w:eastAsia="宋体" w:cs="宋体"/>
                <w:sz w:val="33"/>
                <w:szCs w:val="33"/>
              </w:rPr>
              <w:t>模</w:t>
            </w:r>
          </w:p>
        </w:tc>
        <w:tc>
          <w:tcPr>
            <w:tcW w:w="1435" w:type="dxa"/>
            <w:vAlign w:val="top"/>
          </w:tcPr>
          <w:p w14:paraId="45C9C49F">
            <w:pPr>
              <w:spacing w:before="275" w:line="223" w:lineRule="auto"/>
              <w:ind w:left="39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2"/>
                <w:sz w:val="33"/>
                <w:szCs w:val="33"/>
              </w:rPr>
              <w:t>单价</w:t>
            </w:r>
          </w:p>
          <w:p w14:paraId="5574A420">
            <w:pPr>
              <w:spacing w:before="10" w:line="226" w:lineRule="auto"/>
              <w:ind w:left="452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18"/>
                <w:sz w:val="33"/>
                <w:szCs w:val="33"/>
              </w:rPr>
              <w:t>(元)</w:t>
            </w:r>
          </w:p>
        </w:tc>
        <w:tc>
          <w:tcPr>
            <w:tcW w:w="2806" w:type="dxa"/>
            <w:vAlign w:val="top"/>
          </w:tcPr>
          <w:p w14:paraId="01859DCD">
            <w:pPr>
              <w:pStyle w:val="5"/>
              <w:spacing w:line="368" w:lineRule="auto"/>
            </w:pPr>
          </w:p>
          <w:p w14:paraId="401D69E3">
            <w:pPr>
              <w:spacing w:before="107" w:line="226" w:lineRule="auto"/>
              <w:ind w:left="737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5"/>
                <w:sz w:val="33"/>
                <w:szCs w:val="33"/>
              </w:rPr>
              <w:t>合计(元)</w:t>
            </w:r>
          </w:p>
        </w:tc>
      </w:tr>
      <w:tr w14:paraId="48F0E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4210" w:type="dxa"/>
            <w:vAlign w:val="top"/>
          </w:tcPr>
          <w:p w14:paraId="2E236E07">
            <w:pPr>
              <w:pStyle w:val="5"/>
              <w:spacing w:line="414" w:lineRule="auto"/>
            </w:pPr>
          </w:p>
          <w:p w14:paraId="7DC330EF">
            <w:pPr>
              <w:tabs>
                <w:tab w:val="left" w:pos="6510"/>
              </w:tabs>
              <w:spacing w:before="108" w:line="233" w:lineRule="auto"/>
              <w:ind w:left="1044" w:right="153" w:rightChars="0" w:hanging="962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hint="eastAsia" w:ascii="宋体" w:hAnsi="宋体" w:eastAsia="宋体" w:cs="宋体"/>
                <w:sz w:val="33"/>
                <w:szCs w:val="33"/>
              </w:rPr>
              <w:t>永久基本农田标志牌设立项目</w:t>
            </w:r>
          </w:p>
        </w:tc>
        <w:tc>
          <w:tcPr>
            <w:tcW w:w="1146" w:type="dxa"/>
            <w:vAlign w:val="top"/>
          </w:tcPr>
          <w:p w14:paraId="41527038">
            <w:pPr>
              <w:pStyle w:val="5"/>
              <w:spacing w:line="309" w:lineRule="auto"/>
            </w:pPr>
          </w:p>
          <w:p w14:paraId="4D95135E">
            <w:pPr>
              <w:pStyle w:val="5"/>
              <w:spacing w:line="310" w:lineRule="auto"/>
            </w:pPr>
          </w:p>
          <w:p w14:paraId="40FA2CDD">
            <w:pPr>
              <w:spacing w:before="107" w:line="225" w:lineRule="auto"/>
              <w:ind w:left="186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hint="eastAsia" w:ascii="宋体" w:hAnsi="宋体" w:eastAsia="宋体" w:cs="宋体"/>
                <w:spacing w:val="-4"/>
                <w:sz w:val="33"/>
                <w:szCs w:val="33"/>
                <w:lang w:val="en-US" w:eastAsia="zh-CN"/>
              </w:rPr>
              <w:t>132</w:t>
            </w:r>
            <w:r>
              <w:rPr>
                <w:rFonts w:ascii="宋体" w:hAnsi="宋体" w:eastAsia="宋体" w:cs="宋体"/>
                <w:spacing w:val="-4"/>
                <w:sz w:val="33"/>
                <w:szCs w:val="33"/>
              </w:rPr>
              <w:t>个</w:t>
            </w:r>
          </w:p>
        </w:tc>
        <w:tc>
          <w:tcPr>
            <w:tcW w:w="1435" w:type="dxa"/>
            <w:vAlign w:val="top"/>
          </w:tcPr>
          <w:p w14:paraId="7C7FD0A3">
            <w:pPr>
              <w:spacing w:before="107" w:line="438" w:lineRule="exact"/>
              <w:ind w:left="336"/>
              <w:rPr>
                <w:rFonts w:hint="default" w:ascii="宋体" w:hAnsi="宋体" w:eastAsia="宋体" w:cs="宋体"/>
                <w:sz w:val="33"/>
                <w:szCs w:val="33"/>
                <w:lang w:val="en-US" w:eastAsia="zh-CN"/>
              </w:rPr>
            </w:pPr>
          </w:p>
        </w:tc>
        <w:tc>
          <w:tcPr>
            <w:tcW w:w="2806" w:type="dxa"/>
            <w:vAlign w:val="top"/>
          </w:tcPr>
          <w:p w14:paraId="518ED840">
            <w:pPr>
              <w:spacing w:before="107" w:line="438" w:lineRule="exact"/>
              <w:ind w:left="848"/>
              <w:rPr>
                <w:rFonts w:hint="default" w:ascii="宋体" w:hAnsi="宋体" w:eastAsia="宋体" w:cs="宋体"/>
                <w:sz w:val="33"/>
                <w:szCs w:val="33"/>
                <w:lang w:val="en-US" w:eastAsia="zh-CN"/>
              </w:rPr>
            </w:pPr>
          </w:p>
        </w:tc>
      </w:tr>
      <w:tr w14:paraId="5ECA26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210" w:type="dxa"/>
            <w:vAlign w:val="top"/>
          </w:tcPr>
          <w:p w14:paraId="4A5E4A4E">
            <w:pPr>
              <w:pStyle w:val="5"/>
            </w:pPr>
          </w:p>
        </w:tc>
        <w:tc>
          <w:tcPr>
            <w:tcW w:w="1146" w:type="dxa"/>
            <w:vAlign w:val="top"/>
          </w:tcPr>
          <w:p w14:paraId="487513E2">
            <w:pPr>
              <w:pStyle w:val="5"/>
            </w:pPr>
          </w:p>
        </w:tc>
        <w:tc>
          <w:tcPr>
            <w:tcW w:w="1435" w:type="dxa"/>
            <w:vAlign w:val="top"/>
          </w:tcPr>
          <w:p w14:paraId="09000A31">
            <w:pPr>
              <w:pStyle w:val="5"/>
            </w:pPr>
          </w:p>
        </w:tc>
        <w:tc>
          <w:tcPr>
            <w:tcW w:w="2806" w:type="dxa"/>
            <w:vAlign w:val="top"/>
          </w:tcPr>
          <w:p w14:paraId="2FFC6337">
            <w:pPr>
              <w:pStyle w:val="5"/>
            </w:pPr>
          </w:p>
        </w:tc>
      </w:tr>
      <w:tr w14:paraId="65CA73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210" w:type="dxa"/>
            <w:vAlign w:val="top"/>
          </w:tcPr>
          <w:p w14:paraId="355C44EA">
            <w:pPr>
              <w:pStyle w:val="5"/>
            </w:pPr>
          </w:p>
        </w:tc>
        <w:tc>
          <w:tcPr>
            <w:tcW w:w="1146" w:type="dxa"/>
            <w:vAlign w:val="top"/>
          </w:tcPr>
          <w:p w14:paraId="04444BD8">
            <w:pPr>
              <w:pStyle w:val="5"/>
            </w:pPr>
          </w:p>
        </w:tc>
        <w:tc>
          <w:tcPr>
            <w:tcW w:w="1435" w:type="dxa"/>
            <w:vAlign w:val="top"/>
          </w:tcPr>
          <w:p w14:paraId="6BF0B16A">
            <w:pPr>
              <w:pStyle w:val="5"/>
            </w:pPr>
          </w:p>
        </w:tc>
        <w:tc>
          <w:tcPr>
            <w:tcW w:w="2806" w:type="dxa"/>
            <w:vAlign w:val="top"/>
          </w:tcPr>
          <w:p w14:paraId="395772AE">
            <w:pPr>
              <w:pStyle w:val="5"/>
            </w:pPr>
          </w:p>
        </w:tc>
      </w:tr>
      <w:tr w14:paraId="508713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210" w:type="dxa"/>
            <w:vAlign w:val="top"/>
          </w:tcPr>
          <w:p w14:paraId="27468680">
            <w:pPr>
              <w:pStyle w:val="5"/>
            </w:pPr>
          </w:p>
        </w:tc>
        <w:tc>
          <w:tcPr>
            <w:tcW w:w="1146" w:type="dxa"/>
            <w:vAlign w:val="top"/>
          </w:tcPr>
          <w:p w14:paraId="32B361E7">
            <w:pPr>
              <w:pStyle w:val="5"/>
            </w:pPr>
          </w:p>
        </w:tc>
        <w:tc>
          <w:tcPr>
            <w:tcW w:w="1435" w:type="dxa"/>
            <w:vAlign w:val="top"/>
          </w:tcPr>
          <w:p w14:paraId="45C2925A">
            <w:pPr>
              <w:pStyle w:val="5"/>
            </w:pPr>
          </w:p>
        </w:tc>
        <w:tc>
          <w:tcPr>
            <w:tcW w:w="2806" w:type="dxa"/>
            <w:vAlign w:val="top"/>
          </w:tcPr>
          <w:p w14:paraId="53EC3545">
            <w:pPr>
              <w:pStyle w:val="5"/>
            </w:pPr>
          </w:p>
        </w:tc>
      </w:tr>
      <w:tr w14:paraId="318259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210" w:type="dxa"/>
            <w:vAlign w:val="top"/>
          </w:tcPr>
          <w:p w14:paraId="6E4A6944">
            <w:pPr>
              <w:pStyle w:val="5"/>
            </w:pPr>
          </w:p>
        </w:tc>
        <w:tc>
          <w:tcPr>
            <w:tcW w:w="1146" w:type="dxa"/>
            <w:vAlign w:val="top"/>
          </w:tcPr>
          <w:p w14:paraId="082C8F29">
            <w:pPr>
              <w:pStyle w:val="5"/>
            </w:pPr>
          </w:p>
        </w:tc>
        <w:tc>
          <w:tcPr>
            <w:tcW w:w="1435" w:type="dxa"/>
            <w:vAlign w:val="top"/>
          </w:tcPr>
          <w:p w14:paraId="59C37107">
            <w:pPr>
              <w:pStyle w:val="5"/>
            </w:pPr>
          </w:p>
        </w:tc>
        <w:tc>
          <w:tcPr>
            <w:tcW w:w="2806" w:type="dxa"/>
            <w:vAlign w:val="top"/>
          </w:tcPr>
          <w:p w14:paraId="6CBA0F85">
            <w:pPr>
              <w:pStyle w:val="5"/>
            </w:pPr>
          </w:p>
        </w:tc>
      </w:tr>
      <w:tr w14:paraId="6AD7D0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210" w:type="dxa"/>
            <w:vAlign w:val="top"/>
          </w:tcPr>
          <w:p w14:paraId="03E8B133">
            <w:pPr>
              <w:pStyle w:val="5"/>
            </w:pPr>
          </w:p>
        </w:tc>
        <w:tc>
          <w:tcPr>
            <w:tcW w:w="1146" w:type="dxa"/>
            <w:vAlign w:val="top"/>
          </w:tcPr>
          <w:p w14:paraId="27BA3D3D">
            <w:pPr>
              <w:pStyle w:val="5"/>
            </w:pPr>
          </w:p>
        </w:tc>
        <w:tc>
          <w:tcPr>
            <w:tcW w:w="1435" w:type="dxa"/>
            <w:vAlign w:val="top"/>
          </w:tcPr>
          <w:p w14:paraId="248E5163">
            <w:pPr>
              <w:pStyle w:val="5"/>
            </w:pPr>
          </w:p>
        </w:tc>
        <w:tc>
          <w:tcPr>
            <w:tcW w:w="2806" w:type="dxa"/>
            <w:vAlign w:val="top"/>
          </w:tcPr>
          <w:p w14:paraId="4A619E9F">
            <w:pPr>
              <w:pStyle w:val="5"/>
            </w:pPr>
          </w:p>
        </w:tc>
      </w:tr>
      <w:tr w14:paraId="070472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4210" w:type="dxa"/>
            <w:vAlign w:val="top"/>
          </w:tcPr>
          <w:p w14:paraId="7F88800A">
            <w:pPr>
              <w:pStyle w:val="5"/>
            </w:pPr>
          </w:p>
        </w:tc>
        <w:tc>
          <w:tcPr>
            <w:tcW w:w="1146" w:type="dxa"/>
            <w:vAlign w:val="top"/>
          </w:tcPr>
          <w:p w14:paraId="517B1A35">
            <w:pPr>
              <w:pStyle w:val="5"/>
            </w:pPr>
          </w:p>
        </w:tc>
        <w:tc>
          <w:tcPr>
            <w:tcW w:w="1435" w:type="dxa"/>
            <w:vAlign w:val="top"/>
          </w:tcPr>
          <w:p w14:paraId="787B8691">
            <w:pPr>
              <w:pStyle w:val="5"/>
            </w:pPr>
          </w:p>
        </w:tc>
        <w:tc>
          <w:tcPr>
            <w:tcW w:w="2806" w:type="dxa"/>
            <w:vAlign w:val="top"/>
          </w:tcPr>
          <w:p w14:paraId="1BCB872A">
            <w:pPr>
              <w:pStyle w:val="5"/>
            </w:pPr>
          </w:p>
        </w:tc>
      </w:tr>
      <w:tr w14:paraId="3B27B1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210" w:type="dxa"/>
            <w:vAlign w:val="top"/>
          </w:tcPr>
          <w:p w14:paraId="53F80197">
            <w:pPr>
              <w:pStyle w:val="5"/>
            </w:pPr>
          </w:p>
        </w:tc>
        <w:tc>
          <w:tcPr>
            <w:tcW w:w="1146" w:type="dxa"/>
            <w:vAlign w:val="top"/>
          </w:tcPr>
          <w:p w14:paraId="387DFF80">
            <w:pPr>
              <w:pStyle w:val="5"/>
            </w:pPr>
          </w:p>
        </w:tc>
        <w:tc>
          <w:tcPr>
            <w:tcW w:w="1435" w:type="dxa"/>
            <w:vAlign w:val="top"/>
          </w:tcPr>
          <w:p w14:paraId="1E10B98A">
            <w:pPr>
              <w:pStyle w:val="5"/>
            </w:pPr>
          </w:p>
        </w:tc>
        <w:tc>
          <w:tcPr>
            <w:tcW w:w="2806" w:type="dxa"/>
            <w:vAlign w:val="top"/>
          </w:tcPr>
          <w:p w14:paraId="19B14D0D">
            <w:pPr>
              <w:pStyle w:val="5"/>
            </w:pPr>
          </w:p>
        </w:tc>
      </w:tr>
      <w:tr w14:paraId="1F58FA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4210" w:type="dxa"/>
            <w:vAlign w:val="top"/>
          </w:tcPr>
          <w:p w14:paraId="2DE786A1">
            <w:pPr>
              <w:pStyle w:val="5"/>
            </w:pPr>
          </w:p>
        </w:tc>
        <w:tc>
          <w:tcPr>
            <w:tcW w:w="1146" w:type="dxa"/>
            <w:vAlign w:val="top"/>
          </w:tcPr>
          <w:p w14:paraId="43F59911">
            <w:pPr>
              <w:pStyle w:val="5"/>
            </w:pPr>
          </w:p>
        </w:tc>
        <w:tc>
          <w:tcPr>
            <w:tcW w:w="1435" w:type="dxa"/>
            <w:vAlign w:val="top"/>
          </w:tcPr>
          <w:p w14:paraId="09DB7B1F">
            <w:pPr>
              <w:pStyle w:val="5"/>
            </w:pPr>
          </w:p>
        </w:tc>
        <w:tc>
          <w:tcPr>
            <w:tcW w:w="2806" w:type="dxa"/>
            <w:vAlign w:val="top"/>
          </w:tcPr>
          <w:p w14:paraId="2AD63BA0">
            <w:pPr>
              <w:pStyle w:val="5"/>
            </w:pPr>
          </w:p>
        </w:tc>
      </w:tr>
      <w:tr w14:paraId="4EA0EE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210" w:type="dxa"/>
            <w:vAlign w:val="top"/>
          </w:tcPr>
          <w:p w14:paraId="1D4479CD">
            <w:pPr>
              <w:pStyle w:val="5"/>
            </w:pPr>
          </w:p>
        </w:tc>
        <w:tc>
          <w:tcPr>
            <w:tcW w:w="1146" w:type="dxa"/>
            <w:vAlign w:val="top"/>
          </w:tcPr>
          <w:p w14:paraId="12B1B655">
            <w:pPr>
              <w:pStyle w:val="5"/>
            </w:pPr>
          </w:p>
        </w:tc>
        <w:tc>
          <w:tcPr>
            <w:tcW w:w="1435" w:type="dxa"/>
            <w:vAlign w:val="top"/>
          </w:tcPr>
          <w:p w14:paraId="6F3BE420">
            <w:pPr>
              <w:pStyle w:val="5"/>
            </w:pPr>
          </w:p>
        </w:tc>
        <w:tc>
          <w:tcPr>
            <w:tcW w:w="2806" w:type="dxa"/>
            <w:vAlign w:val="top"/>
          </w:tcPr>
          <w:p w14:paraId="73457636">
            <w:pPr>
              <w:pStyle w:val="5"/>
            </w:pPr>
          </w:p>
        </w:tc>
      </w:tr>
      <w:tr w14:paraId="3FEF4C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4210" w:type="dxa"/>
            <w:vAlign w:val="top"/>
          </w:tcPr>
          <w:p w14:paraId="2135D3D1">
            <w:pPr>
              <w:pStyle w:val="5"/>
            </w:pPr>
          </w:p>
        </w:tc>
        <w:tc>
          <w:tcPr>
            <w:tcW w:w="1146" w:type="dxa"/>
            <w:vAlign w:val="top"/>
          </w:tcPr>
          <w:p w14:paraId="3D2F93F2">
            <w:pPr>
              <w:pStyle w:val="5"/>
            </w:pPr>
          </w:p>
        </w:tc>
        <w:tc>
          <w:tcPr>
            <w:tcW w:w="1435" w:type="dxa"/>
            <w:vAlign w:val="top"/>
          </w:tcPr>
          <w:p w14:paraId="03698B65">
            <w:pPr>
              <w:pStyle w:val="5"/>
            </w:pPr>
          </w:p>
        </w:tc>
        <w:tc>
          <w:tcPr>
            <w:tcW w:w="2806" w:type="dxa"/>
            <w:vAlign w:val="top"/>
          </w:tcPr>
          <w:p w14:paraId="291C5EF4">
            <w:pPr>
              <w:pStyle w:val="5"/>
            </w:pPr>
          </w:p>
        </w:tc>
      </w:tr>
      <w:tr w14:paraId="3E566F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210" w:type="dxa"/>
            <w:vAlign w:val="top"/>
          </w:tcPr>
          <w:p w14:paraId="7B1500C0">
            <w:pPr>
              <w:pStyle w:val="5"/>
            </w:pPr>
          </w:p>
        </w:tc>
        <w:tc>
          <w:tcPr>
            <w:tcW w:w="1146" w:type="dxa"/>
            <w:vAlign w:val="top"/>
          </w:tcPr>
          <w:p w14:paraId="421DBF88">
            <w:pPr>
              <w:pStyle w:val="5"/>
            </w:pPr>
          </w:p>
        </w:tc>
        <w:tc>
          <w:tcPr>
            <w:tcW w:w="1435" w:type="dxa"/>
            <w:vAlign w:val="top"/>
          </w:tcPr>
          <w:p w14:paraId="425B797A">
            <w:pPr>
              <w:pStyle w:val="5"/>
            </w:pPr>
          </w:p>
        </w:tc>
        <w:tc>
          <w:tcPr>
            <w:tcW w:w="2806" w:type="dxa"/>
            <w:vAlign w:val="top"/>
          </w:tcPr>
          <w:p w14:paraId="5187DB2D">
            <w:pPr>
              <w:pStyle w:val="5"/>
            </w:pPr>
          </w:p>
        </w:tc>
      </w:tr>
      <w:tr w14:paraId="1B8BED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210" w:type="dxa"/>
            <w:vAlign w:val="top"/>
          </w:tcPr>
          <w:p w14:paraId="5003D037">
            <w:pPr>
              <w:pStyle w:val="5"/>
            </w:pPr>
          </w:p>
        </w:tc>
        <w:tc>
          <w:tcPr>
            <w:tcW w:w="1146" w:type="dxa"/>
            <w:vAlign w:val="top"/>
          </w:tcPr>
          <w:p w14:paraId="42FFBBD4">
            <w:pPr>
              <w:pStyle w:val="5"/>
            </w:pPr>
          </w:p>
        </w:tc>
        <w:tc>
          <w:tcPr>
            <w:tcW w:w="1435" w:type="dxa"/>
            <w:vAlign w:val="top"/>
          </w:tcPr>
          <w:p w14:paraId="6B460A05">
            <w:pPr>
              <w:pStyle w:val="5"/>
            </w:pPr>
          </w:p>
        </w:tc>
        <w:tc>
          <w:tcPr>
            <w:tcW w:w="2806" w:type="dxa"/>
            <w:vAlign w:val="top"/>
          </w:tcPr>
          <w:p w14:paraId="2917C941">
            <w:pPr>
              <w:pStyle w:val="5"/>
            </w:pPr>
          </w:p>
        </w:tc>
      </w:tr>
    </w:tbl>
    <w:p w14:paraId="5B6D770B">
      <w:pPr>
        <w:rPr>
          <w:rFonts w:ascii="Arial"/>
          <w:sz w:val="21"/>
        </w:rPr>
      </w:pPr>
      <w:bookmarkStart w:id="0" w:name="_GoBack"/>
      <w:bookmarkEnd w:id="0"/>
    </w:p>
    <w:sectPr>
      <w:pgSz w:w="11905" w:h="16837"/>
      <w:pgMar w:top="1052" w:right="1294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21AA3088"/>
    <w:rsid w:val="3443513D"/>
    <w:rsid w:val="3C275FC3"/>
    <w:rsid w:val="45D1783E"/>
    <w:rsid w:val="61F659FE"/>
    <w:rsid w:val="64B5039F"/>
    <w:rsid w:val="67E949CD"/>
    <w:rsid w:val="6DDB4E16"/>
    <w:rsid w:val="7FBC22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76</Words>
  <Characters>91</Characters>
  <TotalTime>0</TotalTime>
  <ScaleCrop>false</ScaleCrop>
  <LinksUpToDate>false</LinksUpToDate>
  <CharactersWithSpaces>92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2025-07-15T11:49:00Z</dcterms:created>
  <dc:creator>HUAWEI</dc:creator>
  <cp:lastModifiedBy>呼市招标办</cp:lastModifiedBy>
  <dcterms:modified xsi:type="dcterms:W3CDTF">2025-09-02T03:42:38Z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2025-07-22T15:30:07Z</vt:filetime>
  </property>
  <property fmtid="{D5CDD505-2E9C-101B-9397-08002B2CF9AE}" pid="4" name="KSOTemplateDocerSaveRecord">
    <vt:lpwstr>eyJoZGlkIjoiZDYyNGM0MGQwYTU0Yjc4M2Q0YWExODViZjc1N2Q3N2UiLCJ1c2VySWQiOiI0MTU4OTcxMDcifQ==</vt:lpwstr>
  </property>
  <property fmtid="{D5CDD505-2E9C-101B-9397-08002B2CF9AE}" pid="5" name="KSOProductBuildVer">
    <vt:lpwstr>2052-12.1.0.22529</vt:lpwstr>
  </property>
  <property fmtid="{D5CDD505-2E9C-101B-9397-08002B2CF9AE}" pid="6" name="ICV">
    <vt:lpwstr>B927DECF796B497CA62CCF06AAD6339E_12</vt:lpwstr>
  </property>
</Properties>
</file>