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8E268F">
      <w:pPr>
        <w:keepNext w:val="0"/>
        <w:keepLines w:val="0"/>
        <w:pageBreakBefore w:val="0"/>
        <w:widowControl w:val="0"/>
        <w:kinsoku/>
        <w:wordWrap/>
        <w:overflowPunct/>
        <w:topLinePunct w:val="0"/>
        <w:autoSpaceDE/>
        <w:autoSpaceDN/>
        <w:bidi w:val="0"/>
        <w:adjustRightInd/>
        <w:snapToGrid/>
        <w:spacing w:before="157" w:beforeLines="50" w:after="313" w:afterLines="100" w:line="360" w:lineRule="auto"/>
        <w:ind w:left="0" w:leftChars="0" w:right="0" w:rightChars="0" w:firstLine="0" w:firstLineChars="0"/>
        <w:jc w:val="center"/>
        <w:textAlignment w:val="auto"/>
        <w:outlineLvl w:val="9"/>
        <w:rPr>
          <w:rFonts w:hint="eastAsia" w:ascii="宋体" w:hAnsi="宋体" w:eastAsia="宋体" w:cs="宋体"/>
          <w:b/>
          <w:bCs w:val="0"/>
          <w:spacing w:val="20"/>
          <w:sz w:val="40"/>
          <w:szCs w:val="40"/>
          <w:lang w:val="en-US" w:eastAsia="zh-CN"/>
        </w:rPr>
      </w:pPr>
      <w:r>
        <w:rPr>
          <w:rFonts w:hint="eastAsia" w:ascii="宋体" w:hAnsi="宋体" w:eastAsia="宋体" w:cs="宋体"/>
          <w:b/>
          <w:bCs w:val="0"/>
          <w:spacing w:val="20"/>
          <w:sz w:val="40"/>
          <w:szCs w:val="40"/>
          <w:lang w:val="en-US" w:eastAsia="zh-CN"/>
        </w:rPr>
        <w:t>招标工程量清单编制说明</w:t>
      </w:r>
    </w:p>
    <w:p w14:paraId="5DE354D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宋体" w:hAnsi="宋体" w:eastAsia="宋体" w:cs="宋体"/>
          <w:sz w:val="32"/>
          <w:szCs w:val="32"/>
          <w:lang w:val="en-US" w:eastAsia="zh-CN"/>
        </w:rPr>
      </w:pPr>
      <w:r>
        <w:rPr>
          <w:rFonts w:hint="eastAsia" w:ascii="宋体" w:hAnsi="宋体" w:eastAsia="宋体" w:cs="宋体"/>
          <w:b/>
          <w:bCs/>
          <w:sz w:val="32"/>
          <w:szCs w:val="32"/>
          <w:lang w:val="en-US" w:eastAsia="zh-CN"/>
        </w:rPr>
        <w:t>一、工程概况</w:t>
      </w:r>
    </w:p>
    <w:p w14:paraId="3685B622">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left"/>
        <w:textAlignment w:val="auto"/>
        <w:rPr>
          <w:rFonts w:hint="eastAsia" w:ascii="宋体" w:hAnsi="宋体" w:eastAsia="宋体" w:cs="宋体"/>
          <w:color w:val="auto"/>
          <w:sz w:val="32"/>
          <w:szCs w:val="32"/>
          <w:lang w:val="en-US" w:eastAsia="zh-CN"/>
        </w:rPr>
      </w:pPr>
      <w:r>
        <w:rPr>
          <w:rFonts w:hint="eastAsia" w:ascii="宋体" w:hAnsi="宋体" w:eastAsia="宋体" w:cs="宋体"/>
          <w:sz w:val="32"/>
          <w:szCs w:val="32"/>
          <w:lang w:val="en-US" w:eastAsia="zh-CN"/>
        </w:rPr>
        <w:t>工程名称</w:t>
      </w:r>
      <w:r>
        <w:rPr>
          <w:rFonts w:hint="eastAsia" w:ascii="宋体" w:hAnsi="宋体" w:eastAsia="宋体" w:cs="宋体"/>
          <w:color w:val="auto"/>
          <w:sz w:val="32"/>
          <w:szCs w:val="32"/>
          <w:lang w:val="en-US" w:eastAsia="zh-CN"/>
        </w:rPr>
        <w:t>：政府办公北区光伏停车场改造项目</w:t>
      </w:r>
    </w:p>
    <w:p w14:paraId="3E399ACC">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left"/>
        <w:textAlignment w:val="auto"/>
        <w:rPr>
          <w:rFonts w:hint="eastAsia" w:ascii="宋体" w:hAnsi="宋体" w:eastAsia="宋体" w:cs="宋体"/>
          <w:sz w:val="32"/>
          <w:szCs w:val="32"/>
          <w:lang w:eastAsia="zh-CN"/>
        </w:rPr>
      </w:pPr>
      <w:r>
        <w:rPr>
          <w:rFonts w:hint="eastAsia" w:ascii="宋体" w:hAnsi="宋体" w:eastAsia="宋体" w:cs="宋体"/>
          <w:color w:val="auto"/>
          <w:sz w:val="32"/>
          <w:szCs w:val="32"/>
          <w:lang w:val="en-US" w:eastAsia="zh-CN"/>
        </w:rPr>
        <w:t>建设单位：内蒙古自治区机关事务管理局</w:t>
      </w:r>
    </w:p>
    <w:p w14:paraId="5F0187E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二、编制范围</w:t>
      </w:r>
    </w:p>
    <w:p w14:paraId="3C08B4B7">
      <w:pPr>
        <w:pStyle w:val="4"/>
        <w:keepNext w:val="0"/>
        <w:keepLines w:val="0"/>
        <w:widowControl/>
        <w:suppressLineNumbers w:val="0"/>
        <w:spacing w:before="0" w:beforeAutospacing="0" w:after="0" w:afterAutospacing="0"/>
        <w:ind w:left="0" w:right="0" w:firstLine="640" w:firstLineChars="200"/>
        <w:rPr>
          <w:rFonts w:hint="eastAsia"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政府办公北区光伏停车场改造项目图纸的内容，包括室外硬化工程，强弱电外线工程、光伏设备工程及1#-5#光伏停车棚改造工程等。</w:t>
      </w:r>
    </w:p>
    <w:p w14:paraId="173EA6F9">
      <w:pPr>
        <w:keepNext w:val="0"/>
        <w:keepLines w:val="0"/>
        <w:pageBreakBefore w:val="0"/>
        <w:widowControl/>
        <w:suppressLineNumbers w:val="0"/>
        <w:kinsoku/>
        <w:wordWrap/>
        <w:overflowPunct/>
        <w:topLinePunct w:val="0"/>
        <w:autoSpaceDE/>
        <w:autoSpaceDN/>
        <w:bidi w:val="0"/>
        <w:adjustRightInd/>
        <w:snapToGrid/>
        <w:spacing w:line="240" w:lineRule="auto"/>
        <w:ind w:firstLine="643" w:firstLineChars="200"/>
        <w:jc w:val="left"/>
        <w:textAlignment w:val="auto"/>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三、编制依据</w:t>
      </w:r>
    </w:p>
    <w:p w14:paraId="2CFAE566">
      <w:pPr>
        <w:pStyle w:val="4"/>
        <w:keepNext w:val="0"/>
        <w:keepLines w:val="0"/>
        <w:widowControl/>
        <w:suppressLineNumbers w:val="0"/>
        <w:spacing w:before="0" w:beforeAutospacing="0" w:after="0" w:afterAutospacing="0"/>
        <w:ind w:left="0" w:right="0" w:firstLine="640" w:firstLineChars="200"/>
        <w:rPr>
          <w:rFonts w:hint="eastAsia"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1.政府办公北区光伏停车场改造项目的设计图纸。</w:t>
      </w:r>
    </w:p>
    <w:p w14:paraId="327495E9">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left"/>
        <w:textAlignment w:val="auto"/>
        <w:rPr>
          <w:rFonts w:hint="eastAsia" w:ascii="宋体" w:hAnsi="宋体" w:eastAsia="宋体" w:cs="宋体"/>
          <w:color w:val="auto"/>
          <w:kern w:val="0"/>
          <w:sz w:val="32"/>
          <w:szCs w:val="32"/>
          <w:lang w:val="zh-CN" w:eastAsia="zh-CN" w:bidi="ar"/>
        </w:rPr>
      </w:pPr>
      <w:r>
        <w:rPr>
          <w:rFonts w:hint="eastAsia" w:ascii="宋体" w:hAnsi="宋体" w:eastAsia="宋体" w:cs="宋体"/>
          <w:color w:val="auto"/>
          <w:kern w:val="0"/>
          <w:sz w:val="32"/>
          <w:szCs w:val="32"/>
          <w:lang w:val="en-US" w:eastAsia="zh-CN" w:bidi="ar"/>
        </w:rPr>
        <w:t>2.</w:t>
      </w:r>
      <w:r>
        <w:rPr>
          <w:rFonts w:hint="eastAsia" w:ascii="宋体" w:hAnsi="宋体" w:eastAsia="宋体" w:cs="宋体"/>
          <w:color w:val="auto"/>
          <w:kern w:val="0"/>
          <w:sz w:val="32"/>
          <w:szCs w:val="32"/>
          <w:lang w:val="zh-CN" w:eastAsia="zh-CN" w:bidi="ar"/>
        </w:rPr>
        <w:t xml:space="preserve"> </w:t>
      </w:r>
      <w:r>
        <w:rPr>
          <w:rFonts w:hint="eastAsia" w:ascii="宋体" w:hAnsi="宋体" w:eastAsia="宋体" w:cs="宋体"/>
          <w:color w:val="auto"/>
          <w:kern w:val="0"/>
          <w:sz w:val="32"/>
          <w:szCs w:val="32"/>
          <w:lang w:val="en-US" w:eastAsia="zh-CN" w:bidi="ar"/>
        </w:rPr>
        <w:t>《建设工程工程量清单计价标准》（GB/T50500—2024）及《房屋建筑与装饰工程工程量计算标准》（GB/T50854—2024）、</w:t>
      </w:r>
      <w:r>
        <w:rPr>
          <w:rFonts w:hint="eastAsia" w:ascii="宋体" w:hAnsi="宋体" w:eastAsia="宋体" w:cs="宋体"/>
          <w:color w:val="auto"/>
          <w:kern w:val="0"/>
          <w:sz w:val="32"/>
          <w:szCs w:val="32"/>
          <w:lang w:val="zh-CN" w:eastAsia="zh-CN" w:bidi="ar"/>
        </w:rPr>
        <w:t>相关文件。</w:t>
      </w:r>
    </w:p>
    <w:p w14:paraId="67DE8BA0">
      <w:pPr>
        <w:pStyle w:val="4"/>
        <w:keepNext w:val="0"/>
        <w:keepLines w:val="0"/>
        <w:widowControl/>
        <w:suppressLineNumbers w:val="0"/>
        <w:spacing w:before="0" w:beforeAutospacing="0" w:after="0" w:afterAutospacing="0"/>
        <w:ind w:left="0" w:right="0" w:firstLine="640" w:firstLineChars="200"/>
        <w:jc w:val="both"/>
        <w:rPr>
          <w:rFonts w:hint="eastAsia" w:ascii="宋体" w:hAnsi="宋体" w:eastAsia="宋体" w:cs="宋体"/>
          <w:color w:val="auto"/>
          <w:kern w:val="2"/>
          <w:sz w:val="32"/>
          <w:szCs w:val="32"/>
          <w:lang w:val="zh-CN" w:eastAsia="zh-CN" w:bidi="ar-SA"/>
        </w:rPr>
      </w:pPr>
      <w:r>
        <w:rPr>
          <w:rFonts w:hint="eastAsia" w:ascii="宋体" w:hAnsi="宋体" w:eastAsia="宋体" w:cs="宋体"/>
          <w:color w:val="auto"/>
          <w:kern w:val="2"/>
          <w:sz w:val="32"/>
          <w:szCs w:val="32"/>
          <w:lang w:val="en-US" w:eastAsia="zh-CN" w:bidi="ar-SA"/>
        </w:rPr>
        <w:t>3.</w:t>
      </w:r>
      <w:r>
        <w:rPr>
          <w:rFonts w:hint="eastAsia" w:ascii="宋体" w:hAnsi="宋体" w:eastAsia="宋体" w:cs="宋体"/>
          <w:color w:val="auto"/>
          <w:kern w:val="2"/>
          <w:sz w:val="32"/>
          <w:szCs w:val="32"/>
          <w:lang w:val="zh-CN" w:eastAsia="zh-CN" w:bidi="ar-SA"/>
        </w:rPr>
        <w:t>定额执行</w:t>
      </w:r>
      <w:r>
        <w:rPr>
          <w:rFonts w:hint="eastAsia" w:ascii="宋体" w:hAnsi="宋体" w:eastAsia="宋体" w:cs="宋体"/>
          <w:color w:val="auto"/>
          <w:kern w:val="2"/>
          <w:sz w:val="32"/>
          <w:szCs w:val="32"/>
          <w:lang w:val="en-US" w:eastAsia="zh-CN" w:bidi="ar-SA"/>
        </w:rPr>
        <w:t>2017届</w:t>
      </w:r>
      <w:r>
        <w:rPr>
          <w:rFonts w:hint="eastAsia" w:ascii="宋体" w:hAnsi="宋体" w:eastAsia="宋体" w:cs="宋体"/>
          <w:color w:val="auto"/>
          <w:kern w:val="2"/>
          <w:sz w:val="32"/>
          <w:szCs w:val="32"/>
          <w:lang w:val="zh-CN" w:eastAsia="zh-CN" w:bidi="ar-SA"/>
        </w:rPr>
        <w:t>《内蒙古自治区建设工程费用定额》、《</w:t>
      </w:r>
      <w:r>
        <w:rPr>
          <w:rFonts w:hint="eastAsia" w:ascii="宋体" w:hAnsi="宋体" w:eastAsia="宋体" w:cs="宋体"/>
          <w:color w:val="auto"/>
          <w:kern w:val="2"/>
          <w:sz w:val="32"/>
          <w:szCs w:val="32"/>
          <w:lang w:val="en-US" w:eastAsia="zh-CN" w:bidi="ar-SA"/>
        </w:rPr>
        <w:t>内蒙古自治区房屋建筑与装饰工程预算定额》、《</w:t>
      </w:r>
      <w:r>
        <w:rPr>
          <w:rFonts w:hint="eastAsia" w:ascii="宋体" w:hAnsi="宋体" w:eastAsia="宋体" w:cs="宋体"/>
          <w:color w:val="auto"/>
          <w:kern w:val="2"/>
          <w:sz w:val="32"/>
          <w:szCs w:val="32"/>
          <w:lang w:val="zh-CN" w:eastAsia="zh-CN" w:bidi="ar-SA"/>
        </w:rPr>
        <w:t>内蒙古自治区通用安装工程预算定额</w:t>
      </w:r>
      <w:r>
        <w:rPr>
          <w:rFonts w:hint="eastAsia" w:ascii="宋体" w:hAnsi="宋体" w:eastAsia="宋体" w:cs="宋体"/>
          <w:color w:val="auto"/>
          <w:kern w:val="2"/>
          <w:sz w:val="32"/>
          <w:szCs w:val="32"/>
          <w:lang w:val="en-US" w:eastAsia="zh-CN" w:bidi="ar-SA"/>
        </w:rPr>
        <w:t>》及2021年《内蒙古自治区房屋修缮工程预算定额》。</w:t>
      </w:r>
    </w:p>
    <w:p w14:paraId="63A48D68">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left"/>
        <w:textAlignment w:val="auto"/>
        <w:rPr>
          <w:rFonts w:hint="eastAsia"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4.人工费调增执行内建标〔2021〕148号文《内蒙古自治区住房和城乡建设厅关于整内蒙古自治区建设工程现行预算定额人工费的通知》。</w:t>
      </w:r>
    </w:p>
    <w:p w14:paraId="7999FDE9">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left"/>
        <w:textAlignment w:val="auto"/>
        <w:rPr>
          <w:rFonts w:hint="eastAsia"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5.其他相关资料等。</w:t>
      </w:r>
    </w:p>
    <w:p w14:paraId="77EDBAB5">
      <w:pPr>
        <w:keepNext w:val="0"/>
        <w:keepLines w:val="0"/>
        <w:pageBreakBefore w:val="0"/>
        <w:widowControl/>
        <w:suppressLineNumbers w:val="0"/>
        <w:kinsoku/>
        <w:wordWrap/>
        <w:overflowPunct/>
        <w:topLinePunct w:val="0"/>
        <w:autoSpaceDE/>
        <w:autoSpaceDN/>
        <w:bidi w:val="0"/>
        <w:adjustRightInd/>
        <w:snapToGrid/>
        <w:spacing w:line="240" w:lineRule="auto"/>
        <w:ind w:firstLine="643" w:firstLineChars="200"/>
        <w:jc w:val="left"/>
        <w:textAlignment w:val="auto"/>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四、其他说明</w:t>
      </w:r>
    </w:p>
    <w:p w14:paraId="665483A8">
      <w:pPr>
        <w:keepNext w:val="0"/>
        <w:keepLines w:val="0"/>
        <w:pageBreakBefore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宋体" w:hAnsi="宋体" w:eastAsia="宋体" w:cs="宋体"/>
          <w:kern w:val="2"/>
          <w:sz w:val="32"/>
          <w:szCs w:val="32"/>
          <w:lang w:val="en-US" w:eastAsia="zh-CN" w:bidi="ar-SA"/>
        </w:rPr>
      </w:pPr>
      <w:r>
        <w:rPr>
          <w:rFonts w:hint="eastAsia" w:ascii="宋体" w:hAnsi="宋体" w:eastAsia="宋体" w:cs="宋体"/>
          <w:kern w:val="2"/>
          <w:sz w:val="32"/>
          <w:szCs w:val="32"/>
          <w:lang w:val="en-US" w:eastAsia="zh-CN" w:bidi="ar-SA"/>
        </w:rPr>
        <w:t>（一）暂列金计列1</w:t>
      </w:r>
      <w:r>
        <w:rPr>
          <w:rFonts w:hint="eastAsia" w:ascii="宋体" w:hAnsi="宋体" w:eastAsia="宋体" w:cs="宋体"/>
          <w:color w:val="auto"/>
          <w:kern w:val="0"/>
          <w:sz w:val="32"/>
          <w:szCs w:val="32"/>
          <w:lang w:val="en-US" w:eastAsia="zh-CN" w:bidi="ar"/>
        </w:rPr>
        <w:t>4</w:t>
      </w:r>
      <w:r>
        <w:rPr>
          <w:rFonts w:hint="eastAsia" w:ascii="宋体" w:hAnsi="宋体" w:eastAsia="宋体" w:cs="宋体"/>
          <w:kern w:val="2"/>
          <w:sz w:val="32"/>
          <w:szCs w:val="32"/>
          <w:lang w:val="en-US" w:eastAsia="zh-CN" w:bidi="ar-SA"/>
        </w:rPr>
        <w:t>0000元（含税）；</w:t>
      </w:r>
    </w:p>
    <w:p w14:paraId="4FEC40CC">
      <w:pPr>
        <w:keepNext w:val="0"/>
        <w:keepLines w:val="0"/>
        <w:pageBreakBefore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宋体" w:hAnsi="宋体" w:eastAsia="宋体" w:cs="宋体"/>
          <w:kern w:val="2"/>
          <w:sz w:val="32"/>
          <w:szCs w:val="32"/>
          <w:lang w:val="en-US" w:eastAsia="zh-CN" w:bidi="ar-SA"/>
        </w:rPr>
      </w:pPr>
      <w:r>
        <w:rPr>
          <w:rFonts w:hint="eastAsia" w:ascii="宋体" w:hAnsi="宋体" w:eastAsia="宋体" w:cs="宋体"/>
          <w:kern w:val="2"/>
          <w:sz w:val="32"/>
          <w:szCs w:val="32"/>
          <w:lang w:val="en-US" w:eastAsia="zh-CN" w:bidi="ar-SA"/>
        </w:rPr>
        <w:t>（二）规费不再单独列项计价，按照相应费率以人工增加费计入其他项目费中（暂按内建标函〔2025〕340号执行）；</w:t>
      </w:r>
    </w:p>
    <w:p w14:paraId="487B2FF0">
      <w:pPr>
        <w:keepNext w:val="0"/>
        <w:keepLines w:val="0"/>
        <w:pageBreakBefore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宋体" w:hAnsi="宋体" w:eastAsia="宋体" w:cs="宋体"/>
          <w:kern w:val="2"/>
          <w:sz w:val="32"/>
          <w:szCs w:val="32"/>
          <w:lang w:val="en-US" w:eastAsia="zh-CN" w:bidi="ar-SA"/>
        </w:rPr>
      </w:pPr>
      <w:r>
        <w:rPr>
          <w:rFonts w:hint="eastAsia" w:ascii="宋体" w:hAnsi="宋体" w:eastAsia="宋体" w:cs="宋体"/>
          <w:kern w:val="2"/>
          <w:sz w:val="32"/>
          <w:szCs w:val="32"/>
          <w:lang w:val="en-US" w:eastAsia="zh-CN" w:bidi="ar-SA"/>
        </w:rPr>
        <w:t>（三）增值税计税方法为一般计税方法。</w:t>
      </w:r>
    </w:p>
    <w:p w14:paraId="5B4A134B">
      <w:pPr>
        <w:keepNext w:val="0"/>
        <w:keepLines w:val="0"/>
        <w:pageBreakBefore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宋体" w:hAnsi="宋体" w:eastAsia="宋体" w:cs="宋体"/>
          <w:kern w:val="2"/>
          <w:sz w:val="32"/>
          <w:szCs w:val="32"/>
          <w:lang w:val="en-US" w:eastAsia="zh-CN" w:bidi="ar-SA"/>
        </w:rPr>
      </w:pPr>
    </w:p>
    <w:p w14:paraId="7C7B903F">
      <w:pPr>
        <w:pStyle w:val="2"/>
        <w:rPr>
          <w:rFonts w:hint="eastAsia" w:ascii="宋体" w:hAnsi="宋体" w:eastAsia="宋体" w:cs="宋体"/>
          <w:lang w:val="en-US" w:eastAsia="zh-CN"/>
        </w:rPr>
      </w:pPr>
      <w:bookmarkStart w:id="0" w:name="_GoBack"/>
      <w:bookmarkEnd w:id="0"/>
    </w:p>
    <w:p w14:paraId="2AFB03B3">
      <w:pPr>
        <w:rPr>
          <w:rFonts w:hint="eastAsia" w:ascii="宋体" w:hAnsi="宋体" w:eastAsia="宋体" w:cs="宋体"/>
          <w:lang w:val="en-US" w:eastAsia="zh-CN"/>
        </w:rPr>
      </w:pPr>
    </w:p>
    <w:p w14:paraId="1FB758CC">
      <w:pPr>
        <w:pStyle w:val="2"/>
        <w:rPr>
          <w:rFonts w:hint="eastAsia" w:ascii="宋体" w:hAnsi="宋体" w:eastAsia="宋体" w:cs="宋体"/>
          <w:lang w:val="en-US" w:eastAsia="zh-CN"/>
        </w:rPr>
      </w:pPr>
    </w:p>
    <w:p w14:paraId="146873A5">
      <w:pPr>
        <w:rPr>
          <w:rFonts w:hint="eastAsia" w:ascii="宋体" w:hAnsi="宋体" w:eastAsia="宋体" w:cs="宋体"/>
          <w:lang w:val="en-US" w:eastAsia="zh-CN"/>
        </w:rPr>
      </w:pPr>
    </w:p>
    <w:p w14:paraId="0469DAAB">
      <w:pPr>
        <w:rPr>
          <w:rFonts w:hint="eastAsia" w:ascii="宋体" w:hAnsi="宋体" w:eastAsia="宋体" w:cs="宋体"/>
          <w:lang w:val="en-US" w:eastAsia="zh-CN"/>
        </w:rPr>
      </w:pPr>
    </w:p>
    <w:sectPr>
      <w:pgSz w:w="11906" w:h="16838"/>
      <w:pgMar w:top="1440" w:right="1800" w:bottom="1440" w:left="1800" w:header="851" w:footer="992" w:gutter="0"/>
      <w:cols w:space="0" w:num="1"/>
      <w:rtlGutter w:val="0"/>
      <w:docGrid w:type="lines" w:linePitch="32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iNjUyOGEwZGVmMjExN2UxOTVlM2QzMWE5MDQ3ODQifQ=="/>
  </w:docVars>
  <w:rsids>
    <w:rsidRoot w:val="17406B3C"/>
    <w:rsid w:val="00B269F2"/>
    <w:rsid w:val="015B35BB"/>
    <w:rsid w:val="035E0F3F"/>
    <w:rsid w:val="05D667B2"/>
    <w:rsid w:val="07624A37"/>
    <w:rsid w:val="08F04EB8"/>
    <w:rsid w:val="0A2148F3"/>
    <w:rsid w:val="0C061354"/>
    <w:rsid w:val="0C7927C4"/>
    <w:rsid w:val="0E7771D7"/>
    <w:rsid w:val="120F6EB8"/>
    <w:rsid w:val="1423361E"/>
    <w:rsid w:val="16E1607A"/>
    <w:rsid w:val="1705772C"/>
    <w:rsid w:val="17406B3C"/>
    <w:rsid w:val="1A5D7FC5"/>
    <w:rsid w:val="1B745C58"/>
    <w:rsid w:val="1E5A48B3"/>
    <w:rsid w:val="20162637"/>
    <w:rsid w:val="24154FC2"/>
    <w:rsid w:val="244A72FE"/>
    <w:rsid w:val="24B1044B"/>
    <w:rsid w:val="24C34FA6"/>
    <w:rsid w:val="255F2A47"/>
    <w:rsid w:val="27384086"/>
    <w:rsid w:val="2A0C2A5C"/>
    <w:rsid w:val="2A1D4C7F"/>
    <w:rsid w:val="2A73489F"/>
    <w:rsid w:val="2ACB733E"/>
    <w:rsid w:val="2C736545"/>
    <w:rsid w:val="2CED25AE"/>
    <w:rsid w:val="2D7A17C0"/>
    <w:rsid w:val="30386DFA"/>
    <w:rsid w:val="344277BC"/>
    <w:rsid w:val="349054FB"/>
    <w:rsid w:val="3CAA05F4"/>
    <w:rsid w:val="42905B96"/>
    <w:rsid w:val="43A10F2E"/>
    <w:rsid w:val="446F7A2D"/>
    <w:rsid w:val="448A4E70"/>
    <w:rsid w:val="45C269AF"/>
    <w:rsid w:val="49E8324B"/>
    <w:rsid w:val="4B36711C"/>
    <w:rsid w:val="4BD411EA"/>
    <w:rsid w:val="4C7C080D"/>
    <w:rsid w:val="4CDD7C2A"/>
    <w:rsid w:val="4EB175C0"/>
    <w:rsid w:val="4F9A62A6"/>
    <w:rsid w:val="4FBD3D43"/>
    <w:rsid w:val="514054CB"/>
    <w:rsid w:val="52A216CC"/>
    <w:rsid w:val="574B5A5E"/>
    <w:rsid w:val="588A4EF4"/>
    <w:rsid w:val="59D775B1"/>
    <w:rsid w:val="59F66528"/>
    <w:rsid w:val="5BF126F5"/>
    <w:rsid w:val="5C563595"/>
    <w:rsid w:val="600C281B"/>
    <w:rsid w:val="61151FDC"/>
    <w:rsid w:val="63367C3C"/>
    <w:rsid w:val="648222B1"/>
    <w:rsid w:val="65054EC8"/>
    <w:rsid w:val="66026E8F"/>
    <w:rsid w:val="670A07A5"/>
    <w:rsid w:val="67C25F42"/>
    <w:rsid w:val="67C756CA"/>
    <w:rsid w:val="6B2A62D8"/>
    <w:rsid w:val="6C635F46"/>
    <w:rsid w:val="6CE155CC"/>
    <w:rsid w:val="6D1E7E74"/>
    <w:rsid w:val="6EE37FF2"/>
    <w:rsid w:val="6F6A782D"/>
    <w:rsid w:val="6FF56C1B"/>
    <w:rsid w:val="76E64499"/>
    <w:rsid w:val="76E950A1"/>
    <w:rsid w:val="79F74636"/>
    <w:rsid w:val="7C100B9A"/>
    <w:rsid w:val="7C557046"/>
    <w:rsid w:val="7CFA764D"/>
    <w:rsid w:val="7D351192"/>
    <w:rsid w:val="7D496A92"/>
    <w:rsid w:val="7E2B4CD0"/>
    <w:rsid w:val="7ED26A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Lines="100" w:line="360" w:lineRule="auto"/>
      <w:jc w:val="center"/>
      <w:outlineLvl w:val="0"/>
    </w:pPr>
    <w:rPr>
      <w:rFonts w:asciiTheme="minorHAnsi" w:hAnsiTheme="minorHAnsi" w:eastAsiaTheme="majorEastAsia" w:cstheme="minorBidi"/>
      <w:bCs/>
      <w:kern w:val="44"/>
      <w:sz w:val="44"/>
      <w:szCs w:val="44"/>
    </w:rPr>
  </w:style>
  <w:style w:type="character" w:default="1" w:styleId="6">
    <w:name w:val="Default Paragraph Font"/>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annotation text"/>
    <w:basedOn w:val="1"/>
    <w:autoRedefine/>
    <w:unhideWhenUsed/>
    <w:qFormat/>
    <w:uiPriority w:val="99"/>
    <w:pPr>
      <w:jc w:val="left"/>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Body Text 2"/>
    <w:basedOn w:val="1"/>
    <w:qFormat/>
    <w:uiPriority w:val="0"/>
    <w:pPr>
      <w:spacing w:after="120" w:line="480" w:lineRule="auto"/>
      <w:ind w:firstLine="0" w:firstLineChars="0"/>
    </w:pPr>
    <w:rPr>
      <w:sz w:val="28"/>
      <w:szCs w:val="28"/>
    </w:rPr>
  </w:style>
  <w:style w:type="paragraph" w:customStyle="1" w:styleId="8">
    <w:name w:val="正文文本 21"/>
    <w:basedOn w:val="1"/>
    <w:qFormat/>
    <w:uiPriority w:val="0"/>
    <w:pPr>
      <w:spacing w:after="120" w:line="480" w:lineRule="auto"/>
    </w:pPr>
    <w:rPr>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436</Words>
  <Characters>488</Characters>
  <Lines>0</Lines>
  <Paragraphs>0</Paragraphs>
  <TotalTime>5</TotalTime>
  <ScaleCrop>false</ScaleCrop>
  <LinksUpToDate>false</LinksUpToDate>
  <CharactersWithSpaces>489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2019-03-30T09:21:00Z</dcterms:created>
  <dc:creator>小蜗牛</dc:creator>
  <cp:lastModifiedBy> 自由行走的花 </cp:lastModifiedBy>
  <cp:lastPrinted>2019-04-04T03:09:00Z</cp:lastPrinted>
  <dcterms:modified xsi:type="dcterms:W3CDTF">2025-11-17T04:04:33Z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50CD225FD2FC4BF297B83065AF24BC17_13</vt:lpwstr>
  </property>
  <property fmtid="{D5CDD505-2E9C-101B-9397-08002B2CF9AE}" pid="4" name="KSOTemplateDocerSaveRecord">
    <vt:lpwstr>eyJoZGlkIjoiNmE5MzBkZDQ0OTkxZDM2ZjEyMjNhNzk3OWJjZGIyNmMiLCJ1c2VySWQiOiIzOTkyNzcwNDEifQ==</vt:lpwstr>
  </property>
</Properties>
</file>