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E268F">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40"/>
          <w:szCs w:val="40"/>
          <w:lang w:val="en-US" w:eastAsia="zh-CN"/>
        </w:rPr>
      </w:pPr>
      <w:r>
        <w:rPr>
          <w:rFonts w:hint="eastAsia" w:ascii="宋体" w:hAnsi="宋体" w:eastAsia="宋体" w:cs="宋体"/>
          <w:b/>
          <w:bCs w:val="0"/>
          <w:spacing w:val="20"/>
          <w:sz w:val="40"/>
          <w:szCs w:val="40"/>
          <w:lang w:val="en-US" w:eastAsia="zh-CN"/>
        </w:rPr>
        <w:t>招标工程量清单编制说明</w:t>
      </w:r>
    </w:p>
    <w:p w14:paraId="5DE354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一、工程概况</w:t>
      </w:r>
    </w:p>
    <w:p w14:paraId="3685B622">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sz w:val="32"/>
          <w:szCs w:val="32"/>
          <w:lang w:val="en-US" w:eastAsia="zh-CN"/>
        </w:rPr>
        <w:t>工程名称</w:t>
      </w:r>
      <w:r>
        <w:rPr>
          <w:rFonts w:hint="eastAsia" w:ascii="宋体" w:hAnsi="宋体" w:eastAsia="宋体" w:cs="宋体"/>
          <w:color w:val="auto"/>
          <w:sz w:val="32"/>
          <w:szCs w:val="32"/>
          <w:lang w:val="en-US" w:eastAsia="zh-CN"/>
        </w:rPr>
        <w:t>：自治区党委老干部局办公北区维修项目</w:t>
      </w:r>
    </w:p>
    <w:p w14:paraId="3E399ACC">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建设单位：内蒙古自治区党委老干部局综合保障中心</w:t>
      </w:r>
    </w:p>
    <w:p w14:paraId="5F0187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二、编制范围</w:t>
      </w:r>
    </w:p>
    <w:p w14:paraId="3C08B4B7">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自治区党委老干部局办公北区维修项目的施工图全部内容，包括综合楼维修工程、自行车棚拆除及沥青路硬化工程等。</w:t>
      </w:r>
    </w:p>
    <w:p w14:paraId="173EA6F9">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三、编制依据</w:t>
      </w:r>
    </w:p>
    <w:p w14:paraId="2CFAE566">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1.自治区党委老干部局办公北区维修项目的施工图。</w:t>
      </w:r>
    </w:p>
    <w:p w14:paraId="327495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kern w:val="0"/>
          <w:sz w:val="32"/>
          <w:szCs w:val="32"/>
          <w:lang w:val="zh-CN" w:eastAsia="zh-CN" w:bidi="ar"/>
        </w:rPr>
      </w:pPr>
      <w:r>
        <w:rPr>
          <w:rFonts w:hint="eastAsia" w:ascii="宋体" w:hAnsi="宋体" w:eastAsia="宋体" w:cs="宋体"/>
          <w:color w:val="auto"/>
          <w:kern w:val="0"/>
          <w:sz w:val="32"/>
          <w:szCs w:val="32"/>
          <w:lang w:val="en-US" w:eastAsia="zh-CN" w:bidi="ar"/>
        </w:rPr>
        <w:t>2.</w:t>
      </w:r>
      <w:r>
        <w:rPr>
          <w:rFonts w:hint="eastAsia" w:ascii="宋体" w:hAnsi="宋体" w:eastAsia="宋体" w:cs="宋体"/>
          <w:color w:val="auto"/>
          <w:kern w:val="0"/>
          <w:sz w:val="32"/>
          <w:szCs w:val="32"/>
          <w:lang w:val="zh-CN" w:eastAsia="zh-CN" w:bidi="ar"/>
        </w:rPr>
        <w:t xml:space="preserve"> </w:t>
      </w:r>
      <w:r>
        <w:rPr>
          <w:rFonts w:hint="eastAsia" w:ascii="宋体" w:hAnsi="宋体" w:eastAsia="宋体" w:cs="宋体"/>
          <w:color w:val="auto"/>
          <w:kern w:val="0"/>
          <w:sz w:val="32"/>
          <w:szCs w:val="32"/>
          <w:lang w:val="en-US" w:eastAsia="zh-CN" w:bidi="ar"/>
        </w:rPr>
        <w:t>《建设工程工程量清单计价标准》（GB/T50500—2024）、《房屋建筑与装饰工程工程量计算标准》（GB/T50854—2024）及</w:t>
      </w:r>
      <w:r>
        <w:rPr>
          <w:rFonts w:hint="eastAsia" w:ascii="宋体" w:hAnsi="宋体" w:eastAsia="宋体" w:cs="宋体"/>
          <w:color w:val="auto"/>
          <w:kern w:val="0"/>
          <w:sz w:val="32"/>
          <w:szCs w:val="32"/>
          <w:lang w:val="zh-CN" w:eastAsia="zh-CN" w:bidi="ar"/>
        </w:rPr>
        <w:t>相关文件。</w:t>
      </w:r>
    </w:p>
    <w:p w14:paraId="67DE8BA0">
      <w:pPr>
        <w:pStyle w:val="4"/>
        <w:keepNext w:val="0"/>
        <w:keepLines w:val="0"/>
        <w:widowControl/>
        <w:suppressLineNumbers w:val="0"/>
        <w:spacing w:before="0" w:beforeAutospacing="0" w:after="0" w:afterAutospacing="0"/>
        <w:ind w:left="0" w:right="0" w:firstLine="640" w:firstLineChars="200"/>
        <w:jc w:val="both"/>
        <w:rPr>
          <w:rFonts w:hint="eastAsia" w:ascii="宋体" w:hAnsi="宋体" w:eastAsia="宋体" w:cs="宋体"/>
          <w:color w:val="auto"/>
          <w:kern w:val="2"/>
          <w:sz w:val="32"/>
          <w:szCs w:val="32"/>
          <w:lang w:val="zh-CN" w:eastAsia="zh-CN" w:bidi="ar-SA"/>
        </w:rPr>
      </w:pPr>
      <w:r>
        <w:rPr>
          <w:rFonts w:hint="eastAsia" w:ascii="宋体" w:hAnsi="宋体" w:eastAsia="宋体" w:cs="宋体"/>
          <w:color w:val="auto"/>
          <w:kern w:val="2"/>
          <w:sz w:val="32"/>
          <w:szCs w:val="32"/>
          <w:lang w:val="en-US" w:eastAsia="zh-CN" w:bidi="ar-SA"/>
        </w:rPr>
        <w:t>3.</w:t>
      </w:r>
      <w:r>
        <w:rPr>
          <w:rFonts w:hint="eastAsia" w:ascii="宋体" w:hAnsi="宋体" w:eastAsia="宋体" w:cs="宋体"/>
          <w:color w:val="auto"/>
          <w:kern w:val="2"/>
          <w:sz w:val="32"/>
          <w:szCs w:val="32"/>
          <w:lang w:val="zh-CN" w:eastAsia="zh-CN" w:bidi="ar-SA"/>
        </w:rPr>
        <w:t>定额执行</w:t>
      </w:r>
      <w:r>
        <w:rPr>
          <w:rFonts w:hint="eastAsia" w:ascii="宋体" w:hAnsi="宋体" w:eastAsia="宋体" w:cs="宋体"/>
          <w:color w:val="auto"/>
          <w:kern w:val="2"/>
          <w:sz w:val="32"/>
          <w:szCs w:val="32"/>
          <w:lang w:val="en-US" w:eastAsia="zh-CN" w:bidi="ar-SA"/>
        </w:rPr>
        <w:t>2017届</w:t>
      </w:r>
      <w:r>
        <w:rPr>
          <w:rFonts w:hint="eastAsia" w:ascii="宋体" w:hAnsi="宋体" w:eastAsia="宋体" w:cs="宋体"/>
          <w:color w:val="auto"/>
          <w:kern w:val="2"/>
          <w:sz w:val="32"/>
          <w:szCs w:val="32"/>
          <w:lang w:val="zh-CN" w:eastAsia="zh-CN" w:bidi="ar-SA"/>
        </w:rPr>
        <w:t>《内蒙古自治区建设工程费用定额》、《</w:t>
      </w:r>
      <w:r>
        <w:rPr>
          <w:rFonts w:hint="eastAsia" w:ascii="宋体" w:hAnsi="宋体" w:eastAsia="宋体" w:cs="宋体"/>
          <w:color w:val="auto"/>
          <w:kern w:val="2"/>
          <w:sz w:val="32"/>
          <w:szCs w:val="32"/>
          <w:lang w:val="en-US" w:eastAsia="zh-CN" w:bidi="ar-SA"/>
        </w:rPr>
        <w:t>内蒙古自治区房屋建筑与装饰工程预算定额》、《</w:t>
      </w:r>
      <w:r>
        <w:rPr>
          <w:rFonts w:hint="eastAsia" w:ascii="宋体" w:hAnsi="宋体" w:eastAsia="宋体" w:cs="宋体"/>
          <w:color w:val="auto"/>
          <w:kern w:val="2"/>
          <w:sz w:val="32"/>
          <w:szCs w:val="32"/>
          <w:lang w:val="zh-CN" w:eastAsia="zh-CN" w:bidi="ar-SA"/>
        </w:rPr>
        <w:t>内蒙古自治区通用安装工程预算定额</w:t>
      </w:r>
      <w:r>
        <w:rPr>
          <w:rFonts w:hint="eastAsia" w:ascii="宋体" w:hAnsi="宋体" w:eastAsia="宋体" w:cs="宋体"/>
          <w:color w:val="auto"/>
          <w:kern w:val="2"/>
          <w:sz w:val="32"/>
          <w:szCs w:val="32"/>
          <w:lang w:val="en-US" w:eastAsia="zh-CN" w:bidi="ar-SA"/>
        </w:rPr>
        <w:t>》及2021年《内蒙古自治区房屋修缮工程预算定额》。</w:t>
      </w:r>
    </w:p>
    <w:p w14:paraId="63A48D68">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4.人工费调增执行内建标〔2021〕148号文《内蒙古自治区住房和城乡建设厅关于整内蒙古自治区建设工程现行预算定额人工费的通知》。</w:t>
      </w:r>
    </w:p>
    <w:p w14:paraId="7999FD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5.其他相关资料等。</w:t>
      </w:r>
    </w:p>
    <w:p w14:paraId="77EDBAB5">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四、其他说明</w:t>
      </w:r>
    </w:p>
    <w:p w14:paraId="665483A8">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（一）暂列金计列140000元（含税）；</w:t>
      </w:r>
    </w:p>
    <w:p w14:paraId="2BE7AA4E">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（二）采暖循环系统因图纸需二次深化，暂按专业工程暂估价计列，即100000元（不含税），结算时依据图纸据实结算；</w:t>
      </w:r>
    </w:p>
    <w:p w14:paraId="0151EE31">
      <w:pPr>
        <w:pStyle w:val="2"/>
        <w:jc w:val="both"/>
        <w:rPr>
          <w:rFonts w:hint="eastAsia"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 xml:space="preserve">   （三）施工图墙面抹灰层的拆除及恢复，经与建设方沟通，未计列造价；</w:t>
      </w:r>
    </w:p>
    <w:p w14:paraId="6A43E490">
      <w:pPr>
        <w:pStyle w:val="2"/>
        <w:ind w:firstLine="640" w:firstLineChars="200"/>
        <w:jc w:val="both"/>
        <w:rPr>
          <w:rFonts w:hint="default"/>
          <w:lang w:val="en-US" w:eastAsia="zh-CN"/>
        </w:rPr>
      </w:pPr>
      <w:r>
        <w:rPr>
          <w:rFonts w:hint="eastAsia" w:ascii="宋体" w:hAnsi="宋体" w:eastAsia="宋体" w:cs="宋体"/>
          <w:kern w:val="2"/>
          <w:sz w:val="32"/>
          <w:szCs w:val="32"/>
          <w:lang w:val="en-US" w:eastAsia="zh-CN" w:bidi="ar-SA"/>
        </w:rPr>
        <w:t>（四）施工图中七层屋面的保温层及找坡层，经与建设方沟通，未计列造价；</w:t>
      </w:r>
    </w:p>
    <w:p w14:paraId="487B2FF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（五）增值税计税方法为一般计税方法。</w:t>
      </w:r>
    </w:p>
    <w:p w14:paraId="5B4A134B">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kern w:val="2"/>
          <w:sz w:val="32"/>
          <w:szCs w:val="32"/>
          <w:lang w:val="en-US" w:eastAsia="zh-CN" w:bidi="ar-SA"/>
        </w:rPr>
      </w:pPr>
    </w:p>
    <w:p w14:paraId="7C7B903F">
      <w:pPr>
        <w:pStyle w:val="2"/>
        <w:rPr>
          <w:rFonts w:hint="eastAsia" w:ascii="宋体" w:hAnsi="宋体" w:eastAsia="宋体" w:cs="宋体"/>
          <w:lang w:val="en-US" w:eastAsia="zh-CN"/>
        </w:rPr>
      </w:pPr>
      <w:bookmarkStart w:id="0" w:name="_GoBack"/>
      <w:bookmarkEnd w:id="0"/>
    </w:p>
    <w:p w14:paraId="2AFB03B3">
      <w:pPr>
        <w:rPr>
          <w:rFonts w:hint="eastAsia" w:ascii="宋体" w:hAnsi="宋体" w:eastAsia="宋体" w:cs="宋体"/>
          <w:lang w:val="en-US" w:eastAsia="zh-CN"/>
        </w:rPr>
      </w:pPr>
    </w:p>
    <w:p w14:paraId="1FB758CC">
      <w:pPr>
        <w:pStyle w:val="2"/>
        <w:rPr>
          <w:rFonts w:hint="eastAsia" w:ascii="宋体" w:hAnsi="宋体" w:eastAsia="宋体" w:cs="宋体"/>
          <w:lang w:val="en-US" w:eastAsia="zh-CN"/>
        </w:rPr>
      </w:pPr>
    </w:p>
    <w:p w14:paraId="146873A5">
      <w:pPr>
        <w:rPr>
          <w:rFonts w:hint="eastAsia" w:ascii="宋体" w:hAnsi="宋体" w:eastAsia="宋体" w:cs="宋体"/>
          <w:lang w:val="en-US" w:eastAsia="zh-CN"/>
        </w:rPr>
      </w:pPr>
    </w:p>
    <w:p w14:paraId="0469DAAB">
      <w:pPr>
        <w:rPr>
          <w:rFonts w:hint="eastAsia" w:ascii="宋体" w:hAnsi="宋体" w:eastAsia="宋体" w:cs="宋体"/>
          <w:lang w:val="en-US" w:eastAsia="zh-CN"/>
        </w:rPr>
      </w:pP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NjUyOGEwZGVmMjExN2UxOTVlM2QzMWE5MDQ3ODQifQ=="/>
  </w:docVars>
  <w:rsids>
    <w:rsidRoot w:val="17406B3C"/>
    <w:rsid w:val="00B269F2"/>
    <w:rsid w:val="015B35BB"/>
    <w:rsid w:val="029B49F5"/>
    <w:rsid w:val="035E0F3F"/>
    <w:rsid w:val="05D667B2"/>
    <w:rsid w:val="08F04EB8"/>
    <w:rsid w:val="0A2148F3"/>
    <w:rsid w:val="0C061354"/>
    <w:rsid w:val="0C7927C4"/>
    <w:rsid w:val="0E7771D7"/>
    <w:rsid w:val="120F6EB8"/>
    <w:rsid w:val="1423361E"/>
    <w:rsid w:val="16E1607A"/>
    <w:rsid w:val="1705772C"/>
    <w:rsid w:val="17406B3C"/>
    <w:rsid w:val="1A5D7FC5"/>
    <w:rsid w:val="1B745C58"/>
    <w:rsid w:val="1E5A48B3"/>
    <w:rsid w:val="20162637"/>
    <w:rsid w:val="24154FC2"/>
    <w:rsid w:val="244A72FE"/>
    <w:rsid w:val="24B1044B"/>
    <w:rsid w:val="24C34FA6"/>
    <w:rsid w:val="255F2A47"/>
    <w:rsid w:val="27384086"/>
    <w:rsid w:val="2A0C2A5C"/>
    <w:rsid w:val="2A1D4C7F"/>
    <w:rsid w:val="2A73489F"/>
    <w:rsid w:val="2ACB733E"/>
    <w:rsid w:val="2C736545"/>
    <w:rsid w:val="2CED25AE"/>
    <w:rsid w:val="2D7A17C0"/>
    <w:rsid w:val="30386DFA"/>
    <w:rsid w:val="344277BC"/>
    <w:rsid w:val="349054FB"/>
    <w:rsid w:val="3CAA05F4"/>
    <w:rsid w:val="42905B96"/>
    <w:rsid w:val="43A10F2E"/>
    <w:rsid w:val="446F7A2D"/>
    <w:rsid w:val="448A4E70"/>
    <w:rsid w:val="45C269AF"/>
    <w:rsid w:val="49E8324B"/>
    <w:rsid w:val="4B36711C"/>
    <w:rsid w:val="4BD411EA"/>
    <w:rsid w:val="4C7C080D"/>
    <w:rsid w:val="4CDD7C2A"/>
    <w:rsid w:val="4EB175C0"/>
    <w:rsid w:val="4F9A62A6"/>
    <w:rsid w:val="4FBD3D43"/>
    <w:rsid w:val="514054CB"/>
    <w:rsid w:val="52A216CC"/>
    <w:rsid w:val="574B5A5E"/>
    <w:rsid w:val="588A4EF4"/>
    <w:rsid w:val="59D775B1"/>
    <w:rsid w:val="59F66528"/>
    <w:rsid w:val="5BF126F5"/>
    <w:rsid w:val="5C563595"/>
    <w:rsid w:val="5F8330E1"/>
    <w:rsid w:val="600C281B"/>
    <w:rsid w:val="61151FDC"/>
    <w:rsid w:val="63367C3C"/>
    <w:rsid w:val="648222B1"/>
    <w:rsid w:val="65054EC8"/>
    <w:rsid w:val="66026E8F"/>
    <w:rsid w:val="670A07A5"/>
    <w:rsid w:val="67C25F42"/>
    <w:rsid w:val="67C756CA"/>
    <w:rsid w:val="6B2A62D8"/>
    <w:rsid w:val="6C635F46"/>
    <w:rsid w:val="6CE155CC"/>
    <w:rsid w:val="6D1E7E74"/>
    <w:rsid w:val="6EE37FF2"/>
    <w:rsid w:val="6FF56C1B"/>
    <w:rsid w:val="76E64499"/>
    <w:rsid w:val="76E950A1"/>
    <w:rsid w:val="79EE3599"/>
    <w:rsid w:val="79F74636"/>
    <w:rsid w:val="7C100B9A"/>
    <w:rsid w:val="7C557046"/>
    <w:rsid w:val="7CFA764D"/>
    <w:rsid w:val="7D351192"/>
    <w:rsid w:val="7D496A92"/>
    <w:rsid w:val="7E2B4CD0"/>
    <w:rsid w:val="7ED26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Lines="100" w:line="360" w:lineRule="auto"/>
      <w:jc w:val="center"/>
      <w:outlineLvl w:val="0"/>
    </w:pPr>
    <w:rPr>
      <w:rFonts w:asciiTheme="minorHAnsi" w:hAnsiTheme="minorHAnsi" w:eastAsiaTheme="majorEastAsia" w:cstheme="minorBidi"/>
      <w:bCs/>
      <w:kern w:val="44"/>
      <w:sz w:val="44"/>
      <w:szCs w:val="44"/>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 2"/>
    <w:basedOn w:val="1"/>
    <w:qFormat/>
    <w:uiPriority w:val="0"/>
    <w:pPr>
      <w:spacing w:after="120" w:line="480" w:lineRule="auto"/>
      <w:ind w:firstLine="0" w:firstLineChars="0"/>
    </w:pPr>
    <w:rPr>
      <w:sz w:val="28"/>
      <w:szCs w:val="28"/>
    </w:rPr>
  </w:style>
  <w:style w:type="paragraph" w:customStyle="1" w:styleId="8">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434</Words>
  <Characters>477</Characters>
  <Lines>0</Lines>
  <Paragraphs>0</Paragraphs>
  <TotalTime>15</TotalTime>
  <ScaleCrop>false</ScaleCrop>
  <LinksUpToDate>false</LinksUpToDate>
  <CharactersWithSpaces>478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木子</cp:lastModifiedBy>
  <cp:lastPrinted>2019-04-04T03:09:00Z</cp:lastPrinted>
  <dcterms:modified xsi:type="dcterms:W3CDTF">2025-11-27T10:24:04Z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50CD225FD2FC4BF297B83065AF24BC17_13</vt:lpwstr>
  </property>
  <property fmtid="{D5CDD505-2E9C-101B-9397-08002B2CF9AE}" pid="4" name="KSOTemplateDocerSaveRecord">
    <vt:lpwstr>eyJoZGlkIjoiMDJiNjUyOGEwZGVmMjExN2UxOTVlM2QzMWE5MDQ3ODQiLCJ1c2VySWQiOiI0NTg5ODYxNjgifQ==</vt:lpwstr>
  </property>
</Properties>
</file>