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1A1C1" w14:textId="77777777" w:rsidR="00C04F99" w:rsidRDefault="00C04F99" w:rsidP="00C04F99">
      <w:pPr>
        <w:jc w:val="center"/>
        <w:rPr>
          <w:rFonts w:ascii="黑体" w:eastAsia="黑体" w:hAnsi="黑体" w:cs="黑体" w:hint="eastAsia"/>
          <w:color w:val="auto"/>
          <w:sz w:val="52"/>
          <w:szCs w:val="52"/>
          <w:lang w:eastAsia="zh-CN"/>
        </w:rPr>
      </w:pPr>
    </w:p>
    <w:p w14:paraId="0FAF34FC" w14:textId="69DD173E" w:rsidR="00C04F99" w:rsidRDefault="00C04F99" w:rsidP="00C04F99">
      <w:pPr>
        <w:jc w:val="center"/>
        <w:rPr>
          <w:rFonts w:ascii="黑体" w:eastAsia="黑体" w:hAnsi="黑体" w:cs="黑体" w:hint="eastAsia"/>
          <w:color w:val="auto"/>
          <w:sz w:val="52"/>
          <w:szCs w:val="52"/>
          <w:lang w:eastAsia="zh-CN"/>
        </w:rPr>
      </w:pPr>
      <w:r>
        <w:rPr>
          <w:rFonts w:ascii="黑体" w:eastAsia="黑体" w:hAnsi="黑体" w:cs="黑体" w:hint="eastAsia"/>
          <w:color w:val="auto"/>
          <w:sz w:val="52"/>
          <w:szCs w:val="52"/>
          <w:lang w:eastAsia="zh-CN"/>
        </w:rPr>
        <w:t>内蒙古大学物业服务采购合同</w:t>
      </w:r>
    </w:p>
    <w:p w14:paraId="4F905FD1"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70B8BE92"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7A73EB95"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4C21BFC5"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45C6C028" w14:textId="77777777" w:rsidR="00C04F99" w:rsidRDefault="00C04F99" w:rsidP="00C04F99">
      <w:pPr>
        <w:spacing w:line="500" w:lineRule="exact"/>
        <w:ind w:firstLineChars="200" w:firstLine="880"/>
        <w:rPr>
          <w:rFonts w:ascii="宋体" w:hAnsi="宋体" w:cs="宋体"/>
          <w:color w:val="auto"/>
          <w:sz w:val="44"/>
          <w:szCs w:val="44"/>
          <w:lang w:eastAsia="zh-CN"/>
        </w:rPr>
      </w:pPr>
    </w:p>
    <w:p w14:paraId="5DFC11B5" w14:textId="77777777" w:rsidR="00C04F99" w:rsidRDefault="00C04F99" w:rsidP="00C04F99">
      <w:pPr>
        <w:spacing w:line="500" w:lineRule="exact"/>
        <w:ind w:firstLineChars="500" w:firstLine="1506"/>
        <w:rPr>
          <w:rFonts w:ascii="宋体" w:eastAsia="宋体" w:hAnsi="宋体" w:cs="宋体" w:hint="eastAsia"/>
          <w:b/>
          <w:color w:val="auto"/>
          <w:sz w:val="30"/>
          <w:szCs w:val="30"/>
          <w:lang w:eastAsia="zh-CN"/>
        </w:rPr>
      </w:pPr>
    </w:p>
    <w:p w14:paraId="74C6A554" w14:textId="42374919"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项目名称：</w:t>
      </w:r>
    </w:p>
    <w:p w14:paraId="03C18FD0"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项目编号：</w:t>
      </w:r>
    </w:p>
    <w:p w14:paraId="33B6E1A0"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合同内容：</w:t>
      </w:r>
      <w:r>
        <w:rPr>
          <w:rFonts w:ascii="宋体" w:hAnsi="宋体" w:cs="宋体"/>
          <w:b/>
          <w:color w:val="auto"/>
          <w:sz w:val="30"/>
          <w:szCs w:val="30"/>
          <w:lang w:eastAsia="zh-CN"/>
        </w:rPr>
        <w:t xml:space="preserve"> </w:t>
      </w:r>
    </w:p>
    <w:p w14:paraId="09FA8069"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合同编号：</w:t>
      </w:r>
    </w:p>
    <w:p w14:paraId="6A1CE1FB" w14:textId="77777777" w:rsidR="00C04F99" w:rsidRDefault="00C04F99" w:rsidP="00C04F99">
      <w:pPr>
        <w:pStyle w:val="aa"/>
        <w:ind w:firstLineChars="501" w:firstLine="1509"/>
        <w:rPr>
          <w:rFonts w:ascii="宋体" w:hAnsi="宋体" w:cs="宋体"/>
          <w:b/>
          <w:bCs w:val="0"/>
          <w:color w:val="auto"/>
          <w:sz w:val="30"/>
          <w:szCs w:val="30"/>
          <w:lang w:eastAsia="zh-CN"/>
        </w:rPr>
      </w:pPr>
      <w:r>
        <w:rPr>
          <w:rFonts w:ascii="宋体" w:eastAsia="宋体" w:hAnsi="宋体" w:cs="宋体" w:hint="eastAsia"/>
          <w:b/>
          <w:bCs w:val="0"/>
          <w:color w:val="auto"/>
          <w:sz w:val="30"/>
          <w:szCs w:val="30"/>
          <w:lang w:eastAsia="zh-CN"/>
        </w:rPr>
        <w:t>批准文件编号：</w:t>
      </w:r>
      <w:r>
        <w:rPr>
          <w:rFonts w:ascii="宋体" w:hAnsi="宋体" w:cs="宋体"/>
          <w:b/>
          <w:bCs w:val="0"/>
          <w:color w:val="auto"/>
          <w:sz w:val="30"/>
          <w:szCs w:val="30"/>
          <w:lang w:eastAsia="zh-CN"/>
        </w:rPr>
        <w:t xml:space="preserve"> </w:t>
      </w:r>
    </w:p>
    <w:p w14:paraId="71164FF8" w14:textId="77777777" w:rsidR="00C04F99" w:rsidRDefault="00C04F99" w:rsidP="00C04F99">
      <w:pPr>
        <w:spacing w:line="500" w:lineRule="exact"/>
        <w:ind w:firstLineChars="500" w:firstLine="1506"/>
        <w:rPr>
          <w:rFonts w:ascii="宋体" w:hAnsi="宋体" w:cs="宋体"/>
          <w:b/>
          <w:color w:val="auto"/>
          <w:sz w:val="30"/>
          <w:szCs w:val="30"/>
          <w:lang w:eastAsia="zh-CN"/>
        </w:rPr>
      </w:pPr>
      <w:r>
        <w:rPr>
          <w:rFonts w:ascii="宋体" w:eastAsia="宋体" w:hAnsi="宋体" w:cs="宋体" w:hint="eastAsia"/>
          <w:b/>
          <w:color w:val="auto"/>
          <w:sz w:val="30"/>
          <w:szCs w:val="30"/>
          <w:lang w:eastAsia="zh-CN"/>
        </w:rPr>
        <w:t>供</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应</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商：</w:t>
      </w:r>
      <w:r>
        <w:rPr>
          <w:rFonts w:ascii="宋体" w:hAnsi="宋体" w:cs="宋体"/>
          <w:b/>
          <w:color w:val="auto"/>
          <w:sz w:val="30"/>
          <w:szCs w:val="30"/>
          <w:lang w:eastAsia="zh-CN"/>
        </w:rPr>
        <w:t xml:space="preserve"> </w:t>
      </w:r>
    </w:p>
    <w:p w14:paraId="0006CB9E" w14:textId="77777777" w:rsidR="00C04F99" w:rsidRDefault="00C04F99" w:rsidP="00C04F99">
      <w:pPr>
        <w:spacing w:line="500" w:lineRule="exact"/>
        <w:ind w:firstLineChars="200" w:firstLine="602"/>
        <w:rPr>
          <w:rFonts w:ascii="宋体" w:hAnsi="宋体" w:cs="宋体"/>
          <w:b/>
          <w:color w:val="auto"/>
          <w:sz w:val="30"/>
          <w:szCs w:val="30"/>
          <w:lang w:eastAsia="zh-CN"/>
        </w:rPr>
      </w:pPr>
    </w:p>
    <w:p w14:paraId="1FBE1CE1" w14:textId="77777777" w:rsidR="00C04F99" w:rsidRDefault="00C04F99" w:rsidP="00C04F99">
      <w:pPr>
        <w:spacing w:line="500" w:lineRule="exact"/>
        <w:ind w:firstLineChars="200" w:firstLine="602"/>
        <w:rPr>
          <w:rFonts w:ascii="宋体" w:hAnsi="宋体" w:cs="宋体"/>
          <w:b/>
          <w:color w:val="auto"/>
          <w:sz w:val="30"/>
          <w:szCs w:val="30"/>
          <w:lang w:eastAsia="zh-CN"/>
        </w:rPr>
      </w:pPr>
    </w:p>
    <w:p w14:paraId="5B66AB38" w14:textId="77777777" w:rsidR="00C04F99" w:rsidRDefault="00C04F99" w:rsidP="00C04F99">
      <w:pPr>
        <w:spacing w:line="500" w:lineRule="exact"/>
        <w:rPr>
          <w:rFonts w:ascii="宋体" w:hAnsi="宋体" w:cs="宋体"/>
          <w:b/>
          <w:color w:val="auto"/>
          <w:sz w:val="30"/>
          <w:szCs w:val="30"/>
          <w:lang w:eastAsia="zh-CN"/>
        </w:rPr>
      </w:pPr>
    </w:p>
    <w:p w14:paraId="0CC375C3" w14:textId="77777777" w:rsidR="00C04F99" w:rsidRDefault="00C04F99" w:rsidP="00C04F99">
      <w:pPr>
        <w:spacing w:line="500" w:lineRule="exact"/>
        <w:ind w:firstLineChars="200" w:firstLine="602"/>
        <w:rPr>
          <w:rFonts w:ascii="宋体" w:hAnsi="宋体" w:cs="宋体"/>
          <w:b/>
          <w:color w:val="auto"/>
          <w:sz w:val="30"/>
          <w:szCs w:val="30"/>
          <w:lang w:eastAsia="zh-CN"/>
        </w:rPr>
      </w:pPr>
    </w:p>
    <w:p w14:paraId="7B1DDAFD" w14:textId="77777777" w:rsidR="00C04F99" w:rsidRDefault="00C04F99" w:rsidP="00C04F99">
      <w:pPr>
        <w:spacing w:line="480" w:lineRule="exact"/>
        <w:jc w:val="center"/>
        <w:rPr>
          <w:rFonts w:ascii="宋体" w:eastAsia="宋体" w:hAnsi="宋体" w:cs="宋体" w:hint="eastAsia"/>
          <w:b/>
          <w:color w:val="auto"/>
          <w:sz w:val="30"/>
          <w:szCs w:val="30"/>
          <w:lang w:eastAsia="zh-CN"/>
        </w:rPr>
      </w:pPr>
    </w:p>
    <w:p w14:paraId="66498F4C" w14:textId="77777777" w:rsidR="00C04F99" w:rsidRDefault="00C04F99" w:rsidP="00C04F99">
      <w:pPr>
        <w:spacing w:line="480" w:lineRule="exact"/>
        <w:jc w:val="center"/>
        <w:rPr>
          <w:rFonts w:ascii="宋体" w:eastAsia="宋体" w:hAnsi="宋体" w:cs="宋体" w:hint="eastAsia"/>
          <w:b/>
          <w:color w:val="auto"/>
          <w:sz w:val="30"/>
          <w:szCs w:val="30"/>
          <w:lang w:eastAsia="zh-CN"/>
        </w:rPr>
      </w:pPr>
    </w:p>
    <w:p w14:paraId="41897B54" w14:textId="43672029" w:rsidR="00C04F99" w:rsidRDefault="00C04F99" w:rsidP="00C04F99">
      <w:pPr>
        <w:spacing w:line="480" w:lineRule="exact"/>
        <w:jc w:val="center"/>
        <w:rPr>
          <w:rFonts w:ascii="仿宋_GB2312" w:eastAsia="仿宋_GB2312"/>
          <w:b/>
          <w:color w:val="auto"/>
          <w:sz w:val="52"/>
          <w:szCs w:val="52"/>
          <w:lang w:eastAsia="zh-CN"/>
        </w:rPr>
      </w:pPr>
      <w:r>
        <w:rPr>
          <w:rFonts w:ascii="宋体" w:eastAsia="宋体" w:hAnsi="宋体" w:cs="宋体" w:hint="eastAsia"/>
          <w:b/>
          <w:color w:val="auto"/>
          <w:sz w:val="30"/>
          <w:szCs w:val="30"/>
          <w:lang w:eastAsia="zh-CN"/>
        </w:rPr>
        <w:t>二〇</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年</w:t>
      </w:r>
      <w:r>
        <w:rPr>
          <w:rFonts w:ascii="宋体" w:hAnsi="宋体" w:cs="宋体" w:hint="eastAsia"/>
          <w:b/>
          <w:color w:val="auto"/>
          <w:sz w:val="30"/>
          <w:szCs w:val="30"/>
          <w:lang w:eastAsia="zh-CN"/>
        </w:rPr>
        <w:t xml:space="preserve">    </w:t>
      </w:r>
      <w:r>
        <w:rPr>
          <w:rFonts w:ascii="宋体" w:eastAsia="宋体" w:hAnsi="宋体" w:cs="宋体" w:hint="eastAsia"/>
          <w:b/>
          <w:color w:val="auto"/>
          <w:sz w:val="30"/>
          <w:szCs w:val="30"/>
          <w:lang w:eastAsia="zh-CN"/>
        </w:rPr>
        <w:t>月</w:t>
      </w:r>
    </w:p>
    <w:p w14:paraId="524D15EA" w14:textId="77777777" w:rsidR="00C04F99" w:rsidRDefault="00C04F99" w:rsidP="00C04F99">
      <w:pPr>
        <w:kinsoku/>
        <w:spacing w:line="360" w:lineRule="auto"/>
        <w:jc w:val="center"/>
        <w:rPr>
          <w:rFonts w:ascii="Times New Roman" w:eastAsia="宋体" w:hAnsi="宋体" w:cs="Times New Roman" w:hint="eastAsia"/>
          <w:b/>
          <w:bCs/>
          <w:color w:val="000000" w:themeColor="text1"/>
          <w:sz w:val="40"/>
          <w:szCs w:val="40"/>
          <w:lang w:eastAsia="zh-CN"/>
        </w:rPr>
      </w:pPr>
    </w:p>
    <w:p w14:paraId="7E7C945F" w14:textId="77777777" w:rsidR="00C04F99" w:rsidRDefault="00C04F99">
      <w:pPr>
        <w:kinsoku/>
        <w:spacing w:line="360" w:lineRule="auto"/>
        <w:jc w:val="center"/>
        <w:rPr>
          <w:rFonts w:ascii="宋体" w:eastAsia="宋体" w:hAnsi="宋体" w:cs="宋体" w:hint="eastAsia"/>
          <w:b/>
          <w:bCs/>
          <w:sz w:val="40"/>
          <w:szCs w:val="40"/>
          <w:lang w:eastAsia="zh-CN"/>
        </w:rPr>
      </w:pPr>
    </w:p>
    <w:p w14:paraId="34009E8B" w14:textId="77777777" w:rsidR="00C04F99" w:rsidRDefault="00C04F99">
      <w:pPr>
        <w:kinsoku/>
        <w:spacing w:line="360" w:lineRule="auto"/>
        <w:jc w:val="center"/>
        <w:rPr>
          <w:rFonts w:ascii="宋体" w:eastAsia="宋体" w:hAnsi="宋体" w:cs="宋体" w:hint="eastAsia"/>
          <w:b/>
          <w:bCs/>
          <w:sz w:val="40"/>
          <w:szCs w:val="40"/>
          <w:lang w:eastAsia="zh-CN"/>
        </w:rPr>
      </w:pPr>
    </w:p>
    <w:p w14:paraId="13E240D0" w14:textId="77777777" w:rsidR="00C04F99" w:rsidRDefault="00C04F99" w:rsidP="00C04F99">
      <w:pPr>
        <w:kinsoku/>
        <w:spacing w:line="360" w:lineRule="auto"/>
        <w:rPr>
          <w:rFonts w:ascii="宋体" w:eastAsia="宋体" w:hAnsi="宋体" w:cs="宋体" w:hint="eastAsia"/>
          <w:b/>
          <w:bCs/>
          <w:sz w:val="40"/>
          <w:szCs w:val="40"/>
          <w:lang w:eastAsia="zh-CN"/>
        </w:rPr>
      </w:pPr>
    </w:p>
    <w:p w14:paraId="45C682E0" w14:textId="75E95802" w:rsidR="00524909" w:rsidRDefault="007B1C57">
      <w:pPr>
        <w:kinsoku/>
        <w:spacing w:line="360" w:lineRule="auto"/>
        <w:jc w:val="center"/>
        <w:rPr>
          <w:rFonts w:ascii="宋体" w:eastAsia="宋体" w:hAnsi="宋体" w:cs="宋体" w:hint="eastAsia"/>
          <w:b/>
          <w:bCs/>
          <w:sz w:val="40"/>
          <w:szCs w:val="40"/>
          <w:lang w:eastAsia="zh-CN"/>
        </w:rPr>
      </w:pPr>
      <w:r>
        <w:rPr>
          <w:rFonts w:ascii="宋体" w:eastAsia="宋体" w:hAnsi="宋体" w:cs="宋体" w:hint="eastAsia"/>
          <w:b/>
          <w:bCs/>
          <w:sz w:val="40"/>
          <w:szCs w:val="40"/>
          <w:lang w:eastAsia="zh-CN"/>
        </w:rPr>
        <w:lastRenderedPageBreak/>
        <w:t>内蒙古大学物业服务合同</w:t>
      </w:r>
    </w:p>
    <w:p w14:paraId="6B97AFDA" w14:textId="77777777" w:rsidR="00524909" w:rsidRDefault="00524909">
      <w:pPr>
        <w:kinsoku/>
        <w:spacing w:line="360" w:lineRule="auto"/>
        <w:rPr>
          <w:rFonts w:ascii="宋体" w:eastAsia="宋体" w:hAnsi="宋体" w:cs="宋体" w:hint="eastAsia"/>
          <w:sz w:val="24"/>
          <w:szCs w:val="24"/>
          <w:lang w:eastAsia="zh-CN"/>
        </w:rPr>
      </w:pPr>
    </w:p>
    <w:p w14:paraId="35422E4A"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甲方：内蒙古大学</w:t>
      </w:r>
    </w:p>
    <w:p w14:paraId="46F69C88" w14:textId="077C5D7E"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w:t>
      </w:r>
    </w:p>
    <w:p w14:paraId="7DDFEA77"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住所地：内蒙古呼和浩特市赛罕区大学西路</w:t>
      </w:r>
      <w:r>
        <w:rPr>
          <w:rFonts w:ascii="宋体" w:eastAsia="宋体" w:hAnsi="宋体" w:cs="宋体" w:hint="eastAsia"/>
          <w:sz w:val="24"/>
          <w:szCs w:val="24"/>
          <w:lang w:eastAsia="zh-CN"/>
        </w:rPr>
        <w:t>235</w:t>
      </w:r>
      <w:r>
        <w:rPr>
          <w:rFonts w:ascii="宋体" w:eastAsia="宋体" w:hAnsi="宋体" w:cs="宋体" w:hint="eastAsia"/>
          <w:sz w:val="24"/>
          <w:szCs w:val="24"/>
          <w:lang w:eastAsia="zh-CN"/>
        </w:rPr>
        <w:t>号</w:t>
      </w:r>
    </w:p>
    <w:p w14:paraId="1232C800"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邮编：</w:t>
      </w:r>
      <w:r>
        <w:rPr>
          <w:rFonts w:ascii="宋体" w:eastAsia="宋体" w:hAnsi="宋体" w:cs="宋体" w:hint="eastAsia"/>
          <w:sz w:val="24"/>
          <w:szCs w:val="24"/>
          <w:lang w:eastAsia="zh-CN"/>
        </w:rPr>
        <w:t>010021</w:t>
      </w:r>
    </w:p>
    <w:p w14:paraId="412F69B6"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52F7506B"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乙方：</w:t>
      </w:r>
    </w:p>
    <w:p w14:paraId="74D508E3"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w:t>
      </w:r>
    </w:p>
    <w:p w14:paraId="2BC2DB83"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住所地：</w:t>
      </w:r>
    </w:p>
    <w:p w14:paraId="6D6BEB8E"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6038A4EA" w14:textId="77777777" w:rsidR="00524909" w:rsidRDefault="00524909">
      <w:pPr>
        <w:kinsoku/>
        <w:spacing w:line="360" w:lineRule="auto"/>
        <w:rPr>
          <w:rFonts w:ascii="宋体" w:eastAsia="宋体" w:hAnsi="宋体" w:cs="宋体" w:hint="eastAsia"/>
          <w:sz w:val="24"/>
          <w:szCs w:val="24"/>
          <w:lang w:eastAsia="zh-CN"/>
        </w:rPr>
      </w:pPr>
    </w:p>
    <w:p w14:paraId="781B886F"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根据《物业管理条例》及国家、地方有关物业管理法律、法规和政策，在平等、自愿、协商一致的基础上，就甲方委托乙方对学校实施物业服务订立本合同。</w:t>
      </w:r>
    </w:p>
    <w:p w14:paraId="534E0BF3"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第一条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物业服务区域基本情况</w:t>
      </w:r>
    </w:p>
    <w:p w14:paraId="742D4C68"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物业名称：内蒙古大学物业服务</w:t>
      </w:r>
    </w:p>
    <w:p w14:paraId="08D9178A"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物业类型：公共性服务</w:t>
      </w:r>
    </w:p>
    <w:p w14:paraId="0B68B006"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坐落位置：内蒙古大学赛罕校区东院、赛罕校区西院、玉泉校区东院、玉泉校区西院</w:t>
      </w:r>
    </w:p>
    <w:p w14:paraId="1914DA42" w14:textId="04771671"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服务项目：赛罕、玉泉校区公寓宿舍楼的值班、保洁、维修服务；公寓楼环境保洁、垃圾处置、垃圾清运服务、宿舍楼门值守服务。其中：楼宇建筑面积约</w:t>
      </w:r>
      <w:r>
        <w:rPr>
          <w:rFonts w:ascii="宋体" w:eastAsia="宋体" w:hAnsi="宋体" w:cs="宋体"/>
          <w:sz w:val="24"/>
          <w:szCs w:val="24"/>
          <w:lang w:eastAsia="zh-CN"/>
        </w:rPr>
        <w:t xml:space="preserve"> </w:t>
      </w:r>
      <w:r>
        <w:rPr>
          <w:rFonts w:ascii="宋体" w:eastAsia="宋体" w:hAnsi="宋体" w:cs="宋体" w:hint="eastAsia"/>
          <w:sz w:val="24"/>
          <w:szCs w:val="24"/>
          <w:lang w:eastAsia="zh-CN"/>
        </w:rPr>
        <w:t>284090.96</w:t>
      </w:r>
      <w:r>
        <w:rPr>
          <w:rFonts w:ascii="宋体" w:eastAsia="宋体" w:hAnsi="宋体" w:cs="宋体" w:hint="eastAsia"/>
          <w:sz w:val="24"/>
          <w:szCs w:val="24"/>
          <w:lang w:eastAsia="zh-CN"/>
        </w:rPr>
        <w:t>㎡㎡，卫生间、盥洗室约</w:t>
      </w:r>
      <w:r>
        <w:rPr>
          <w:rFonts w:ascii="宋体" w:eastAsia="宋体" w:hAnsi="宋体" w:cs="宋体" w:hint="eastAsia"/>
          <w:sz w:val="24"/>
          <w:szCs w:val="24"/>
          <w:lang w:eastAsia="zh-CN"/>
        </w:rPr>
        <w:t>670</w:t>
      </w:r>
      <w:r>
        <w:rPr>
          <w:rFonts w:ascii="宋体" w:eastAsia="宋体" w:hAnsi="宋体" w:cs="宋体" w:hint="eastAsia"/>
          <w:sz w:val="24"/>
          <w:szCs w:val="24"/>
          <w:lang w:eastAsia="zh-CN"/>
        </w:rPr>
        <w:t>个；锅炉</w:t>
      </w:r>
      <w:r>
        <w:rPr>
          <w:rFonts w:ascii="宋体" w:eastAsia="宋体" w:hAnsi="宋体" w:cs="宋体" w:hint="eastAsia"/>
          <w:sz w:val="24"/>
          <w:szCs w:val="24"/>
          <w:lang w:eastAsia="zh-CN"/>
        </w:rPr>
        <w:t>2</w:t>
      </w:r>
      <w:r>
        <w:rPr>
          <w:rFonts w:ascii="宋体" w:eastAsia="宋体" w:hAnsi="宋体" w:cs="宋体" w:hint="eastAsia"/>
          <w:sz w:val="24"/>
          <w:szCs w:val="24"/>
          <w:lang w:eastAsia="zh-CN"/>
        </w:rPr>
        <w:t>个；</w:t>
      </w:r>
      <w:r w:rsidRPr="00700F24">
        <w:rPr>
          <w:rFonts w:ascii="宋体" w:eastAsia="宋体" w:hAnsi="宋体" w:cs="宋体" w:hint="eastAsia"/>
          <w:sz w:val="24"/>
          <w:szCs w:val="24"/>
          <w:lang w:eastAsia="zh-CN"/>
        </w:rPr>
        <w:t>需保洁面积：</w:t>
      </w:r>
      <w:r w:rsidRPr="00700F24">
        <w:rPr>
          <w:rFonts w:ascii="宋体" w:eastAsia="宋体" w:hAnsi="宋体" w:cs="宋体" w:hint="eastAsia"/>
          <w:sz w:val="24"/>
          <w:szCs w:val="24"/>
          <w:lang w:eastAsia="zh-CN"/>
        </w:rPr>
        <w:t>300759.24</w:t>
      </w:r>
      <w:r w:rsidRPr="00700F24">
        <w:rPr>
          <w:rFonts w:ascii="宋体" w:eastAsia="宋体" w:hAnsi="宋体" w:cs="宋体" w:hint="eastAsia"/>
          <w:sz w:val="24"/>
          <w:szCs w:val="24"/>
          <w:lang w:eastAsia="zh-CN"/>
        </w:rPr>
        <w:t>㎡其中地面：</w:t>
      </w:r>
      <w:r w:rsidRPr="00700F24">
        <w:rPr>
          <w:rFonts w:ascii="宋体" w:eastAsia="宋体" w:hAnsi="宋体" w:cs="宋体" w:hint="eastAsia"/>
          <w:sz w:val="24"/>
          <w:szCs w:val="24"/>
          <w:lang w:eastAsia="zh-CN"/>
        </w:rPr>
        <w:t>25375.64</w:t>
      </w:r>
      <w:r w:rsidRPr="00700F24">
        <w:rPr>
          <w:rFonts w:ascii="宋体" w:eastAsia="宋体" w:hAnsi="宋体" w:cs="宋体" w:hint="eastAsia"/>
          <w:sz w:val="24"/>
          <w:szCs w:val="24"/>
          <w:lang w:eastAsia="zh-CN"/>
        </w:rPr>
        <w:t>㎡；门总数量</w:t>
      </w:r>
      <w:r w:rsidRPr="00700F24">
        <w:rPr>
          <w:rFonts w:ascii="宋体" w:eastAsia="宋体" w:hAnsi="宋体" w:cs="宋体"/>
          <w:sz w:val="24"/>
          <w:szCs w:val="24"/>
          <w:lang w:eastAsia="zh-CN"/>
        </w:rPr>
        <w:t>9838</w:t>
      </w:r>
      <w:r w:rsidRPr="00700F24">
        <w:rPr>
          <w:rFonts w:ascii="宋体" w:eastAsia="宋体" w:hAnsi="宋体" w:cs="宋体" w:hint="eastAsia"/>
          <w:sz w:val="24"/>
          <w:szCs w:val="24"/>
          <w:lang w:eastAsia="zh-CN"/>
        </w:rPr>
        <w:t>个，共</w:t>
      </w:r>
      <w:r w:rsidRPr="00700F24">
        <w:rPr>
          <w:rFonts w:ascii="宋体" w:eastAsia="宋体" w:hAnsi="宋体" w:cs="宋体"/>
          <w:sz w:val="24"/>
          <w:szCs w:val="24"/>
          <w:lang w:eastAsia="zh-CN"/>
        </w:rPr>
        <w:t>25788.72</w:t>
      </w:r>
      <w:r w:rsidRPr="00700F24">
        <w:rPr>
          <w:rFonts w:ascii="宋体" w:eastAsia="宋体" w:hAnsi="宋体" w:cs="宋体" w:hint="eastAsia"/>
          <w:sz w:val="24"/>
          <w:szCs w:val="24"/>
          <w:lang w:eastAsia="zh-CN"/>
        </w:rPr>
        <w:t>㎡；窗：</w:t>
      </w:r>
      <w:r w:rsidRPr="00700F24">
        <w:rPr>
          <w:rFonts w:ascii="宋体" w:eastAsia="宋体" w:hAnsi="宋体" w:cs="宋体" w:hint="eastAsia"/>
          <w:sz w:val="24"/>
          <w:szCs w:val="24"/>
          <w:lang w:eastAsia="zh-CN"/>
        </w:rPr>
        <w:t>123</w:t>
      </w:r>
      <w:r w:rsidRPr="00700F24">
        <w:rPr>
          <w:rFonts w:ascii="宋体" w:eastAsia="宋体" w:hAnsi="宋体" w:cs="宋体"/>
          <w:sz w:val="24"/>
          <w:szCs w:val="24"/>
          <w:lang w:eastAsia="zh-CN"/>
        </w:rPr>
        <w:t>58</w:t>
      </w:r>
      <w:r w:rsidRPr="00700F24">
        <w:rPr>
          <w:rFonts w:ascii="宋体" w:eastAsia="宋体" w:hAnsi="宋体" w:cs="宋体" w:hint="eastAsia"/>
          <w:sz w:val="24"/>
          <w:szCs w:val="24"/>
          <w:lang w:eastAsia="zh-CN"/>
        </w:rPr>
        <w:t>个共</w:t>
      </w:r>
      <w:r w:rsidRPr="00700F24">
        <w:rPr>
          <w:rFonts w:ascii="宋体" w:eastAsia="宋体" w:hAnsi="宋体" w:cs="宋体"/>
          <w:sz w:val="24"/>
          <w:szCs w:val="24"/>
          <w:lang w:eastAsia="zh-CN"/>
        </w:rPr>
        <w:t>27907.385</w:t>
      </w:r>
      <w:r w:rsidRPr="00700F24">
        <w:rPr>
          <w:rFonts w:ascii="宋体" w:eastAsia="宋体" w:hAnsi="宋体" w:cs="宋体" w:hint="eastAsia"/>
          <w:sz w:val="24"/>
          <w:szCs w:val="24"/>
          <w:lang w:eastAsia="zh-CN"/>
        </w:rPr>
        <w:t>㎡。</w:t>
      </w:r>
      <w:r>
        <w:rPr>
          <w:rFonts w:ascii="宋体" w:eastAsia="宋体" w:hAnsi="宋体" w:cs="宋体" w:hint="eastAsia"/>
          <w:sz w:val="24"/>
          <w:szCs w:val="24"/>
          <w:lang w:eastAsia="zh-CN"/>
        </w:rPr>
        <w:t>零小型维修按照《内蒙古大学物业维修服务范围和要求》执行；</w:t>
      </w:r>
    </w:p>
    <w:p w14:paraId="047E51BB"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第二条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服务内容及标准</w:t>
      </w:r>
    </w:p>
    <w:p w14:paraId="7D122894"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服务标准：详见附件</w:t>
      </w:r>
      <w:r>
        <w:rPr>
          <w:rFonts w:ascii="宋体" w:eastAsia="宋体" w:hAnsi="宋体" w:cs="宋体" w:hint="eastAsia"/>
          <w:sz w:val="24"/>
          <w:szCs w:val="24"/>
          <w:lang w:eastAsia="zh-CN"/>
        </w:rPr>
        <w:t>1</w:t>
      </w:r>
      <w:r>
        <w:rPr>
          <w:rFonts w:ascii="宋体" w:eastAsia="宋体" w:hAnsi="宋体" w:cs="宋体" w:hint="eastAsia"/>
          <w:sz w:val="24"/>
          <w:szCs w:val="24"/>
          <w:lang w:eastAsia="zh-CN"/>
        </w:rPr>
        <w:t>。</w:t>
      </w:r>
    </w:p>
    <w:p w14:paraId="3CABB811"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服务管理指标：详见附件</w:t>
      </w:r>
      <w:r>
        <w:rPr>
          <w:rFonts w:ascii="宋体" w:eastAsia="宋体" w:hAnsi="宋体" w:cs="宋体" w:hint="eastAsia"/>
          <w:sz w:val="24"/>
          <w:szCs w:val="24"/>
          <w:lang w:eastAsia="zh-CN"/>
        </w:rPr>
        <w:t>1</w:t>
      </w:r>
      <w:r>
        <w:rPr>
          <w:rFonts w:ascii="宋体" w:eastAsia="宋体" w:hAnsi="宋体" w:cs="宋体" w:hint="eastAsia"/>
          <w:sz w:val="24"/>
          <w:szCs w:val="24"/>
          <w:lang w:eastAsia="zh-CN"/>
        </w:rPr>
        <w:t>。</w:t>
      </w:r>
    </w:p>
    <w:p w14:paraId="22C13939"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三</w:t>
      </w:r>
      <w:r>
        <w:rPr>
          <w:rFonts w:ascii="宋体" w:eastAsia="宋体" w:hAnsi="宋体" w:cs="宋体" w:hint="eastAsia"/>
          <w:sz w:val="24"/>
          <w:szCs w:val="24"/>
          <w:lang w:eastAsia="zh-CN"/>
        </w:rPr>
        <w:t>)</w:t>
      </w:r>
      <w:r>
        <w:rPr>
          <w:rFonts w:ascii="宋体" w:eastAsia="宋体" w:hAnsi="宋体" w:cs="宋体" w:hint="eastAsia"/>
          <w:sz w:val="24"/>
          <w:szCs w:val="24"/>
          <w:lang w:eastAsia="zh-CN"/>
        </w:rPr>
        <w:t>考核指标：详见附件</w:t>
      </w:r>
      <w:r>
        <w:rPr>
          <w:rFonts w:ascii="宋体" w:eastAsia="宋体" w:hAnsi="宋体" w:cs="宋体" w:hint="eastAsia"/>
          <w:sz w:val="24"/>
          <w:szCs w:val="24"/>
          <w:lang w:eastAsia="zh-CN"/>
        </w:rPr>
        <w:t>2</w:t>
      </w:r>
      <w:r>
        <w:rPr>
          <w:rFonts w:ascii="宋体" w:eastAsia="宋体" w:hAnsi="宋体" w:cs="宋体" w:hint="eastAsia"/>
          <w:sz w:val="24"/>
          <w:szCs w:val="24"/>
          <w:lang w:eastAsia="zh-CN"/>
        </w:rPr>
        <w:t>。</w:t>
      </w:r>
    </w:p>
    <w:p w14:paraId="69BCF966" w14:textId="71F17245"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b/>
          <w:bCs/>
          <w:sz w:val="24"/>
          <w:szCs w:val="24"/>
          <w:lang w:eastAsia="zh-CN"/>
        </w:rPr>
        <w:lastRenderedPageBreak/>
        <w:t>第三条</w:t>
      </w:r>
      <w:r>
        <w:rPr>
          <w:rFonts w:ascii="宋体" w:eastAsia="宋体" w:hAnsi="宋体" w:cs="宋体" w:hint="eastAsia"/>
          <w:b/>
          <w:bCs/>
          <w:sz w:val="24"/>
          <w:szCs w:val="24"/>
          <w:lang w:eastAsia="zh-CN"/>
        </w:rPr>
        <w:t xml:space="preserve"> </w:t>
      </w:r>
      <w:r>
        <w:rPr>
          <w:rFonts w:ascii="宋体" w:eastAsia="宋体" w:hAnsi="宋体" w:cs="宋体" w:hint="eastAsia"/>
          <w:b/>
          <w:sz w:val="24"/>
          <w:lang w:eastAsia="zh-CN"/>
        </w:rPr>
        <w:t>物业服务期限自</w:t>
      </w:r>
      <w:r>
        <w:rPr>
          <w:rFonts w:ascii="宋体" w:hAnsi="宋体" w:cs="仿宋_GB2312" w:hint="eastAsia"/>
          <w:b/>
          <w:sz w:val="24"/>
          <w:lang w:eastAsia="zh-CN"/>
        </w:rPr>
        <w:t xml:space="preserve">   </w:t>
      </w:r>
      <w:r>
        <w:rPr>
          <w:rFonts w:ascii="宋体" w:eastAsia="宋体" w:hAnsi="宋体" w:cs="宋体" w:hint="eastAsia"/>
          <w:b/>
          <w:sz w:val="24"/>
          <w:lang w:eastAsia="zh-CN"/>
        </w:rPr>
        <w:t>年</w:t>
      </w:r>
      <w:r>
        <w:rPr>
          <w:rFonts w:ascii="宋体" w:hAnsi="宋体" w:cs="仿宋_GB2312" w:hint="eastAsia"/>
          <w:b/>
          <w:sz w:val="24"/>
          <w:lang w:eastAsia="zh-CN"/>
        </w:rPr>
        <w:t xml:space="preserve">  </w:t>
      </w:r>
      <w:r>
        <w:rPr>
          <w:rFonts w:ascii="宋体" w:eastAsia="宋体" w:hAnsi="宋体" w:cs="宋体" w:hint="eastAsia"/>
          <w:b/>
          <w:sz w:val="24"/>
          <w:lang w:eastAsia="zh-CN"/>
        </w:rPr>
        <w:t>月</w:t>
      </w:r>
      <w:r>
        <w:rPr>
          <w:rFonts w:ascii="宋体" w:hAnsi="宋体" w:cs="仿宋_GB2312" w:hint="eastAsia"/>
          <w:b/>
          <w:sz w:val="24"/>
          <w:lang w:eastAsia="zh-CN"/>
        </w:rPr>
        <w:t xml:space="preserve">  </w:t>
      </w:r>
      <w:r>
        <w:rPr>
          <w:rFonts w:ascii="宋体" w:eastAsia="宋体" w:hAnsi="宋体" w:cs="宋体" w:hint="eastAsia"/>
          <w:b/>
          <w:sz w:val="24"/>
          <w:lang w:eastAsia="zh-CN"/>
        </w:rPr>
        <w:t>日至</w:t>
      </w:r>
      <w:r>
        <w:rPr>
          <w:rFonts w:ascii="宋体" w:hAnsi="宋体" w:cs="仿宋_GB2312" w:hint="eastAsia"/>
          <w:b/>
          <w:sz w:val="24"/>
          <w:lang w:eastAsia="zh-CN"/>
        </w:rPr>
        <w:t xml:space="preserve">  </w:t>
      </w:r>
      <w:r>
        <w:rPr>
          <w:rFonts w:ascii="宋体" w:eastAsia="宋体" w:hAnsi="宋体" w:cs="宋体" w:hint="eastAsia"/>
          <w:b/>
          <w:sz w:val="24"/>
          <w:lang w:eastAsia="zh-CN"/>
        </w:rPr>
        <w:t>年</w:t>
      </w:r>
      <w:r>
        <w:rPr>
          <w:rFonts w:ascii="宋体" w:hAnsi="宋体" w:cs="仿宋_GB2312" w:hint="eastAsia"/>
          <w:b/>
          <w:sz w:val="24"/>
          <w:lang w:eastAsia="zh-CN"/>
        </w:rPr>
        <w:t xml:space="preserve">  </w:t>
      </w:r>
      <w:r>
        <w:rPr>
          <w:rFonts w:ascii="宋体" w:eastAsia="宋体" w:hAnsi="宋体" w:cs="宋体" w:hint="eastAsia"/>
          <w:b/>
          <w:sz w:val="24"/>
          <w:lang w:eastAsia="zh-CN"/>
        </w:rPr>
        <w:t>月</w:t>
      </w:r>
      <w:r>
        <w:rPr>
          <w:rFonts w:ascii="宋体" w:hAnsi="宋体" w:cs="仿宋_GB2312" w:hint="eastAsia"/>
          <w:b/>
          <w:sz w:val="24"/>
          <w:lang w:eastAsia="zh-CN"/>
        </w:rPr>
        <w:t xml:space="preserve">  </w:t>
      </w:r>
      <w:r>
        <w:rPr>
          <w:rFonts w:ascii="宋体" w:eastAsia="宋体" w:hAnsi="宋体" w:cs="宋体" w:hint="eastAsia"/>
          <w:b/>
          <w:sz w:val="24"/>
          <w:lang w:eastAsia="zh-CN"/>
        </w:rPr>
        <w:t>日，</w:t>
      </w:r>
      <w:r>
        <w:rPr>
          <w:rFonts w:ascii="宋体" w:eastAsia="宋体" w:hAnsi="宋体" w:cs="宋体" w:hint="eastAsia"/>
          <w:sz w:val="24"/>
          <w:lang w:eastAsia="zh-CN" w:bidi="ar"/>
        </w:rPr>
        <w:t>本项目执行续期采购，合同期满后，通过乙方上一年度合同履行情况确定是否续签下一年合同，考核合格，续签合同，且一年一签，最多不超过三年，合同价格不予调整。</w:t>
      </w:r>
    </w:p>
    <w:p w14:paraId="11B8B904"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第四条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物业服务费金额及支付方式</w:t>
      </w:r>
    </w:p>
    <w:p w14:paraId="769E84B3" w14:textId="38747EAC"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本合同所指物业服务费是指</w:t>
      </w:r>
      <w:r>
        <w:rPr>
          <w:rFonts w:ascii="宋体" w:eastAsia="宋体" w:hAnsi="宋体" w:cs="宋体" w:hint="eastAsia"/>
          <w:sz w:val="24"/>
          <w:szCs w:val="24"/>
          <w:u w:val="single"/>
          <w:lang w:eastAsia="zh-CN"/>
        </w:rPr>
        <w:t xml:space="preserve"> </w:t>
      </w:r>
      <w:r>
        <w:rPr>
          <w:rFonts w:ascii="宋体" w:eastAsia="宋体" w:hAnsi="宋体" w:cs="宋体" w:hint="eastAsia"/>
          <w:sz w:val="24"/>
          <w:u w:val="single"/>
          <w:lang w:eastAsia="zh-CN"/>
        </w:rPr>
        <w:t>涵盖基础保洁与环境维护（公共区域日常清洁、垃圾清运、消杀防疫、专项保洁）；安全保卫与秩序维护（</w:t>
      </w:r>
      <w:r>
        <w:rPr>
          <w:rFonts w:ascii="宋体" w:eastAsia="宋体" w:hAnsi="宋体" w:cs="宋体" w:hint="eastAsia"/>
          <w:sz w:val="24"/>
          <w:u w:val="single"/>
          <w:lang w:eastAsia="zh-CN"/>
        </w:rPr>
        <w:t>24</w:t>
      </w:r>
      <w:r>
        <w:rPr>
          <w:rFonts w:ascii="宋体" w:eastAsia="宋体" w:hAnsi="宋体" w:cs="宋体" w:hint="eastAsia"/>
          <w:sz w:val="24"/>
          <w:u w:val="single"/>
          <w:lang w:eastAsia="zh-CN"/>
        </w:rPr>
        <w:t>小时门禁值守、安全巡查、消防管理、监控协管、突发事件应急、秩序维护）；设施设备运行与维修（日常报修响应、小型水电门窗家具维修、中大型故障上报协调、公共设施巡检维护、专项设备管理）；客户服务与沟通（值班室服务、投诉建议处理、信息公告、学生关系建设、内部协调）；环境秩序管理（公告标识维护、公共空间清理、车辆停放规范）；增值服务（便民服务、活动支持、特殊时期保障）；以及配套的人员管理、制度建设、质量监督与档案管理。）</w:t>
      </w:r>
      <w:r>
        <w:rPr>
          <w:rFonts w:ascii="宋体" w:eastAsia="宋体" w:hAnsi="宋体" w:cs="宋体" w:hint="eastAsia"/>
          <w:sz w:val="24"/>
          <w:szCs w:val="24"/>
          <w:lang w:eastAsia="zh-CN"/>
        </w:rPr>
        <w:t>的物业服务费。年物业服务费金额大写：</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 xml:space="preserve"> </w:t>
      </w:r>
      <w:r>
        <w:rPr>
          <w:rFonts w:ascii="宋体" w:eastAsia="宋体" w:hAnsi="宋体" w:cs="宋体" w:hint="eastAsia"/>
          <w:sz w:val="24"/>
          <w:szCs w:val="24"/>
          <w:lang w:eastAsia="zh-CN"/>
        </w:rPr>
        <w:t>，小写：</w:t>
      </w:r>
      <w:r>
        <w:rPr>
          <w:rFonts w:ascii="宋体" w:eastAsia="宋体" w:hAnsi="宋体" w:cs="宋体" w:hint="eastAsia"/>
          <w:sz w:val="24"/>
          <w:szCs w:val="24"/>
          <w:u w:val="single"/>
          <w:lang w:eastAsia="zh-CN"/>
        </w:rPr>
        <w:t xml:space="preserve">          </w:t>
      </w:r>
      <w:r>
        <w:rPr>
          <w:rFonts w:ascii="宋体" w:eastAsia="宋体" w:hAnsi="宋体" w:cs="宋体" w:hint="eastAsia"/>
          <w:sz w:val="24"/>
          <w:szCs w:val="24"/>
          <w:lang w:eastAsia="zh-CN"/>
        </w:rPr>
        <w:t>元。</w:t>
      </w:r>
    </w:p>
    <w:p w14:paraId="3A55B459"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付费时间和支付方式：</w:t>
      </w:r>
    </w:p>
    <w:p w14:paraId="2E5C34AD" w14:textId="77777777" w:rsidR="00700F24" w:rsidRDefault="00700F24" w:rsidP="00700F24">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合同签订后支付中标金额的25%,即</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w:t>
      </w:r>
      <w:r>
        <w:rPr>
          <w:rFonts w:hint="eastAsia"/>
          <w:sz w:val="24"/>
          <w:szCs w:val="24"/>
          <w:lang w:eastAsia="zh-CN"/>
        </w:rPr>
        <w:t>合同履约期第6个月</w:t>
      </w:r>
      <w:r>
        <w:rPr>
          <w:rFonts w:ascii="宋体" w:eastAsia="宋体" w:hAnsi="宋体" w:cs="宋体" w:hint="eastAsia"/>
          <w:color w:val="auto"/>
          <w:sz w:val="24"/>
          <w:szCs w:val="24"/>
          <w:lang w:eastAsia="zh-CN"/>
        </w:rPr>
        <w:t>、</w:t>
      </w:r>
      <w:r>
        <w:rPr>
          <w:rFonts w:hint="eastAsia"/>
          <w:sz w:val="24"/>
          <w:szCs w:val="24"/>
          <w:lang w:eastAsia="zh-CN"/>
        </w:rPr>
        <w:t>合同履约期第</w:t>
      </w:r>
      <w:r>
        <w:rPr>
          <w:rFonts w:eastAsia="宋体" w:hint="eastAsia"/>
          <w:sz w:val="24"/>
          <w:szCs w:val="24"/>
          <w:lang w:eastAsia="zh-CN"/>
        </w:rPr>
        <w:t>9</w:t>
      </w:r>
      <w:r>
        <w:rPr>
          <w:rFonts w:hint="eastAsia"/>
          <w:sz w:val="24"/>
          <w:szCs w:val="24"/>
          <w:lang w:eastAsia="zh-CN"/>
        </w:rPr>
        <w:t>个月</w:t>
      </w:r>
      <w:r>
        <w:rPr>
          <w:rFonts w:ascii="宋体" w:eastAsia="宋体" w:hAnsi="宋体" w:cs="宋体" w:hint="eastAsia"/>
          <w:color w:val="auto"/>
          <w:sz w:val="24"/>
          <w:szCs w:val="24"/>
          <w:lang w:eastAsia="zh-CN"/>
        </w:rPr>
        <w:t>、</w:t>
      </w:r>
      <w:r>
        <w:rPr>
          <w:rFonts w:hint="eastAsia"/>
          <w:sz w:val="24"/>
          <w:szCs w:val="24"/>
          <w:lang w:eastAsia="zh-CN"/>
        </w:rPr>
        <w:t>合同履约期满考核合格</w:t>
      </w:r>
      <w:r>
        <w:rPr>
          <w:rFonts w:ascii="宋体" w:eastAsia="宋体" w:hAnsi="宋体" w:cs="宋体" w:hint="eastAsia"/>
          <w:color w:val="auto"/>
          <w:sz w:val="24"/>
          <w:szCs w:val="24"/>
          <w:lang w:eastAsia="zh-CN"/>
        </w:rPr>
        <w:t>后分别支付中标金额的25%,即每期</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元。支付方式为国家规定的资金支付方式均可。</w:t>
      </w:r>
    </w:p>
    <w:p w14:paraId="35FC2C9F"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三</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乙方指定的银行账户信息</w:t>
      </w:r>
    </w:p>
    <w:p w14:paraId="2648AE8C"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开户银行：</w:t>
      </w:r>
    </w:p>
    <w:p w14:paraId="4D5D0215"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账户户名：</w:t>
      </w:r>
    </w:p>
    <w:p w14:paraId="0425B593"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账号：</w:t>
      </w:r>
    </w:p>
    <w:p w14:paraId="35B388FE"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上述账户信息如有变更，乙方应在合同约定的最近付款期限届满前至少提前十个工作日以书面方式通知甲方。否则，甲方向该账户付款，视为已经履行付款义务。如乙方账户被注销，则甲方有权拒绝付款，直至乙方向甲方提供了新的合法有效的收款账户。</w:t>
      </w:r>
    </w:p>
    <w:p w14:paraId="439B41C7"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四</w:t>
      </w:r>
      <w:r>
        <w:rPr>
          <w:rFonts w:ascii="宋体" w:eastAsia="宋体" w:hAnsi="宋体" w:cs="宋体" w:hint="eastAsia"/>
          <w:sz w:val="24"/>
          <w:szCs w:val="24"/>
          <w:lang w:eastAsia="zh-CN"/>
        </w:rPr>
        <w:t>)</w:t>
      </w:r>
      <w:r>
        <w:rPr>
          <w:rFonts w:ascii="宋体" w:eastAsia="宋体" w:hAnsi="宋体" w:cs="宋体" w:hint="eastAsia"/>
          <w:sz w:val="24"/>
          <w:szCs w:val="24"/>
          <w:lang w:eastAsia="zh-CN"/>
        </w:rPr>
        <w:t>物业服务费用说明</w:t>
      </w:r>
    </w:p>
    <w:p w14:paraId="36375067" w14:textId="486EA43A" w:rsidR="00524909" w:rsidRDefault="007B1C57">
      <w:pPr>
        <w:kinsoku/>
        <w:spacing w:line="360" w:lineRule="auto"/>
        <w:ind w:firstLine="500"/>
        <w:rPr>
          <w:rFonts w:ascii="宋体" w:eastAsia="宋体" w:hAnsi="宋体" w:cs="宋体" w:hint="eastAsia"/>
          <w:sz w:val="24"/>
          <w:szCs w:val="24"/>
          <w:lang w:eastAsia="zh-CN"/>
        </w:rPr>
      </w:pPr>
      <w:bookmarkStart w:id="0" w:name="_Hlk200447955"/>
      <w:r>
        <w:rPr>
          <w:rFonts w:ascii="宋体" w:eastAsia="宋体" w:hAnsi="宋体" w:cs="宋体" w:hint="eastAsia"/>
          <w:sz w:val="24"/>
          <w:szCs w:val="24"/>
          <w:lang w:eastAsia="zh-CN"/>
        </w:rPr>
        <w:t>涵盖人员薪酬、保险，税金，保洁用品</w:t>
      </w:r>
      <w:bookmarkStart w:id="1" w:name="OLE_LINK1"/>
      <w:r>
        <w:rPr>
          <w:rFonts w:ascii="宋体" w:eastAsia="宋体" w:hAnsi="宋体" w:cs="宋体" w:hint="eastAsia"/>
          <w:sz w:val="24"/>
          <w:szCs w:val="24"/>
          <w:lang w:eastAsia="zh-CN"/>
        </w:rPr>
        <w:t>（含清洁工具、洁厕液等）</w:t>
      </w:r>
      <w:bookmarkEnd w:id="1"/>
      <w:r>
        <w:rPr>
          <w:rFonts w:ascii="宋体" w:eastAsia="宋体" w:hAnsi="宋体" w:cs="宋体" w:hint="eastAsia"/>
          <w:sz w:val="24"/>
          <w:szCs w:val="24"/>
          <w:lang w:eastAsia="zh-CN"/>
        </w:rPr>
        <w:t>、耗材（含厕纸、擦手纸、垃圾桶、大小垃圾袋、洗手液等），工装费，“除四害”费用，零小型维修费（含人工、工具、器械、材料、措施费等）、设备费、垃圾处置费、垃圾清运费</w:t>
      </w:r>
      <w:bookmarkEnd w:id="0"/>
      <w:r>
        <w:rPr>
          <w:rFonts w:ascii="宋体" w:eastAsia="宋体" w:hAnsi="宋体" w:cs="宋体" w:hint="eastAsia"/>
          <w:sz w:val="24"/>
          <w:szCs w:val="24"/>
          <w:lang w:eastAsia="zh-CN"/>
        </w:rPr>
        <w:t>等与履行本合同相关的全部费用。除乙方未能履行合同义务做相应扣减外，结算时不予调整。</w:t>
      </w:r>
    </w:p>
    <w:p w14:paraId="0314427C"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五</w:t>
      </w:r>
      <w:r>
        <w:rPr>
          <w:rFonts w:ascii="宋体" w:eastAsia="宋体" w:hAnsi="宋体" w:cs="宋体" w:hint="eastAsia"/>
          <w:sz w:val="24"/>
          <w:szCs w:val="24"/>
          <w:lang w:eastAsia="zh-CN"/>
        </w:rPr>
        <w:t>)</w:t>
      </w:r>
      <w:r>
        <w:rPr>
          <w:rFonts w:ascii="宋体" w:eastAsia="宋体" w:hAnsi="宋体" w:cs="宋体" w:hint="eastAsia"/>
          <w:sz w:val="24"/>
          <w:szCs w:val="24"/>
          <w:lang w:eastAsia="zh-CN"/>
        </w:rPr>
        <w:t>每次付款前，乙方应向甲方开具同等金额的增值税发票。否则甲方有权迟延付款并不承担逾期付款的违约责任，且乙方不得据此迟延或者不履行本合同约定的各项义务。</w:t>
      </w:r>
    </w:p>
    <w:p w14:paraId="3B4731F7"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lastRenderedPageBreak/>
        <w:t>第五条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双方权利义务</w:t>
      </w:r>
    </w:p>
    <w:p w14:paraId="35549CF0"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甲方的权利义务</w:t>
      </w:r>
    </w:p>
    <w:p w14:paraId="0A156341"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w:t>
      </w:r>
      <w:r>
        <w:rPr>
          <w:rFonts w:ascii="宋体" w:eastAsia="宋体" w:hAnsi="宋体" w:cs="宋体" w:hint="eastAsia"/>
          <w:sz w:val="24"/>
          <w:szCs w:val="24"/>
          <w:lang w:eastAsia="zh-CN"/>
        </w:rPr>
        <w:t>对乙方的服务管理工作有监督权、建议权及责令整改权。有权聘请专业机构对物业服务费年度预决算和物业服务费的收支情况进行审计。</w:t>
      </w:r>
    </w:p>
    <w:p w14:paraId="718D73B3"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2.</w:t>
      </w:r>
      <w:r>
        <w:rPr>
          <w:rFonts w:ascii="宋体" w:eastAsia="宋体" w:hAnsi="宋体" w:cs="宋体" w:hint="eastAsia"/>
          <w:sz w:val="24"/>
          <w:szCs w:val="24"/>
          <w:lang w:eastAsia="zh-CN"/>
        </w:rPr>
        <w:t>乙方须向甲方缴纳履约保证金，金额为合同金额的</w:t>
      </w:r>
      <w:r>
        <w:rPr>
          <w:rFonts w:ascii="宋体" w:eastAsia="宋体" w:hAnsi="宋体" w:cs="宋体" w:hint="eastAsia"/>
          <w:sz w:val="24"/>
          <w:szCs w:val="24"/>
          <w:lang w:eastAsia="zh-CN"/>
        </w:rPr>
        <w:t>5%,</w:t>
      </w:r>
      <w:r>
        <w:rPr>
          <w:rFonts w:ascii="宋体" w:eastAsia="宋体" w:hAnsi="宋体" w:cs="宋体" w:hint="eastAsia"/>
          <w:sz w:val="24"/>
          <w:szCs w:val="24"/>
          <w:lang w:eastAsia="zh-CN"/>
        </w:rPr>
        <w:t>服务期满或合同期满在服务无质量问题或乙方已履行了质量保证义务且无违约的前提下，一次性无息退还。</w:t>
      </w:r>
    </w:p>
    <w:p w14:paraId="5A9C97FB"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3.</w:t>
      </w:r>
      <w:r>
        <w:rPr>
          <w:rFonts w:ascii="宋体" w:eastAsia="宋体" w:hAnsi="宋体" w:cs="宋体" w:hint="eastAsia"/>
          <w:sz w:val="24"/>
          <w:szCs w:val="24"/>
          <w:lang w:eastAsia="zh-CN"/>
        </w:rPr>
        <w:t>在正式接管前，甲方将楼内管理用房、设备及设施的相关资料提供乙方，并在乙方服务期满时予以收回。</w:t>
      </w:r>
    </w:p>
    <w:p w14:paraId="447F5F0F"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4.</w:t>
      </w:r>
      <w:r>
        <w:rPr>
          <w:rFonts w:ascii="宋体" w:eastAsia="宋体" w:hAnsi="宋体" w:cs="宋体" w:hint="eastAsia"/>
          <w:sz w:val="24"/>
          <w:szCs w:val="24"/>
          <w:lang w:eastAsia="zh-CN"/>
        </w:rPr>
        <w:t>甲方保证学校项目建筑及设施、设备等符合国家相关质量标准，并验收合格；保证消防设备的正常使用及维修。</w:t>
      </w:r>
    </w:p>
    <w:p w14:paraId="656EAB59"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5.</w:t>
      </w:r>
      <w:r>
        <w:rPr>
          <w:rFonts w:ascii="宋体" w:eastAsia="宋体" w:hAnsi="宋体" w:cs="宋体" w:hint="eastAsia"/>
          <w:sz w:val="24"/>
          <w:szCs w:val="24"/>
          <w:lang w:eastAsia="zh-CN"/>
        </w:rPr>
        <w:t>无偿为乙方提供设备存放场地。产生的水电暖等费由乙方自行承担。</w:t>
      </w:r>
    </w:p>
    <w:p w14:paraId="61B05A8F"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6.</w:t>
      </w:r>
      <w:r>
        <w:rPr>
          <w:rFonts w:ascii="宋体" w:eastAsia="宋体" w:hAnsi="宋体" w:cs="宋体" w:hint="eastAsia"/>
          <w:sz w:val="24"/>
          <w:szCs w:val="24"/>
          <w:lang w:eastAsia="zh-CN"/>
        </w:rPr>
        <w:t>配合协调甲方员工及甲方来访人员遵守物业管理规定，并支持乙方正当管理工作。</w:t>
      </w:r>
    </w:p>
    <w:p w14:paraId="458F0900"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7.</w:t>
      </w:r>
      <w:r>
        <w:rPr>
          <w:rFonts w:ascii="宋体" w:eastAsia="宋体" w:hAnsi="宋体" w:cs="宋体" w:hint="eastAsia"/>
          <w:sz w:val="24"/>
          <w:szCs w:val="24"/>
          <w:lang w:eastAsia="zh-CN"/>
        </w:rPr>
        <w:t>协助乙方做好物业管理工作和宣传教育、文化活动。</w:t>
      </w:r>
    </w:p>
    <w:p w14:paraId="1B5911CE"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8.</w:t>
      </w:r>
      <w:r>
        <w:rPr>
          <w:rFonts w:ascii="宋体" w:eastAsia="宋体" w:hAnsi="宋体" w:cs="宋体" w:hint="eastAsia"/>
          <w:sz w:val="24"/>
          <w:szCs w:val="24"/>
          <w:lang w:eastAsia="zh-CN"/>
        </w:rPr>
        <w:t>甲方有权对乙方服务工作进行检查考评，对于服务质量不符合合同约定标准的人员，甲方有权要求乙方限期调换。</w:t>
      </w:r>
    </w:p>
    <w:p w14:paraId="430CC648"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9.</w:t>
      </w:r>
      <w:r>
        <w:rPr>
          <w:rFonts w:ascii="宋体" w:eastAsia="宋体" w:hAnsi="宋体" w:cs="宋体" w:hint="eastAsia"/>
          <w:sz w:val="24"/>
          <w:szCs w:val="24"/>
          <w:lang w:eastAsia="zh-CN"/>
        </w:rPr>
        <w:t>法规政策规定由甲方承担的其他责任和义务。</w:t>
      </w:r>
    </w:p>
    <w:p w14:paraId="5C1F85B5"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乙方的权利义务</w:t>
      </w:r>
    </w:p>
    <w:p w14:paraId="40594A85"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w:t>
      </w:r>
      <w:r>
        <w:rPr>
          <w:rFonts w:ascii="宋体" w:eastAsia="宋体" w:hAnsi="宋体" w:cs="宋体" w:hint="eastAsia"/>
          <w:sz w:val="24"/>
          <w:szCs w:val="24"/>
          <w:lang w:eastAsia="zh-CN"/>
        </w:rPr>
        <w:t>按照甲、乙双方约定的物业服务内容和标准以及服务管理指标，对学校进行维护与管理。负责学校相关设施设备，包括供电、给水、供暖、安防监控、空调、消防、房屋配套设施设备的日常运行维护管理。</w:t>
      </w:r>
    </w:p>
    <w:p w14:paraId="3C8C9B05"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2.</w:t>
      </w:r>
      <w:r>
        <w:rPr>
          <w:rFonts w:ascii="宋体" w:eastAsia="宋体" w:hAnsi="宋体" w:cs="宋体" w:hint="eastAsia"/>
          <w:sz w:val="24"/>
          <w:szCs w:val="24"/>
          <w:lang w:eastAsia="zh-CN"/>
        </w:rPr>
        <w:t>乙方应结合学校实际，制定各项应急预案，并报甲方备案。包括公共安全应急预案、疫情防控应急预案、停电应急预案、停水应急预案、消防应急预案、电梯应急预案、意外伤害人员急救应急预案、传染病防治应急预案、自然灾害应急预案等。</w:t>
      </w:r>
    </w:p>
    <w:p w14:paraId="7923EC53"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3.</w:t>
      </w:r>
      <w:r>
        <w:rPr>
          <w:rFonts w:ascii="宋体" w:eastAsia="宋体" w:hAnsi="宋体" w:cs="宋体" w:hint="eastAsia"/>
          <w:sz w:val="24"/>
          <w:szCs w:val="24"/>
          <w:lang w:eastAsia="zh-CN"/>
        </w:rPr>
        <w:t>乙方应结合学校实际，制定设施设备保养手册，并报甲方备案。</w:t>
      </w:r>
    </w:p>
    <w:p w14:paraId="722E205D"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4.</w:t>
      </w:r>
      <w:r>
        <w:rPr>
          <w:rFonts w:ascii="宋体" w:eastAsia="宋体" w:hAnsi="宋体" w:cs="宋体" w:hint="eastAsia"/>
          <w:sz w:val="24"/>
          <w:szCs w:val="24"/>
          <w:lang w:eastAsia="zh-CN"/>
        </w:rPr>
        <w:t>负责派驻与学校相匹配的物业服务人员，相关岗位持证上岗，并进行规范有效的管理，具体管理机构和人员配备方案，报甲方备案。保证员工无犯罪记录。乙方应确保合法用工，依法与其员工建立劳动合同关系，并保证该劳动合同关系在本服务期间合法存续。乙方不得雇佣不符合法律法规规定的人员，如未成年人、患有严重传染性疾病人员等，否则由此产生一切责任由乙方承担。如因劳动纠纷等造成甲方损失，乙方应全额赔偿。</w:t>
      </w:r>
    </w:p>
    <w:p w14:paraId="6E9C857F"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5.</w:t>
      </w:r>
      <w:r>
        <w:rPr>
          <w:rFonts w:ascii="宋体" w:eastAsia="宋体" w:hAnsi="宋体" w:cs="宋体" w:hint="eastAsia"/>
          <w:sz w:val="24"/>
          <w:szCs w:val="24"/>
          <w:lang w:eastAsia="zh-CN"/>
        </w:rPr>
        <w:t>乙方应为物业服务人员及时、足额的缴纳各项社会保险费，负责办理一切保险事宜，并保存好缴费凭据以备甲方核对。因乙方未缴纳社会保险给甲方造成的实际损失由乙方承担，由此产生的经济补偿金、赔偿金、工伤赔偿责任均由乙方承担。</w:t>
      </w:r>
    </w:p>
    <w:p w14:paraId="05BA40C4"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6.</w:t>
      </w:r>
      <w:r>
        <w:rPr>
          <w:rFonts w:ascii="宋体" w:eastAsia="宋体" w:hAnsi="宋体" w:cs="宋体" w:hint="eastAsia"/>
          <w:sz w:val="24"/>
          <w:szCs w:val="24"/>
          <w:lang w:eastAsia="zh-CN"/>
        </w:rPr>
        <w:t>派驻甲方的工作人员按岗位要求统一培训上岗</w:t>
      </w:r>
      <w:r>
        <w:rPr>
          <w:rFonts w:ascii="宋体" w:eastAsia="宋体" w:hAnsi="宋体" w:cs="宋体" w:hint="eastAsia"/>
          <w:sz w:val="24"/>
          <w:szCs w:val="24"/>
          <w:lang w:eastAsia="zh-CN"/>
        </w:rPr>
        <w:t>(</w:t>
      </w:r>
      <w:r>
        <w:rPr>
          <w:rFonts w:ascii="宋体" w:eastAsia="宋体" w:hAnsi="宋体" w:cs="宋体" w:hint="eastAsia"/>
          <w:sz w:val="24"/>
          <w:szCs w:val="24"/>
          <w:lang w:eastAsia="zh-CN"/>
        </w:rPr>
        <w:t>不得低于行业标准</w:t>
      </w:r>
      <w:r>
        <w:rPr>
          <w:rFonts w:ascii="宋体" w:eastAsia="宋体" w:hAnsi="宋体" w:cs="宋体" w:hint="eastAsia"/>
          <w:sz w:val="24"/>
          <w:szCs w:val="24"/>
          <w:lang w:eastAsia="zh-CN"/>
        </w:rPr>
        <w:t>)</w:t>
      </w:r>
      <w:r>
        <w:rPr>
          <w:rFonts w:ascii="宋体" w:eastAsia="宋体" w:hAnsi="宋体" w:cs="宋体" w:hint="eastAsia"/>
          <w:sz w:val="24"/>
          <w:szCs w:val="24"/>
          <w:lang w:eastAsia="zh-CN"/>
        </w:rPr>
        <w:t>、统一着装，各类管理人员要言行规范，注重仪容仪表，加强对工作人员的职业道德教育</w:t>
      </w:r>
      <w:r>
        <w:rPr>
          <w:rFonts w:ascii="宋体" w:eastAsia="宋体" w:hAnsi="宋体" w:cs="宋体" w:hint="eastAsia"/>
          <w:sz w:val="24"/>
          <w:szCs w:val="24"/>
          <w:lang w:eastAsia="zh-CN"/>
        </w:rPr>
        <w:t>(</w:t>
      </w:r>
      <w:r>
        <w:rPr>
          <w:rFonts w:ascii="宋体" w:eastAsia="宋体" w:hAnsi="宋体" w:cs="宋体" w:hint="eastAsia"/>
          <w:sz w:val="24"/>
          <w:szCs w:val="24"/>
          <w:lang w:eastAsia="zh-CN"/>
        </w:rPr>
        <w:t>熟悉高校文化、理念</w:t>
      </w:r>
      <w:r>
        <w:rPr>
          <w:rFonts w:ascii="宋体" w:eastAsia="宋体" w:hAnsi="宋体" w:cs="宋体" w:hint="eastAsia"/>
          <w:sz w:val="24"/>
          <w:szCs w:val="24"/>
          <w:lang w:eastAsia="zh-CN"/>
        </w:rPr>
        <w:t>)</w:t>
      </w:r>
      <w:r>
        <w:rPr>
          <w:rFonts w:ascii="宋体" w:eastAsia="宋体" w:hAnsi="宋体" w:cs="宋体" w:hint="eastAsia"/>
          <w:sz w:val="24"/>
          <w:szCs w:val="24"/>
          <w:lang w:eastAsia="zh-CN"/>
        </w:rPr>
        <w:t>、行为管理、技能培训。每年培训时长不得低于</w:t>
      </w:r>
      <w:r>
        <w:rPr>
          <w:rFonts w:ascii="宋体" w:eastAsia="宋体" w:hAnsi="宋体" w:cs="宋体" w:hint="eastAsia"/>
          <w:sz w:val="24"/>
          <w:szCs w:val="24"/>
          <w:lang w:eastAsia="zh-CN"/>
        </w:rPr>
        <w:t>40</w:t>
      </w:r>
      <w:r>
        <w:rPr>
          <w:rFonts w:ascii="宋体" w:eastAsia="宋体" w:hAnsi="宋体" w:cs="宋体" w:hint="eastAsia"/>
          <w:sz w:val="24"/>
          <w:szCs w:val="24"/>
          <w:lang w:eastAsia="zh-CN"/>
        </w:rPr>
        <w:t>小时。</w:t>
      </w:r>
    </w:p>
    <w:p w14:paraId="55535AC5"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7.</w:t>
      </w:r>
      <w:r>
        <w:rPr>
          <w:rFonts w:ascii="宋体" w:eastAsia="宋体" w:hAnsi="宋体" w:cs="宋体" w:hint="eastAsia"/>
          <w:sz w:val="24"/>
          <w:szCs w:val="24"/>
          <w:lang w:eastAsia="zh-CN"/>
        </w:rPr>
        <w:t>乙方须制定《员工管理办法》</w:t>
      </w:r>
      <w:r>
        <w:rPr>
          <w:rFonts w:ascii="宋体" w:eastAsia="宋体" w:hAnsi="宋体" w:cs="宋体" w:hint="eastAsia"/>
          <w:sz w:val="24"/>
          <w:szCs w:val="24"/>
          <w:lang w:eastAsia="zh-CN"/>
        </w:rPr>
        <w:t>,</w:t>
      </w:r>
      <w:r>
        <w:rPr>
          <w:rFonts w:ascii="宋体" w:eastAsia="宋体" w:hAnsi="宋体" w:cs="宋体" w:hint="eastAsia"/>
          <w:sz w:val="24"/>
          <w:szCs w:val="24"/>
          <w:lang w:eastAsia="zh-CN"/>
        </w:rPr>
        <w:t>加强对派驻甲方物业服务工作人员的管理，严格遵守甲方的各项规章制度和有关规定。</w:t>
      </w:r>
    </w:p>
    <w:p w14:paraId="79CE20EA"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8.</w:t>
      </w:r>
      <w:r>
        <w:rPr>
          <w:rFonts w:ascii="宋体" w:eastAsia="宋体" w:hAnsi="宋体" w:cs="宋体" w:hint="eastAsia"/>
          <w:sz w:val="24"/>
          <w:szCs w:val="24"/>
          <w:lang w:eastAsia="zh-CN"/>
        </w:rPr>
        <w:t>按国家、自治区有关要求建立学校的物业管理档案并负责及时记载有关变更情况。</w:t>
      </w:r>
    </w:p>
    <w:p w14:paraId="73D199AE"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9.</w:t>
      </w:r>
      <w:r>
        <w:rPr>
          <w:rFonts w:ascii="宋体" w:eastAsia="宋体" w:hAnsi="宋体" w:cs="宋体" w:hint="eastAsia"/>
          <w:sz w:val="24"/>
          <w:szCs w:val="24"/>
          <w:lang w:eastAsia="zh-CN"/>
        </w:rPr>
        <w:t>对管理服务区域的公用设施不得擅自占用、改变使用功能以及擅自拆改，如需改扩建、完善配套项目或拆改，须报甲方同意并履行相关审批手续。</w:t>
      </w:r>
    </w:p>
    <w:p w14:paraId="4B019EF9"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10.</w:t>
      </w:r>
      <w:r>
        <w:rPr>
          <w:rFonts w:ascii="宋体" w:eastAsia="宋体" w:hAnsi="宋体" w:cs="宋体" w:hint="eastAsia"/>
          <w:sz w:val="24"/>
          <w:szCs w:val="24"/>
          <w:lang w:eastAsia="zh-CN"/>
        </w:rPr>
        <w:t>未经甲方同意不得在学校大楼内外做广告，张贴、悬挂宣传材料。</w:t>
      </w:r>
    </w:p>
    <w:p w14:paraId="183C8C8D"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11.</w:t>
      </w:r>
      <w:r>
        <w:rPr>
          <w:rFonts w:ascii="宋体" w:eastAsia="宋体" w:hAnsi="宋体" w:cs="宋体" w:hint="eastAsia"/>
          <w:sz w:val="24"/>
          <w:szCs w:val="24"/>
          <w:lang w:eastAsia="zh-CN"/>
        </w:rPr>
        <w:t>乙方不得将学校的整体管理服务责任或部分服务责任转让给第三方。</w:t>
      </w:r>
    </w:p>
    <w:p w14:paraId="2EDD4604"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12.</w:t>
      </w:r>
      <w:r>
        <w:rPr>
          <w:rFonts w:ascii="宋体" w:eastAsia="宋体" w:hAnsi="宋体" w:cs="宋体" w:hint="eastAsia"/>
          <w:sz w:val="24"/>
          <w:szCs w:val="24"/>
          <w:lang w:eastAsia="zh-CN"/>
        </w:rPr>
        <w:t>对公布的物业服务费年度预决算和物业服务费的收支情况提出质询时，乙方应当及时答复。</w:t>
      </w:r>
    </w:p>
    <w:p w14:paraId="79D3C2F1"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13.</w:t>
      </w:r>
      <w:r>
        <w:rPr>
          <w:rFonts w:ascii="宋体" w:eastAsia="宋体" w:hAnsi="宋体" w:cs="宋体" w:hint="eastAsia"/>
          <w:sz w:val="24"/>
          <w:szCs w:val="24"/>
          <w:lang w:eastAsia="zh-CN"/>
        </w:rPr>
        <w:t>主动接受甲方的监督管理，定期向甲方征询服务意见和建议。</w:t>
      </w:r>
    </w:p>
    <w:p w14:paraId="4BEAA04B"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14.</w:t>
      </w:r>
      <w:r>
        <w:rPr>
          <w:rFonts w:ascii="宋体" w:eastAsia="宋体" w:hAnsi="宋体" w:cs="宋体" w:hint="eastAsia"/>
          <w:sz w:val="24"/>
          <w:szCs w:val="24"/>
          <w:lang w:eastAsia="zh-CN"/>
        </w:rPr>
        <w:t>制止违反物业管理制度的行为发生。</w:t>
      </w:r>
    </w:p>
    <w:p w14:paraId="3C6C37D1"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15.</w:t>
      </w:r>
      <w:r>
        <w:rPr>
          <w:rFonts w:ascii="宋体" w:eastAsia="宋体" w:hAnsi="宋体" w:cs="宋体" w:hint="eastAsia"/>
          <w:sz w:val="24"/>
          <w:szCs w:val="24"/>
          <w:lang w:eastAsia="zh-CN"/>
        </w:rPr>
        <w:t>因乙方人员过错造成服务区域内财产丢失、损失的，或在学校内因乙方人员过错致使乙方人员或甲方人员或其他第三方人员人身损害的，乙方应承担相应责任，因此事导致甲方被索赔的，甲方承担赔偿责任后有权向乙方追偿，甲方有权从应付乙方服务费及履约保证金中直接扣除。</w:t>
      </w:r>
    </w:p>
    <w:p w14:paraId="1EA61B61" w14:textId="77777777" w:rsidR="00524909" w:rsidRDefault="007B1C57">
      <w:pPr>
        <w:kinsoku/>
        <w:spacing w:line="360" w:lineRule="auto"/>
        <w:ind w:firstLine="499"/>
        <w:rPr>
          <w:rFonts w:ascii="宋体" w:eastAsia="宋体" w:hAnsi="宋体" w:cs="宋体" w:hint="eastAsia"/>
          <w:sz w:val="24"/>
          <w:szCs w:val="24"/>
          <w:lang w:eastAsia="zh-CN"/>
        </w:rPr>
      </w:pPr>
      <w:r>
        <w:rPr>
          <w:rFonts w:ascii="宋体" w:eastAsia="宋体" w:hAnsi="宋体" w:cs="宋体" w:hint="eastAsia"/>
          <w:sz w:val="24"/>
          <w:szCs w:val="24"/>
          <w:lang w:eastAsia="zh-CN"/>
        </w:rPr>
        <w:t>16.</w:t>
      </w:r>
      <w:r>
        <w:rPr>
          <w:rFonts w:ascii="宋体" w:eastAsia="宋体" w:hAnsi="宋体" w:cs="宋体" w:hint="eastAsia"/>
          <w:sz w:val="24"/>
          <w:szCs w:val="24"/>
          <w:lang w:eastAsia="zh-CN"/>
        </w:rPr>
        <w:t>乙方须严格按照《内蒙古大学物业服务标准和要求》做好各项物业服务，日常考核、专项考核以及月、年度考核等严格按照《内蒙古大学物业服务质量考核管理办法》执行。</w:t>
      </w:r>
    </w:p>
    <w:p w14:paraId="65752989"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17.</w:t>
      </w:r>
      <w:r>
        <w:rPr>
          <w:rFonts w:ascii="宋体" w:eastAsia="宋体" w:hAnsi="宋体" w:cs="宋体" w:hint="eastAsia"/>
          <w:sz w:val="24"/>
          <w:szCs w:val="24"/>
          <w:lang w:eastAsia="zh-CN"/>
        </w:rPr>
        <w:t>甲方原物业服务企业的设备工具由乙方和原服务企业协商解决。</w:t>
      </w:r>
    </w:p>
    <w:p w14:paraId="5AC749AE"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18.</w:t>
      </w:r>
      <w:r>
        <w:rPr>
          <w:rFonts w:ascii="宋体" w:eastAsia="宋体" w:hAnsi="宋体" w:cs="宋体" w:hint="eastAsia"/>
          <w:sz w:val="24"/>
          <w:szCs w:val="24"/>
          <w:lang w:eastAsia="zh-CN"/>
        </w:rPr>
        <w:t>如乙方人员服务涉及高空作业或其他危险性作业，乙方应有具体工作方案和工作预案，并在作业前向甲方提交作业方案，经甲方书面确认后方可实施，作业中如出现安全事故，乙方承担相应责任。</w:t>
      </w:r>
    </w:p>
    <w:p w14:paraId="2A627B0B"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19.</w:t>
      </w:r>
      <w:r>
        <w:rPr>
          <w:rFonts w:ascii="宋体" w:eastAsia="宋体" w:hAnsi="宋体" w:cs="宋体" w:hint="eastAsia"/>
          <w:sz w:val="24"/>
          <w:szCs w:val="24"/>
          <w:lang w:eastAsia="zh-CN"/>
        </w:rPr>
        <w:t>乙方人员服务质量不符合合同约定甲方要求更换的，或乙方配置人员数量不满足合同约定的，乙方应在</w:t>
      </w:r>
      <w:r>
        <w:rPr>
          <w:rFonts w:ascii="宋体" w:eastAsia="宋体" w:hAnsi="宋体" w:cs="宋体" w:hint="eastAsia"/>
          <w:sz w:val="24"/>
          <w:szCs w:val="24"/>
          <w:lang w:eastAsia="zh-CN"/>
        </w:rPr>
        <w:t>5</w:t>
      </w:r>
      <w:r>
        <w:rPr>
          <w:rFonts w:ascii="宋体" w:eastAsia="宋体" w:hAnsi="宋体" w:cs="宋体" w:hint="eastAsia"/>
          <w:sz w:val="24"/>
          <w:szCs w:val="24"/>
          <w:lang w:eastAsia="zh-CN"/>
        </w:rPr>
        <w:t>日内补足。</w:t>
      </w:r>
    </w:p>
    <w:p w14:paraId="1F171EE1"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20.</w:t>
      </w:r>
      <w:r>
        <w:rPr>
          <w:rFonts w:ascii="宋体" w:eastAsia="宋体" w:hAnsi="宋体" w:cs="宋体" w:hint="eastAsia"/>
          <w:sz w:val="24"/>
          <w:szCs w:val="24"/>
          <w:lang w:eastAsia="zh-CN"/>
        </w:rPr>
        <w:t>若乙方认为甲方未能及时或按本合同的约定履行合同义务，或甲方存在其他任何影响乙方履行本合同的情形时，均需在情形发生之日起</w:t>
      </w:r>
      <w:r>
        <w:rPr>
          <w:rFonts w:ascii="宋体" w:eastAsia="宋体" w:hAnsi="宋体" w:cs="宋体" w:hint="eastAsia"/>
          <w:sz w:val="24"/>
          <w:szCs w:val="24"/>
          <w:lang w:eastAsia="zh-CN"/>
        </w:rPr>
        <w:t>2</w:t>
      </w:r>
      <w:r>
        <w:rPr>
          <w:rFonts w:ascii="宋体" w:eastAsia="宋体" w:hAnsi="宋体" w:cs="宋体" w:hint="eastAsia"/>
          <w:sz w:val="24"/>
          <w:szCs w:val="24"/>
          <w:lang w:eastAsia="zh-CN"/>
        </w:rPr>
        <w:t>日内以书面形式向甲方提出履行要求；逾期，乙方未提出该等要求，则视为甲方已经完全按照本合同的约定履行前述该等义务；此后，乙方不得再以此为由向甲方主张任何责任或作为乙方未能如约履行本合同的任何抗辩理由。</w:t>
      </w:r>
    </w:p>
    <w:p w14:paraId="550854F6"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第六条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其他事项</w:t>
      </w:r>
    </w:p>
    <w:p w14:paraId="3BB03630"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在服务期内，涉及以下情况，双方可另行协商签订补充协议，并与本合同具有同等效力。</w:t>
      </w:r>
    </w:p>
    <w:p w14:paraId="721B9A96"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因国家、自治区相关政策规定的有关费用涉及增减的</w:t>
      </w:r>
      <w:r>
        <w:rPr>
          <w:rFonts w:ascii="宋体" w:eastAsia="宋体" w:hAnsi="宋体" w:cs="宋体" w:hint="eastAsia"/>
          <w:sz w:val="24"/>
          <w:szCs w:val="24"/>
          <w:lang w:eastAsia="zh-CN"/>
        </w:rPr>
        <w:t>(</w:t>
      </w:r>
      <w:r>
        <w:rPr>
          <w:rFonts w:ascii="宋体" w:eastAsia="宋体" w:hAnsi="宋体" w:cs="宋体" w:hint="eastAsia"/>
          <w:sz w:val="24"/>
          <w:szCs w:val="24"/>
          <w:lang w:eastAsia="zh-CN"/>
        </w:rPr>
        <w:t>如：社会保险费、最低工资标准等</w:t>
      </w:r>
      <w:r>
        <w:rPr>
          <w:rFonts w:ascii="宋体" w:eastAsia="宋体" w:hAnsi="宋体" w:cs="宋体" w:hint="eastAsia"/>
          <w:sz w:val="24"/>
          <w:szCs w:val="24"/>
          <w:lang w:eastAsia="zh-CN"/>
        </w:rPr>
        <w:t>),</w:t>
      </w:r>
      <w:r>
        <w:rPr>
          <w:rFonts w:ascii="宋体" w:eastAsia="宋体" w:hAnsi="宋体" w:cs="宋体" w:hint="eastAsia"/>
          <w:sz w:val="24"/>
          <w:szCs w:val="24"/>
          <w:lang w:eastAsia="zh-CN"/>
        </w:rPr>
        <w:t>自文件规定执行之日起按政策要求标准执行。</w:t>
      </w:r>
    </w:p>
    <w:p w14:paraId="280673D1"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根据甲方需求须变更服务内容、项目及标准的，双方另行签订补充协议。</w:t>
      </w:r>
    </w:p>
    <w:p w14:paraId="1A95CE34"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第七条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违约责任</w:t>
      </w:r>
    </w:p>
    <w:p w14:paraId="001459FD"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乙方无正当理由提前终止合同或停止提供物业服务的，甲方无需向乙方支付剩余未付物业服务费，且应向甲方支付服务期内总金额</w:t>
      </w:r>
      <w:r>
        <w:rPr>
          <w:rFonts w:ascii="宋体" w:eastAsia="宋体" w:hAnsi="宋体" w:cs="宋体" w:hint="eastAsia"/>
          <w:sz w:val="24"/>
          <w:szCs w:val="24"/>
          <w:lang w:eastAsia="zh-CN"/>
        </w:rPr>
        <w:t>10%</w:t>
      </w:r>
      <w:r>
        <w:rPr>
          <w:rFonts w:ascii="宋体" w:eastAsia="宋体" w:hAnsi="宋体" w:cs="宋体" w:hint="eastAsia"/>
          <w:sz w:val="24"/>
          <w:szCs w:val="24"/>
          <w:lang w:eastAsia="zh-CN"/>
        </w:rPr>
        <w:t>的违约金；违约金不足以补偿损失的，还应另外予以赔偿。甲方有权从应付乙方服务费及履约保证金中直接扣除乙方应付的违约金及赔偿金，不足部分乙方应继续补足。</w:t>
      </w:r>
    </w:p>
    <w:p w14:paraId="27CD021F" w14:textId="77777777" w:rsidR="00524909" w:rsidRDefault="007B1C57">
      <w:pPr>
        <w:kinsoku/>
        <w:spacing w:line="360" w:lineRule="auto"/>
        <w:ind w:firstLine="499"/>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乙方服务未能达到约定的服务标准或甲方要求的，甲方有权要求乙方限期整改，逾期未整改或整改不合格的，每发生一次甲方将扣减服务期总金额</w:t>
      </w:r>
      <w:r>
        <w:rPr>
          <w:rFonts w:ascii="宋体" w:eastAsia="宋体" w:hAnsi="宋体" w:cs="宋体" w:hint="eastAsia"/>
          <w:sz w:val="24"/>
          <w:szCs w:val="24"/>
          <w:lang w:eastAsia="zh-CN"/>
        </w:rPr>
        <w:t>10%</w:t>
      </w:r>
      <w:r>
        <w:rPr>
          <w:rFonts w:ascii="宋体" w:eastAsia="宋体" w:hAnsi="宋体" w:cs="宋体" w:hint="eastAsia"/>
          <w:sz w:val="24"/>
          <w:szCs w:val="24"/>
          <w:lang w:eastAsia="zh-CN"/>
        </w:rPr>
        <w:t>的违约金，累计发生</w:t>
      </w:r>
      <w:r>
        <w:rPr>
          <w:rFonts w:ascii="宋体" w:eastAsia="宋体" w:hAnsi="宋体" w:cs="宋体" w:hint="eastAsia"/>
          <w:sz w:val="24"/>
          <w:szCs w:val="24"/>
          <w:lang w:eastAsia="zh-CN"/>
        </w:rPr>
        <w:t>3</w:t>
      </w:r>
      <w:r>
        <w:rPr>
          <w:rFonts w:ascii="宋体" w:eastAsia="宋体" w:hAnsi="宋体" w:cs="宋体" w:hint="eastAsia"/>
          <w:sz w:val="24"/>
          <w:szCs w:val="24"/>
          <w:lang w:eastAsia="zh-CN"/>
        </w:rPr>
        <w:t>次及以上的，甲方有权解除合同。</w:t>
      </w:r>
    </w:p>
    <w:p w14:paraId="7ED7367A"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三</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乙方派驻的服务人员不满足合同约定人数或服务人员的服务质量不满足要求的，应在甲方通知后</w:t>
      </w:r>
      <w:r>
        <w:rPr>
          <w:rFonts w:ascii="宋体" w:eastAsia="宋体" w:hAnsi="宋体" w:cs="宋体" w:hint="eastAsia"/>
          <w:sz w:val="24"/>
          <w:szCs w:val="24"/>
          <w:lang w:eastAsia="zh-CN"/>
        </w:rPr>
        <w:t>5</w:t>
      </w:r>
      <w:r>
        <w:rPr>
          <w:rFonts w:ascii="宋体" w:eastAsia="宋体" w:hAnsi="宋体" w:cs="宋体" w:hint="eastAsia"/>
          <w:sz w:val="24"/>
          <w:szCs w:val="24"/>
          <w:lang w:eastAsia="zh-CN"/>
        </w:rPr>
        <w:t>日内补足或调换，否则逾期一日应按合同约定总金额</w:t>
      </w:r>
      <w:r>
        <w:rPr>
          <w:rFonts w:ascii="宋体" w:eastAsia="宋体" w:hAnsi="宋体" w:cs="宋体" w:hint="eastAsia"/>
          <w:sz w:val="24"/>
          <w:szCs w:val="24"/>
          <w:lang w:eastAsia="zh-CN"/>
        </w:rPr>
        <w:t>1%</w:t>
      </w:r>
      <w:r>
        <w:rPr>
          <w:rFonts w:ascii="宋体" w:eastAsia="宋体" w:hAnsi="宋体" w:cs="宋体" w:hint="eastAsia"/>
          <w:sz w:val="24"/>
          <w:szCs w:val="24"/>
          <w:lang w:eastAsia="zh-CN"/>
        </w:rPr>
        <w:t>支付违约金，逾期超过</w:t>
      </w:r>
      <w:r>
        <w:rPr>
          <w:rFonts w:ascii="宋体" w:eastAsia="宋体" w:hAnsi="宋体" w:cs="宋体" w:hint="eastAsia"/>
          <w:sz w:val="24"/>
          <w:szCs w:val="24"/>
          <w:lang w:eastAsia="zh-CN"/>
        </w:rPr>
        <w:t>3</w:t>
      </w:r>
      <w:r>
        <w:rPr>
          <w:rFonts w:ascii="宋体" w:eastAsia="宋体" w:hAnsi="宋体" w:cs="宋体" w:hint="eastAsia"/>
          <w:sz w:val="24"/>
          <w:szCs w:val="24"/>
          <w:lang w:eastAsia="zh-CN"/>
        </w:rPr>
        <w:t>日，甲方有权解除合同。</w:t>
      </w:r>
    </w:p>
    <w:p w14:paraId="2151DE48"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四</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乙方违反本合同的约定，拒绝或拖延履行本合同项下任何义务的，甲方可以自行或委托第三方完成，由此发生的费用由乙方承担；同时甲方有权解除本合同。</w:t>
      </w:r>
    </w:p>
    <w:p w14:paraId="5CC942A7"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五</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乙方未经甲方书面同意将该服务转包或分包给其他人的，甲方有权解除合同，乙方应当向甲方支付合同总金额</w:t>
      </w:r>
      <w:r>
        <w:rPr>
          <w:rFonts w:ascii="宋体" w:eastAsia="宋体" w:hAnsi="宋体" w:cs="宋体" w:hint="eastAsia"/>
          <w:sz w:val="24"/>
          <w:szCs w:val="24"/>
          <w:lang w:eastAsia="zh-CN"/>
        </w:rPr>
        <w:t>20%</w:t>
      </w:r>
      <w:r>
        <w:rPr>
          <w:rFonts w:ascii="宋体" w:eastAsia="宋体" w:hAnsi="宋体" w:cs="宋体" w:hint="eastAsia"/>
          <w:sz w:val="24"/>
          <w:szCs w:val="24"/>
          <w:lang w:eastAsia="zh-CN"/>
        </w:rPr>
        <w:t>的违约金。</w:t>
      </w:r>
    </w:p>
    <w:p w14:paraId="300ED9FC"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六</w:t>
      </w:r>
      <w:r>
        <w:rPr>
          <w:rFonts w:ascii="宋体" w:eastAsia="宋体" w:hAnsi="宋体" w:cs="宋体" w:hint="eastAsia"/>
          <w:sz w:val="24"/>
          <w:szCs w:val="24"/>
          <w:lang w:eastAsia="zh-CN"/>
        </w:rPr>
        <w:t>)</w:t>
      </w:r>
      <w:r>
        <w:rPr>
          <w:rFonts w:ascii="宋体" w:eastAsia="宋体" w:hAnsi="宋体" w:cs="宋体" w:hint="eastAsia"/>
          <w:sz w:val="24"/>
          <w:szCs w:val="24"/>
          <w:lang w:eastAsia="zh-CN"/>
        </w:rPr>
        <w:t>因乙方存在其他违约行为</w:t>
      </w:r>
      <w:r>
        <w:rPr>
          <w:rFonts w:ascii="宋体" w:eastAsia="宋体" w:hAnsi="宋体" w:cs="宋体" w:hint="eastAsia"/>
          <w:sz w:val="24"/>
          <w:szCs w:val="24"/>
          <w:lang w:eastAsia="zh-CN"/>
        </w:rPr>
        <w:t>(</w:t>
      </w:r>
      <w:r>
        <w:rPr>
          <w:rFonts w:ascii="宋体" w:eastAsia="宋体" w:hAnsi="宋体" w:cs="宋体" w:hint="eastAsia"/>
          <w:sz w:val="24"/>
          <w:szCs w:val="24"/>
          <w:lang w:eastAsia="zh-CN"/>
        </w:rPr>
        <w:t>包括违反附件有关规定</w:t>
      </w:r>
      <w:r>
        <w:rPr>
          <w:rFonts w:ascii="宋体" w:eastAsia="宋体" w:hAnsi="宋体" w:cs="宋体" w:hint="eastAsia"/>
          <w:sz w:val="24"/>
          <w:szCs w:val="24"/>
          <w:lang w:eastAsia="zh-CN"/>
        </w:rPr>
        <w:t>)</w:t>
      </w:r>
      <w:r>
        <w:rPr>
          <w:rFonts w:ascii="宋体" w:eastAsia="宋体" w:hAnsi="宋体" w:cs="宋体" w:hint="eastAsia"/>
          <w:sz w:val="24"/>
          <w:szCs w:val="24"/>
          <w:lang w:eastAsia="zh-CN"/>
        </w:rPr>
        <w:t>或因乙方原因导致合同目的无法实现或合同无法继续履行的，甲方有权解除合同。</w:t>
      </w:r>
    </w:p>
    <w:p w14:paraId="44CD5FCE"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七</w:t>
      </w:r>
      <w:r>
        <w:rPr>
          <w:rFonts w:ascii="宋体" w:eastAsia="宋体" w:hAnsi="宋体" w:cs="宋体" w:hint="eastAsia"/>
          <w:sz w:val="24"/>
          <w:szCs w:val="24"/>
          <w:lang w:eastAsia="zh-CN"/>
        </w:rPr>
        <w:t>)</w:t>
      </w:r>
      <w:r>
        <w:rPr>
          <w:rFonts w:ascii="宋体" w:eastAsia="宋体" w:hAnsi="宋体" w:cs="宋体" w:hint="eastAsia"/>
          <w:sz w:val="24"/>
          <w:szCs w:val="24"/>
          <w:lang w:eastAsia="zh-CN"/>
        </w:rPr>
        <w:t>遇有政策变化或不可抗拒力影响合同正常履行的，甲方提前</w:t>
      </w:r>
      <w:r>
        <w:rPr>
          <w:rFonts w:ascii="宋体" w:eastAsia="宋体" w:hAnsi="宋体" w:cs="宋体" w:hint="eastAsia"/>
          <w:sz w:val="24"/>
          <w:szCs w:val="24"/>
          <w:lang w:eastAsia="zh-CN"/>
        </w:rPr>
        <w:t>15</w:t>
      </w:r>
      <w:r>
        <w:rPr>
          <w:rFonts w:ascii="宋体" w:eastAsia="宋体" w:hAnsi="宋体" w:cs="宋体" w:hint="eastAsia"/>
          <w:sz w:val="24"/>
          <w:szCs w:val="24"/>
          <w:lang w:eastAsia="zh-CN"/>
        </w:rPr>
        <w:t>日告知乙方，合同终止。</w:t>
      </w:r>
    </w:p>
    <w:p w14:paraId="15E131B6"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八</w:t>
      </w:r>
      <w:r>
        <w:rPr>
          <w:rFonts w:ascii="宋体" w:eastAsia="宋体" w:hAnsi="宋体" w:cs="宋体" w:hint="eastAsia"/>
          <w:sz w:val="24"/>
          <w:szCs w:val="24"/>
          <w:lang w:eastAsia="zh-CN"/>
        </w:rPr>
        <w:t>)</w:t>
      </w:r>
      <w:r>
        <w:rPr>
          <w:rFonts w:ascii="宋体" w:eastAsia="宋体" w:hAnsi="宋体" w:cs="宋体" w:hint="eastAsia"/>
          <w:sz w:val="24"/>
          <w:szCs w:val="24"/>
          <w:lang w:eastAsia="zh-CN"/>
        </w:rPr>
        <w:t>甲方依据本合同约定或法律规定单方解除合同的，自解除合同的通知到达乙方时，合同自行终止。乙方应于合同解除之日起</w:t>
      </w:r>
      <w:r>
        <w:rPr>
          <w:rFonts w:ascii="宋体" w:eastAsia="宋体" w:hAnsi="宋体" w:cs="宋体" w:hint="eastAsia"/>
          <w:sz w:val="24"/>
          <w:szCs w:val="24"/>
          <w:lang w:eastAsia="zh-CN"/>
        </w:rPr>
        <w:t>15</w:t>
      </w:r>
      <w:r>
        <w:rPr>
          <w:rFonts w:ascii="宋体" w:eastAsia="宋体" w:hAnsi="宋体" w:cs="宋体" w:hint="eastAsia"/>
          <w:sz w:val="24"/>
          <w:szCs w:val="24"/>
          <w:lang w:eastAsia="zh-CN"/>
        </w:rPr>
        <w:t>日内退还甲方未享受物业服务并已预支付的款项以及按合</w:t>
      </w:r>
      <w:r>
        <w:rPr>
          <w:rFonts w:ascii="宋体" w:eastAsia="宋体" w:hAnsi="宋体" w:cs="宋体" w:hint="eastAsia"/>
          <w:sz w:val="24"/>
          <w:szCs w:val="24"/>
          <w:lang w:eastAsia="zh-CN"/>
        </w:rPr>
        <w:lastRenderedPageBreak/>
        <w:t>同成立时一年期贷款市场报价利率四倍计取的资金占用期间的利息，赔偿甲方因此造成的损失，并承担本合同总金额</w:t>
      </w:r>
      <w:r>
        <w:rPr>
          <w:rFonts w:ascii="宋体" w:eastAsia="宋体" w:hAnsi="宋体" w:cs="宋体" w:hint="eastAsia"/>
          <w:sz w:val="24"/>
          <w:szCs w:val="24"/>
          <w:lang w:eastAsia="zh-CN"/>
        </w:rPr>
        <w:t>30%</w:t>
      </w:r>
      <w:r>
        <w:rPr>
          <w:rFonts w:ascii="宋体" w:eastAsia="宋体" w:hAnsi="宋体" w:cs="宋体" w:hint="eastAsia"/>
          <w:sz w:val="24"/>
          <w:szCs w:val="24"/>
          <w:lang w:eastAsia="zh-CN"/>
        </w:rPr>
        <w:t>的惩罚性违约金。</w:t>
      </w:r>
    </w:p>
    <w:p w14:paraId="7B3CDEB7"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九</w:t>
      </w:r>
      <w:r>
        <w:rPr>
          <w:rFonts w:ascii="宋体" w:eastAsia="宋体" w:hAnsi="宋体" w:cs="宋体" w:hint="eastAsia"/>
          <w:sz w:val="24"/>
          <w:szCs w:val="24"/>
          <w:lang w:eastAsia="zh-CN"/>
        </w:rPr>
        <w:t>)</w:t>
      </w:r>
      <w:r>
        <w:rPr>
          <w:rFonts w:ascii="宋体" w:eastAsia="宋体" w:hAnsi="宋体" w:cs="宋体" w:hint="eastAsia"/>
          <w:sz w:val="24"/>
          <w:szCs w:val="24"/>
          <w:lang w:eastAsia="zh-CN"/>
        </w:rPr>
        <w:t>因乙方原因造成甲方或第三方人员伤亡或财产损失的，乙方承担赔偿责任。</w:t>
      </w:r>
    </w:p>
    <w:p w14:paraId="4F23E303" w14:textId="48CBECC1"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十</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本合同所涉及全部违约金和罚款，甲方均有权从未付合同价款及履约保证金中扣除，乙方对此不得提出异议。</w:t>
      </w:r>
    </w:p>
    <w:p w14:paraId="2EC8BDDC"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十一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违反本合同的约定，除按本合同的约定承担违约责任外，还应赔偿甲方包括但不限于直接损失、甲方向第三方的违约或赔偿损失、误工费、鉴定费、损失的评估费、律师费、诉讼费或仲裁费、保全费、保全保险费、公告费、执行费等在内的全部损失。</w:t>
      </w:r>
    </w:p>
    <w:p w14:paraId="66287D9B"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十二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合同解除后，乙方应于</w:t>
      </w:r>
      <w:r>
        <w:rPr>
          <w:rFonts w:ascii="宋体" w:eastAsia="宋体" w:hAnsi="宋体" w:cs="宋体" w:hint="eastAsia"/>
          <w:sz w:val="24"/>
          <w:szCs w:val="24"/>
          <w:lang w:eastAsia="zh-CN"/>
        </w:rPr>
        <w:t>3</w:t>
      </w:r>
      <w:r>
        <w:rPr>
          <w:rFonts w:ascii="宋体" w:eastAsia="宋体" w:hAnsi="宋体" w:cs="宋体" w:hint="eastAsia"/>
          <w:sz w:val="24"/>
          <w:szCs w:val="24"/>
          <w:lang w:eastAsia="zh-CN"/>
        </w:rPr>
        <w:t>日内按甲方的要求将相关物品撤出甲方场地，并向甲方移交有关的所有资料、工具或其他物品。乙方未完善移交手续擅自撤场的，应向甲方支付合同标的总额</w:t>
      </w:r>
      <w:r>
        <w:rPr>
          <w:rFonts w:ascii="宋体" w:eastAsia="宋体" w:hAnsi="宋体" w:cs="宋体" w:hint="eastAsia"/>
          <w:sz w:val="24"/>
          <w:szCs w:val="24"/>
          <w:lang w:eastAsia="zh-CN"/>
        </w:rPr>
        <w:t>10%</w:t>
      </w:r>
      <w:r>
        <w:rPr>
          <w:rFonts w:ascii="宋体" w:eastAsia="宋体" w:hAnsi="宋体" w:cs="宋体" w:hint="eastAsia"/>
          <w:sz w:val="24"/>
          <w:szCs w:val="24"/>
          <w:lang w:eastAsia="zh-CN"/>
        </w:rPr>
        <w:t>的违约金。逾期未撤离的物品视为放弃所有权，甲方可自行处理，且不须向乙方承担任何赔偿责任。</w:t>
      </w:r>
    </w:p>
    <w:p w14:paraId="3A679799"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十三</w:t>
      </w:r>
      <w:r>
        <w:rPr>
          <w:rFonts w:ascii="宋体" w:eastAsia="宋体" w:hAnsi="宋体" w:cs="宋体" w:hint="eastAsia"/>
          <w:sz w:val="24"/>
          <w:szCs w:val="24"/>
          <w:lang w:eastAsia="zh-CN"/>
        </w:rPr>
        <w:t>)</w:t>
      </w:r>
      <w:r>
        <w:rPr>
          <w:rFonts w:ascii="宋体" w:eastAsia="宋体" w:hAnsi="宋体" w:cs="宋体" w:hint="eastAsia"/>
          <w:sz w:val="24"/>
          <w:szCs w:val="24"/>
          <w:lang w:eastAsia="zh-CN"/>
        </w:rPr>
        <w:t>按合同约定或法律规定，解除合同的事由发生时，解除权人可以解除合同。享有解除权的一方应当自解除事由发生之日起三年内行使解除权，期限届满不行使的，解除权消灭。</w:t>
      </w:r>
    </w:p>
    <w:p w14:paraId="332F9ED3"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第八条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通知与送达</w:t>
      </w:r>
    </w:p>
    <w:p w14:paraId="44ECE11D"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乙方的通知与送达方式为：</w:t>
      </w:r>
    </w:p>
    <w:p w14:paraId="4E84F4EB"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乙方：</w:t>
      </w:r>
    </w:p>
    <w:p w14:paraId="5DB4BDFA"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通讯地址：</w:t>
      </w:r>
    </w:p>
    <w:p w14:paraId="79E8FB28"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联系人：</w:t>
      </w:r>
      <w:r>
        <w:rPr>
          <w:rFonts w:ascii="宋体" w:eastAsia="宋体" w:hAnsi="宋体" w:cs="宋体" w:hint="eastAsia"/>
          <w:sz w:val="24"/>
          <w:szCs w:val="24"/>
          <w:lang w:eastAsia="zh-CN"/>
        </w:rPr>
        <w:t xml:space="preserve">         ,</w:t>
      </w:r>
    </w:p>
    <w:p w14:paraId="79F8177A" w14:textId="77777777" w:rsidR="00524909" w:rsidRDefault="007B1C57">
      <w:pPr>
        <w:kinsoku/>
        <w:spacing w:line="360" w:lineRule="auto"/>
        <w:ind w:firstLine="500"/>
        <w:rPr>
          <w:rFonts w:ascii="宋体" w:eastAsia="宋体" w:hAnsi="宋体" w:cs="宋体" w:hint="eastAsia"/>
          <w:sz w:val="24"/>
          <w:szCs w:val="24"/>
        </w:rPr>
      </w:pPr>
      <w:r>
        <w:rPr>
          <w:rFonts w:ascii="宋体" w:eastAsia="宋体" w:hAnsi="宋体" w:cs="宋体" w:hint="eastAsia"/>
          <w:sz w:val="24"/>
          <w:szCs w:val="24"/>
        </w:rPr>
        <w:t>联系电话</w:t>
      </w:r>
      <w:r>
        <w:rPr>
          <w:rFonts w:ascii="宋体" w:eastAsia="宋体" w:hAnsi="宋体" w:cs="宋体" w:hint="eastAsia"/>
          <w:sz w:val="24"/>
          <w:szCs w:val="24"/>
        </w:rPr>
        <w:t>(</w:t>
      </w:r>
      <w:r>
        <w:rPr>
          <w:rFonts w:ascii="宋体" w:eastAsia="宋体" w:hAnsi="宋体" w:cs="宋体" w:hint="eastAsia"/>
          <w:sz w:val="24"/>
          <w:szCs w:val="24"/>
        </w:rPr>
        <w:t>手机</w:t>
      </w:r>
      <w:r>
        <w:rPr>
          <w:rFonts w:ascii="宋体" w:eastAsia="宋体" w:hAnsi="宋体" w:cs="宋体" w:hint="eastAsia"/>
          <w:sz w:val="24"/>
          <w:szCs w:val="24"/>
        </w:rPr>
        <w:t>):</w:t>
      </w:r>
    </w:p>
    <w:p w14:paraId="3DA99D87" w14:textId="77777777" w:rsidR="00524909" w:rsidRDefault="007B1C57">
      <w:pPr>
        <w:numPr>
          <w:ilvl w:val="0"/>
          <w:numId w:val="1"/>
        </w:numPr>
        <w:kinsoku/>
        <w:spacing w:line="360" w:lineRule="auto"/>
        <w:ind w:firstLine="500"/>
        <w:rPr>
          <w:rFonts w:ascii="宋体" w:eastAsia="宋体" w:hAnsi="宋体" w:cs="宋体" w:hint="eastAsia"/>
          <w:sz w:val="24"/>
          <w:szCs w:val="24"/>
        </w:rPr>
      </w:pPr>
      <w:r>
        <w:rPr>
          <w:rFonts w:ascii="宋体" w:eastAsia="宋体" w:hAnsi="宋体" w:cs="宋体" w:hint="eastAsia"/>
          <w:sz w:val="24"/>
          <w:szCs w:val="24"/>
        </w:rPr>
        <w:t>mail:</w:t>
      </w:r>
      <w:r>
        <w:rPr>
          <w:rFonts w:ascii="宋体" w:eastAsia="宋体" w:hAnsi="宋体" w:cs="宋体" w:hint="eastAsia"/>
          <w:sz w:val="24"/>
          <w:szCs w:val="24"/>
          <w:lang w:eastAsia="zh-CN"/>
        </w:rPr>
        <w:t xml:space="preserve">            </w:t>
      </w:r>
      <w:r>
        <w:rPr>
          <w:rFonts w:ascii="宋体" w:eastAsia="宋体" w:hAnsi="宋体" w:cs="宋体" w:hint="eastAsia"/>
          <w:sz w:val="24"/>
          <w:szCs w:val="24"/>
        </w:rPr>
        <w:t>,</w:t>
      </w:r>
    </w:p>
    <w:p w14:paraId="2F0D27C6" w14:textId="77777777" w:rsidR="00524909" w:rsidRDefault="007B1C57">
      <w:pPr>
        <w:kinsoku/>
        <w:spacing w:line="360" w:lineRule="auto"/>
        <w:ind w:firstLine="500"/>
        <w:rPr>
          <w:rFonts w:ascii="宋体" w:eastAsia="宋体" w:hAnsi="宋体" w:cs="宋体" w:hint="eastAsia"/>
          <w:sz w:val="24"/>
          <w:szCs w:val="24"/>
        </w:rPr>
      </w:pPr>
      <w:r>
        <w:rPr>
          <w:rFonts w:ascii="宋体" w:eastAsia="宋体" w:hAnsi="宋体" w:cs="宋体" w:hint="eastAsia"/>
          <w:sz w:val="24"/>
          <w:szCs w:val="24"/>
        </w:rPr>
        <w:t>微信：</w:t>
      </w:r>
    </w:p>
    <w:p w14:paraId="26BBA7B4" w14:textId="77777777" w:rsidR="00524909" w:rsidRDefault="007B1C57">
      <w:pPr>
        <w:numPr>
          <w:ilvl w:val="0"/>
          <w:numId w:val="2"/>
        </w:numPr>
        <w:kinsoku/>
        <w:spacing w:line="360" w:lineRule="auto"/>
        <w:ind w:firstLine="499"/>
        <w:rPr>
          <w:rFonts w:ascii="宋体" w:eastAsia="宋体" w:hAnsi="宋体" w:cs="宋体" w:hint="eastAsia"/>
          <w:sz w:val="24"/>
          <w:szCs w:val="24"/>
          <w:lang w:eastAsia="zh-CN"/>
        </w:rPr>
      </w:pPr>
      <w:r>
        <w:rPr>
          <w:rFonts w:ascii="宋体" w:eastAsia="宋体" w:hAnsi="宋体" w:cs="宋体" w:hint="eastAsia"/>
          <w:sz w:val="24"/>
          <w:szCs w:val="24"/>
          <w:lang w:eastAsia="zh-CN"/>
        </w:rPr>
        <w:t>本合同涉及有关通知事项可按照本合同中约定的通知与送达方式，采用邮寄、直接送达、致电或发送短信、</w:t>
      </w:r>
      <w:r>
        <w:rPr>
          <w:rFonts w:ascii="宋体" w:eastAsia="宋体" w:hAnsi="宋体" w:cs="宋体" w:hint="eastAsia"/>
          <w:sz w:val="24"/>
          <w:szCs w:val="24"/>
          <w:lang w:eastAsia="zh-CN"/>
        </w:rPr>
        <w:t>E-mail</w:t>
      </w:r>
      <w:r>
        <w:rPr>
          <w:rFonts w:ascii="宋体" w:eastAsia="宋体" w:hAnsi="宋体" w:cs="宋体" w:hint="eastAsia"/>
          <w:sz w:val="24"/>
          <w:szCs w:val="24"/>
          <w:lang w:eastAsia="zh-CN"/>
        </w:rPr>
        <w:t>、微信等任一方式进行，邮寄到达</w:t>
      </w:r>
      <w:r>
        <w:rPr>
          <w:rFonts w:ascii="宋体" w:eastAsia="宋体" w:hAnsi="宋体" w:cs="宋体" w:hint="eastAsia"/>
          <w:sz w:val="24"/>
          <w:szCs w:val="24"/>
          <w:lang w:eastAsia="zh-CN"/>
        </w:rPr>
        <w:t>(</w:t>
      </w:r>
      <w:r>
        <w:rPr>
          <w:rFonts w:ascii="宋体" w:eastAsia="宋体" w:hAnsi="宋体" w:cs="宋体" w:hint="eastAsia"/>
          <w:sz w:val="24"/>
          <w:szCs w:val="24"/>
          <w:lang w:eastAsia="zh-CN"/>
        </w:rPr>
        <w:t>拒收、退回</w:t>
      </w:r>
      <w:r>
        <w:rPr>
          <w:rFonts w:ascii="宋体" w:eastAsia="宋体" w:hAnsi="宋体" w:cs="宋体" w:hint="eastAsia"/>
          <w:sz w:val="24"/>
          <w:szCs w:val="24"/>
          <w:lang w:eastAsia="zh-CN"/>
        </w:rPr>
        <w:t>)</w:t>
      </w:r>
      <w:r>
        <w:rPr>
          <w:rFonts w:ascii="宋体" w:eastAsia="宋体" w:hAnsi="宋体" w:cs="宋体" w:hint="eastAsia"/>
          <w:sz w:val="24"/>
          <w:szCs w:val="24"/>
          <w:lang w:eastAsia="zh-CN"/>
        </w:rPr>
        <w:t>当日、直接送达或致电以及短信息、</w:t>
      </w:r>
      <w:r>
        <w:rPr>
          <w:rFonts w:ascii="宋体" w:eastAsia="宋体" w:hAnsi="宋体" w:cs="宋体" w:hint="eastAsia"/>
          <w:sz w:val="24"/>
          <w:szCs w:val="24"/>
          <w:lang w:eastAsia="zh-CN"/>
        </w:rPr>
        <w:t>E-mail</w:t>
      </w:r>
      <w:r>
        <w:rPr>
          <w:rFonts w:ascii="宋体" w:eastAsia="宋体" w:hAnsi="宋体" w:cs="宋体" w:hint="eastAsia"/>
          <w:sz w:val="24"/>
          <w:szCs w:val="24"/>
          <w:lang w:eastAsia="zh-CN"/>
        </w:rPr>
        <w:t>、微信发送当时，即视乙方接到该通知。</w:t>
      </w:r>
    </w:p>
    <w:p w14:paraId="081D76E4"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三</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乙方必须保证本合同约定的联络方式真实有效，乙方前述联系方式不真实、不准确或未留联系方式，一切责任均由乙方承担。联系方式如有变更，必须于变更后</w:t>
      </w:r>
      <w:r>
        <w:rPr>
          <w:rFonts w:ascii="宋体" w:eastAsia="宋体" w:hAnsi="宋体" w:cs="宋体" w:hint="eastAsia"/>
          <w:sz w:val="24"/>
          <w:szCs w:val="24"/>
          <w:lang w:eastAsia="zh-CN"/>
        </w:rPr>
        <w:t>3</w:t>
      </w:r>
      <w:r>
        <w:rPr>
          <w:rFonts w:ascii="宋体" w:eastAsia="宋体" w:hAnsi="宋体" w:cs="宋体" w:hint="eastAsia"/>
          <w:sz w:val="24"/>
          <w:szCs w:val="24"/>
          <w:lang w:eastAsia="zh-CN"/>
        </w:rPr>
        <w:t>日内书面通知甲方。否则，甲方按照本合同约定的通知与送达方式向其发出的任何通知均视为合法有效。乙方拒收、不在指定地址或联系不上导致通知被退回，均视为通知已经合法有效送达。</w:t>
      </w:r>
    </w:p>
    <w:p w14:paraId="6D66BBC7"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w:t>
      </w:r>
      <w:r>
        <w:rPr>
          <w:rFonts w:ascii="宋体" w:eastAsia="宋体" w:hAnsi="宋体" w:cs="宋体" w:hint="eastAsia"/>
          <w:sz w:val="24"/>
          <w:szCs w:val="24"/>
          <w:lang w:eastAsia="zh-CN"/>
        </w:rPr>
        <w:t>四</w:t>
      </w:r>
      <w:r>
        <w:rPr>
          <w:rFonts w:ascii="宋体" w:eastAsia="宋体" w:hAnsi="宋体" w:cs="宋体" w:hint="eastAsia"/>
          <w:sz w:val="24"/>
          <w:szCs w:val="24"/>
          <w:lang w:eastAsia="zh-CN"/>
        </w:rPr>
        <w:t>)</w:t>
      </w:r>
      <w:r>
        <w:rPr>
          <w:rFonts w:ascii="宋体" w:eastAsia="宋体" w:hAnsi="宋体" w:cs="宋体" w:hint="eastAsia"/>
          <w:sz w:val="24"/>
          <w:szCs w:val="24"/>
          <w:lang w:eastAsia="zh-CN"/>
        </w:rPr>
        <w:t>乙方同意，乙方在本通知与送达条款中预留的地址及电话、传真、电子邮箱、微信等，均可作为送达诉讼</w:t>
      </w:r>
      <w:r>
        <w:rPr>
          <w:rFonts w:ascii="宋体" w:eastAsia="宋体" w:hAnsi="宋体" w:cs="宋体" w:hint="eastAsia"/>
          <w:sz w:val="24"/>
          <w:szCs w:val="24"/>
          <w:lang w:eastAsia="zh-CN"/>
        </w:rPr>
        <w:t>(</w:t>
      </w:r>
      <w:r>
        <w:rPr>
          <w:rFonts w:ascii="宋体" w:eastAsia="宋体" w:hAnsi="宋体" w:cs="宋体" w:hint="eastAsia"/>
          <w:sz w:val="24"/>
          <w:szCs w:val="24"/>
          <w:lang w:eastAsia="zh-CN"/>
        </w:rPr>
        <w:t>或仲裁</w:t>
      </w:r>
      <w:r>
        <w:rPr>
          <w:rFonts w:ascii="宋体" w:eastAsia="宋体" w:hAnsi="宋体" w:cs="宋体" w:hint="eastAsia"/>
          <w:sz w:val="24"/>
          <w:szCs w:val="24"/>
          <w:lang w:eastAsia="zh-CN"/>
        </w:rPr>
        <w:t>)</w:t>
      </w:r>
      <w:r>
        <w:rPr>
          <w:rFonts w:ascii="宋体" w:eastAsia="宋体" w:hAnsi="宋体" w:cs="宋体" w:hint="eastAsia"/>
          <w:sz w:val="24"/>
          <w:szCs w:val="24"/>
          <w:lang w:eastAsia="zh-CN"/>
        </w:rPr>
        <w:t>文书</w:t>
      </w:r>
      <w:r>
        <w:rPr>
          <w:rFonts w:ascii="宋体" w:eastAsia="宋体" w:hAnsi="宋体" w:cs="宋体" w:hint="eastAsia"/>
          <w:sz w:val="24"/>
          <w:szCs w:val="24"/>
          <w:lang w:eastAsia="zh-CN"/>
        </w:rPr>
        <w:t>(</w:t>
      </w:r>
      <w:r>
        <w:rPr>
          <w:rFonts w:ascii="宋体" w:eastAsia="宋体" w:hAnsi="宋体" w:cs="宋体" w:hint="eastAsia"/>
          <w:sz w:val="24"/>
          <w:szCs w:val="24"/>
          <w:lang w:eastAsia="zh-CN"/>
        </w:rPr>
        <w:t>包括但不限于起诉状、上诉状、申请书、传票、举证通知书、出庭通知书、各类裁定、判决等</w:t>
      </w:r>
      <w:r>
        <w:rPr>
          <w:rFonts w:ascii="宋体" w:eastAsia="宋体" w:hAnsi="宋体" w:cs="宋体" w:hint="eastAsia"/>
          <w:sz w:val="24"/>
          <w:szCs w:val="24"/>
          <w:lang w:eastAsia="zh-CN"/>
        </w:rPr>
        <w:t>)</w:t>
      </w:r>
      <w:r>
        <w:rPr>
          <w:rFonts w:ascii="宋体" w:eastAsia="宋体" w:hAnsi="宋体" w:cs="宋体" w:hint="eastAsia"/>
          <w:sz w:val="24"/>
          <w:szCs w:val="24"/>
          <w:lang w:eastAsia="zh-CN"/>
        </w:rPr>
        <w:t>的确认地址。即，只要人民法院</w:t>
      </w:r>
      <w:r>
        <w:rPr>
          <w:rFonts w:ascii="宋体" w:eastAsia="宋体" w:hAnsi="宋体" w:cs="宋体" w:hint="eastAsia"/>
          <w:sz w:val="24"/>
          <w:szCs w:val="24"/>
          <w:lang w:eastAsia="zh-CN"/>
        </w:rPr>
        <w:t>(</w:t>
      </w:r>
      <w:r>
        <w:rPr>
          <w:rFonts w:ascii="宋体" w:eastAsia="宋体" w:hAnsi="宋体" w:cs="宋体" w:hint="eastAsia"/>
          <w:sz w:val="24"/>
          <w:szCs w:val="24"/>
          <w:lang w:eastAsia="zh-CN"/>
        </w:rPr>
        <w:t>或仲裁委员会</w:t>
      </w:r>
      <w:r>
        <w:rPr>
          <w:rFonts w:ascii="宋体" w:eastAsia="宋体" w:hAnsi="宋体" w:cs="宋体" w:hint="eastAsia"/>
          <w:sz w:val="24"/>
          <w:szCs w:val="24"/>
          <w:lang w:eastAsia="zh-CN"/>
        </w:rPr>
        <w:t>)</w:t>
      </w:r>
      <w:r>
        <w:rPr>
          <w:rFonts w:ascii="宋体" w:eastAsia="宋体" w:hAnsi="宋体" w:cs="宋体" w:hint="eastAsia"/>
          <w:sz w:val="24"/>
          <w:szCs w:val="24"/>
          <w:lang w:eastAsia="zh-CN"/>
        </w:rPr>
        <w:t>将诉讼</w:t>
      </w:r>
      <w:r>
        <w:rPr>
          <w:rFonts w:ascii="宋体" w:eastAsia="宋体" w:hAnsi="宋体" w:cs="宋体" w:hint="eastAsia"/>
          <w:sz w:val="24"/>
          <w:szCs w:val="24"/>
          <w:lang w:eastAsia="zh-CN"/>
        </w:rPr>
        <w:t>(</w:t>
      </w:r>
      <w:r>
        <w:rPr>
          <w:rFonts w:ascii="宋体" w:eastAsia="宋体" w:hAnsi="宋体" w:cs="宋体" w:hint="eastAsia"/>
          <w:sz w:val="24"/>
          <w:szCs w:val="24"/>
          <w:lang w:eastAsia="zh-CN"/>
        </w:rPr>
        <w:t>或仲裁</w:t>
      </w:r>
      <w:r>
        <w:rPr>
          <w:rFonts w:ascii="宋体" w:eastAsia="宋体" w:hAnsi="宋体" w:cs="宋体" w:hint="eastAsia"/>
          <w:sz w:val="24"/>
          <w:szCs w:val="24"/>
          <w:lang w:eastAsia="zh-CN"/>
        </w:rPr>
        <w:t>)</w:t>
      </w:r>
      <w:r>
        <w:rPr>
          <w:rFonts w:ascii="宋体" w:eastAsia="宋体" w:hAnsi="宋体" w:cs="宋体" w:hint="eastAsia"/>
          <w:sz w:val="24"/>
          <w:szCs w:val="24"/>
          <w:lang w:eastAsia="zh-CN"/>
        </w:rPr>
        <w:t>文书发送至乙方预留的地址、传真、电子邮箱、微信，即视为送达。因乙方自己提供或者确认的送达地址不准确、送达地址变更未及时告知甲方，乙方或者乙方指定的联系人拒绝签收，导致诉讼</w:t>
      </w:r>
      <w:r>
        <w:rPr>
          <w:rFonts w:ascii="宋体" w:eastAsia="宋体" w:hAnsi="宋体" w:cs="宋体" w:hint="eastAsia"/>
          <w:sz w:val="24"/>
          <w:szCs w:val="24"/>
          <w:lang w:eastAsia="zh-CN"/>
        </w:rPr>
        <w:t>(</w:t>
      </w:r>
      <w:r>
        <w:rPr>
          <w:rFonts w:ascii="宋体" w:eastAsia="宋体" w:hAnsi="宋体" w:cs="宋体" w:hint="eastAsia"/>
          <w:sz w:val="24"/>
          <w:szCs w:val="24"/>
          <w:lang w:eastAsia="zh-CN"/>
        </w:rPr>
        <w:t>或仲裁</w:t>
      </w:r>
      <w:r>
        <w:rPr>
          <w:rFonts w:ascii="宋体" w:eastAsia="宋体" w:hAnsi="宋体" w:cs="宋体" w:hint="eastAsia"/>
          <w:sz w:val="24"/>
          <w:szCs w:val="24"/>
          <w:lang w:eastAsia="zh-CN"/>
        </w:rPr>
        <w:t>)</w:t>
      </w:r>
      <w:r>
        <w:rPr>
          <w:rFonts w:ascii="宋体" w:eastAsia="宋体" w:hAnsi="宋体" w:cs="宋体" w:hint="eastAsia"/>
          <w:sz w:val="24"/>
          <w:szCs w:val="24"/>
          <w:lang w:eastAsia="zh-CN"/>
        </w:rPr>
        <w:t>文书未能被乙方实际接收的，文书退回之日视为送达之日。</w:t>
      </w:r>
    </w:p>
    <w:p w14:paraId="193EAEEA"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第九条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争议解决</w:t>
      </w:r>
    </w:p>
    <w:p w14:paraId="14C916F6"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因本合同发生争议，双方应协商解决，协商不成的，向甲方住所地人民法院提起诉讼。</w:t>
      </w:r>
    </w:p>
    <w:p w14:paraId="01828794" w14:textId="77777777" w:rsidR="00524909" w:rsidRDefault="007B1C57">
      <w:pPr>
        <w:kinsoku/>
        <w:spacing w:line="360" w:lineRule="auto"/>
        <w:ind w:firstLine="500"/>
        <w:rPr>
          <w:rFonts w:ascii="宋体" w:eastAsia="宋体" w:hAnsi="宋体" w:cs="宋体" w:hint="eastAsia"/>
          <w:b/>
          <w:bCs/>
          <w:sz w:val="24"/>
          <w:szCs w:val="24"/>
          <w:lang w:eastAsia="zh-CN"/>
        </w:rPr>
      </w:pPr>
      <w:r>
        <w:rPr>
          <w:rFonts w:ascii="宋体" w:eastAsia="宋体" w:hAnsi="宋体" w:cs="宋体" w:hint="eastAsia"/>
          <w:b/>
          <w:bCs/>
          <w:sz w:val="24"/>
          <w:szCs w:val="24"/>
          <w:lang w:eastAsia="zh-CN"/>
        </w:rPr>
        <w:t>第十条</w:t>
      </w:r>
      <w:r>
        <w:rPr>
          <w:rFonts w:ascii="宋体" w:eastAsia="宋体" w:hAnsi="宋体" w:cs="宋体" w:hint="eastAsia"/>
          <w:b/>
          <w:bCs/>
          <w:sz w:val="24"/>
          <w:szCs w:val="24"/>
          <w:lang w:eastAsia="zh-CN"/>
        </w:rPr>
        <w:t xml:space="preserve"> </w:t>
      </w:r>
      <w:r>
        <w:rPr>
          <w:rFonts w:ascii="宋体" w:eastAsia="宋体" w:hAnsi="宋体" w:cs="宋体" w:hint="eastAsia"/>
          <w:b/>
          <w:bCs/>
          <w:sz w:val="24"/>
          <w:szCs w:val="24"/>
          <w:lang w:eastAsia="zh-CN"/>
        </w:rPr>
        <w:t>附则</w:t>
      </w:r>
    </w:p>
    <w:p w14:paraId="0797F2B0"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一</w:t>
      </w:r>
      <w:r>
        <w:rPr>
          <w:rFonts w:ascii="宋体" w:eastAsia="宋体" w:hAnsi="宋体" w:cs="宋体" w:hint="eastAsia"/>
          <w:sz w:val="24"/>
          <w:szCs w:val="24"/>
          <w:lang w:eastAsia="zh-CN"/>
        </w:rPr>
        <w:t>)</w:t>
      </w:r>
      <w:r>
        <w:rPr>
          <w:rFonts w:ascii="宋体" w:eastAsia="宋体" w:hAnsi="宋体" w:cs="宋体" w:hint="eastAsia"/>
          <w:sz w:val="24"/>
          <w:szCs w:val="24"/>
          <w:lang w:eastAsia="zh-CN"/>
        </w:rPr>
        <w:t>为维护公众、业主的切身利益，在不可预见的情况下如发生漏电、火灾、水管破裂、救助人命、协助公安机关执行任务等突发事件，乙方因采取紧急措施造成甲方必要的财产损失，双方按有关法律规定处理。</w:t>
      </w:r>
    </w:p>
    <w:p w14:paraId="6B460D12"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二</w:t>
      </w:r>
      <w:r>
        <w:rPr>
          <w:rFonts w:ascii="宋体" w:eastAsia="宋体" w:hAnsi="宋体" w:cs="宋体" w:hint="eastAsia"/>
          <w:sz w:val="24"/>
          <w:szCs w:val="24"/>
          <w:lang w:eastAsia="zh-CN"/>
        </w:rPr>
        <w:t>)</w:t>
      </w:r>
      <w:r>
        <w:rPr>
          <w:rFonts w:ascii="宋体" w:eastAsia="宋体" w:hAnsi="宋体" w:cs="宋体" w:hint="eastAsia"/>
          <w:sz w:val="24"/>
          <w:szCs w:val="24"/>
          <w:lang w:eastAsia="zh-CN"/>
        </w:rPr>
        <w:t>在本合同执行期间，如遇不可抗拒因素，致使本合同无法履行时，双方按有关法律规定处理。</w:t>
      </w:r>
    </w:p>
    <w:p w14:paraId="269D3164"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三</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本合同之附件为合同的组成部分，与本合同具有同等法律效力。</w:t>
      </w:r>
    </w:p>
    <w:p w14:paraId="436E4725"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四</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本合同未尽事宜，双方另行协商一致后签订补充协议，为本合同的组成部分。补充协议包括但不限于个别服务内容的变动、维修边界的界定、服务标准和要求的补充以及制订处罚细则等，且随服务工作的深入逐步完善。</w:t>
      </w:r>
    </w:p>
    <w:p w14:paraId="78AC422F" w14:textId="77777777"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五</w:t>
      </w:r>
      <w:r>
        <w:rPr>
          <w:rFonts w:ascii="宋体" w:eastAsia="宋体" w:hAnsi="宋体" w:cs="宋体" w:hint="eastAsia"/>
          <w:sz w:val="24"/>
          <w:szCs w:val="24"/>
          <w:lang w:eastAsia="zh-CN"/>
        </w:rPr>
        <w:t>)</w:t>
      </w:r>
      <w:r>
        <w:rPr>
          <w:rFonts w:ascii="宋体" w:eastAsia="宋体" w:hAnsi="宋体" w:cs="宋体" w:hint="eastAsia"/>
          <w:sz w:val="24"/>
          <w:szCs w:val="24"/>
          <w:lang w:eastAsia="zh-CN"/>
        </w:rPr>
        <w:t>本合同一式陆份，甲方执肆份，乙方执贰份，具有同等法律效力。自双方签订之日起生效。</w:t>
      </w:r>
    </w:p>
    <w:p w14:paraId="03740CEC" w14:textId="43E54CE5" w:rsidR="00524909" w:rsidRDefault="007B1C57">
      <w:pPr>
        <w:kinsoku/>
        <w:spacing w:line="360" w:lineRule="auto"/>
        <w:ind w:firstLine="500"/>
        <w:rPr>
          <w:rFonts w:ascii="宋体" w:eastAsia="宋体" w:hAnsi="宋体" w:cs="宋体" w:hint="eastAsia"/>
          <w:sz w:val="24"/>
          <w:szCs w:val="24"/>
          <w:lang w:eastAsia="zh-CN"/>
        </w:rPr>
      </w:pPr>
      <w:r>
        <w:rPr>
          <w:rFonts w:ascii="宋体" w:eastAsia="宋体" w:hAnsi="宋体" w:cs="宋体" w:hint="eastAsia"/>
          <w:sz w:val="24"/>
          <w:szCs w:val="24"/>
          <w:lang w:eastAsia="zh-CN"/>
        </w:rPr>
        <w:t>附件：</w:t>
      </w:r>
      <w:r>
        <w:rPr>
          <w:rFonts w:ascii="宋体" w:eastAsia="宋体" w:hAnsi="宋体" w:cs="宋体" w:hint="eastAsia"/>
          <w:sz w:val="24"/>
          <w:szCs w:val="24"/>
          <w:lang w:eastAsia="zh-CN"/>
        </w:rPr>
        <w:t>1.</w:t>
      </w:r>
      <w:r>
        <w:rPr>
          <w:rFonts w:ascii="宋体" w:eastAsia="宋体" w:hAnsi="宋体" w:cs="宋体" w:hint="eastAsia"/>
          <w:sz w:val="24"/>
          <w:szCs w:val="24"/>
          <w:lang w:eastAsia="zh-CN"/>
        </w:rPr>
        <w:t>《内蒙古大学</w:t>
      </w:r>
      <w:r w:rsidR="00C541E2">
        <w:rPr>
          <w:rFonts w:ascii="宋体" w:eastAsia="宋体" w:hAnsi="宋体" w:cs="宋体" w:hint="eastAsia"/>
          <w:sz w:val="24"/>
          <w:szCs w:val="24"/>
          <w:lang w:eastAsia="zh-CN"/>
        </w:rPr>
        <w:t>学生公寓</w:t>
      </w:r>
      <w:r>
        <w:rPr>
          <w:rFonts w:ascii="宋体" w:eastAsia="宋体" w:hAnsi="宋体" w:cs="宋体" w:hint="eastAsia"/>
          <w:sz w:val="24"/>
          <w:szCs w:val="24"/>
          <w:lang w:eastAsia="zh-CN"/>
        </w:rPr>
        <w:t>物业服务标准和要求》</w:t>
      </w:r>
      <w:r w:rsidR="00700F24">
        <w:rPr>
          <w:rFonts w:ascii="宋体" w:eastAsia="宋体" w:hAnsi="宋体" w:cs="宋体" w:hint="eastAsia"/>
          <w:color w:val="auto"/>
          <w:sz w:val="24"/>
          <w:szCs w:val="24"/>
          <w:lang w:eastAsia="zh-CN"/>
        </w:rPr>
        <w:t>（详见招标文件中招标内容与技术要求）</w:t>
      </w:r>
    </w:p>
    <w:p w14:paraId="1620795A" w14:textId="7CDCF664" w:rsidR="00524909" w:rsidRDefault="007B1C57">
      <w:pPr>
        <w:tabs>
          <w:tab w:val="left" w:pos="312"/>
        </w:tabs>
        <w:kinsoku/>
        <w:spacing w:line="360" w:lineRule="auto"/>
        <w:ind w:left="1200"/>
        <w:rPr>
          <w:rFonts w:ascii="宋体" w:eastAsia="宋体" w:hAnsi="宋体" w:cs="宋体" w:hint="eastAsia"/>
          <w:sz w:val="24"/>
          <w:szCs w:val="24"/>
          <w:lang w:eastAsia="zh-CN"/>
        </w:rPr>
      </w:pPr>
      <w:r>
        <w:rPr>
          <w:rFonts w:ascii="宋体" w:eastAsia="宋体" w:hAnsi="宋体" w:cs="宋体" w:hint="eastAsia"/>
          <w:sz w:val="24"/>
          <w:szCs w:val="24"/>
          <w:lang w:eastAsia="zh-CN"/>
        </w:rPr>
        <w:t xml:space="preserve">2. </w:t>
      </w:r>
      <w:r>
        <w:rPr>
          <w:rFonts w:ascii="宋体" w:eastAsia="宋体" w:hAnsi="宋体" w:cs="宋体" w:hint="eastAsia"/>
          <w:sz w:val="24"/>
          <w:szCs w:val="24"/>
          <w:lang w:eastAsia="zh-CN"/>
        </w:rPr>
        <w:t>《</w:t>
      </w:r>
      <w:r w:rsidR="00C541E2">
        <w:rPr>
          <w:rFonts w:ascii="宋体" w:eastAsia="宋体" w:hAnsi="宋体" w:cs="宋体" w:hint="eastAsia"/>
          <w:sz w:val="24"/>
          <w:szCs w:val="24"/>
          <w:lang w:eastAsia="zh-CN"/>
        </w:rPr>
        <w:t>内蒙古大学</w:t>
      </w:r>
      <w:r w:rsidR="00700F24" w:rsidRPr="00700F24">
        <w:rPr>
          <w:rFonts w:ascii="宋体" w:eastAsia="宋体" w:hAnsi="宋体" w:cs="宋体" w:hint="eastAsia"/>
          <w:sz w:val="24"/>
          <w:szCs w:val="24"/>
          <w:lang w:eastAsia="zh-CN"/>
        </w:rPr>
        <w:t>学生公寓各岗位职责及要求</w:t>
      </w:r>
      <w:r>
        <w:rPr>
          <w:rFonts w:ascii="宋体" w:eastAsia="宋体" w:hAnsi="宋体" w:cs="宋体" w:hint="eastAsia"/>
          <w:sz w:val="24"/>
          <w:szCs w:val="24"/>
          <w:lang w:eastAsia="zh-CN"/>
        </w:rPr>
        <w:t>》</w:t>
      </w:r>
    </w:p>
    <w:p w14:paraId="6820CB9E" w14:textId="6C7FA53E" w:rsidR="00524909" w:rsidRDefault="007B1C57">
      <w:pPr>
        <w:tabs>
          <w:tab w:val="left" w:pos="312"/>
        </w:tabs>
        <w:kinsoku/>
        <w:spacing w:line="360" w:lineRule="auto"/>
        <w:ind w:left="1200"/>
        <w:rPr>
          <w:rFonts w:ascii="宋体" w:eastAsia="宋体" w:hAnsi="宋体" w:cs="宋体" w:hint="eastAsia"/>
          <w:sz w:val="24"/>
          <w:szCs w:val="24"/>
          <w:lang w:eastAsia="zh-CN"/>
        </w:rPr>
      </w:pPr>
      <w:r>
        <w:rPr>
          <w:rFonts w:ascii="宋体" w:eastAsia="宋体" w:hAnsi="宋体" w:cs="宋体" w:hint="eastAsia"/>
          <w:sz w:val="24"/>
          <w:szCs w:val="24"/>
          <w:lang w:eastAsia="zh-CN"/>
        </w:rPr>
        <w:t>3.</w:t>
      </w:r>
      <w:r>
        <w:rPr>
          <w:rFonts w:hint="eastAsia"/>
          <w:lang w:eastAsia="zh-CN"/>
        </w:rPr>
        <w:t xml:space="preserve"> </w:t>
      </w:r>
      <w:r>
        <w:rPr>
          <w:rFonts w:ascii="宋体" w:eastAsia="宋体" w:hAnsi="宋体" w:cs="宋体" w:hint="eastAsia"/>
          <w:sz w:val="24"/>
          <w:szCs w:val="24"/>
          <w:lang w:eastAsia="zh-CN"/>
        </w:rPr>
        <w:t>《内蒙古大学</w:t>
      </w:r>
      <w:r w:rsidR="00C541E2" w:rsidRPr="00C541E2">
        <w:rPr>
          <w:rFonts w:ascii="宋体" w:eastAsia="宋体" w:hAnsi="宋体" w:cs="宋体" w:hint="eastAsia"/>
          <w:sz w:val="24"/>
          <w:szCs w:val="24"/>
          <w:lang w:eastAsia="zh-CN"/>
        </w:rPr>
        <w:t>学生公寓物业服务质量考核管理办法</w:t>
      </w:r>
      <w:r>
        <w:rPr>
          <w:rFonts w:ascii="宋体" w:eastAsia="宋体" w:hAnsi="宋体" w:cs="宋体" w:hint="eastAsia"/>
          <w:sz w:val="24"/>
          <w:szCs w:val="24"/>
          <w:lang w:eastAsia="zh-CN"/>
        </w:rPr>
        <w:t>》</w:t>
      </w:r>
    </w:p>
    <w:p w14:paraId="34033976" w14:textId="77777777" w:rsidR="00524909" w:rsidRDefault="007B1C57">
      <w:pPr>
        <w:tabs>
          <w:tab w:val="left" w:pos="312"/>
        </w:tabs>
        <w:kinsoku/>
        <w:spacing w:line="360" w:lineRule="auto"/>
        <w:ind w:left="1200"/>
        <w:rPr>
          <w:rFonts w:ascii="宋体" w:eastAsia="宋体" w:hAnsi="宋体" w:cs="宋体" w:hint="eastAsia"/>
          <w:sz w:val="24"/>
          <w:szCs w:val="24"/>
          <w:lang w:eastAsia="zh-CN"/>
        </w:rPr>
      </w:pPr>
      <w:r>
        <w:rPr>
          <w:rFonts w:ascii="宋体" w:eastAsia="宋体" w:hAnsi="宋体" w:cs="宋体" w:hint="eastAsia"/>
          <w:sz w:val="24"/>
          <w:szCs w:val="24"/>
          <w:lang w:eastAsia="zh-CN"/>
        </w:rPr>
        <w:t>4</w:t>
      </w:r>
      <w:r>
        <w:rPr>
          <w:rFonts w:ascii="宋体" w:eastAsia="宋体" w:hAnsi="宋体" w:cs="宋体"/>
          <w:sz w:val="24"/>
          <w:szCs w:val="24"/>
          <w:lang w:eastAsia="zh-CN"/>
        </w:rPr>
        <w:t xml:space="preserve">. </w:t>
      </w:r>
      <w:r>
        <w:rPr>
          <w:rFonts w:ascii="宋体" w:eastAsia="宋体" w:hAnsi="宋体" w:cs="宋体" w:hint="eastAsia"/>
          <w:sz w:val="24"/>
          <w:szCs w:val="24"/>
          <w:lang w:eastAsia="zh-CN"/>
        </w:rPr>
        <w:t>《内蒙古大学物业维修服务范围和要求》</w:t>
      </w:r>
    </w:p>
    <w:p w14:paraId="6D3AD7D1" w14:textId="77777777" w:rsidR="00524909" w:rsidRDefault="00524909">
      <w:pPr>
        <w:kinsoku/>
        <w:spacing w:line="360" w:lineRule="auto"/>
        <w:rPr>
          <w:rFonts w:ascii="宋体" w:eastAsia="宋体" w:hAnsi="宋体" w:cs="宋体" w:hint="eastAsia"/>
          <w:sz w:val="24"/>
          <w:szCs w:val="24"/>
          <w:lang w:eastAsia="zh-CN"/>
        </w:rPr>
        <w:sectPr w:rsidR="00524909">
          <w:footerReference w:type="default" r:id="rId7"/>
          <w:pgSz w:w="11900" w:h="16840"/>
          <w:pgMar w:top="1440" w:right="1080" w:bottom="1440" w:left="1080" w:header="0" w:footer="159" w:gutter="0"/>
          <w:cols w:space="720" w:equalWidth="0">
            <w:col w:w="10180"/>
          </w:cols>
        </w:sectPr>
      </w:pPr>
    </w:p>
    <w:p w14:paraId="40495B82" w14:textId="77777777" w:rsidR="00524909" w:rsidRDefault="00524909">
      <w:pPr>
        <w:kinsoku/>
        <w:spacing w:line="360" w:lineRule="auto"/>
        <w:rPr>
          <w:rFonts w:ascii="宋体" w:eastAsia="宋体" w:hAnsi="宋体" w:cs="宋体" w:hint="eastAsia"/>
          <w:sz w:val="24"/>
          <w:szCs w:val="24"/>
          <w:lang w:eastAsia="zh-CN"/>
        </w:rPr>
      </w:pPr>
    </w:p>
    <w:p w14:paraId="5948589A"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委托人</w:t>
      </w:r>
      <w:r>
        <w:rPr>
          <w:rFonts w:ascii="宋体" w:eastAsia="宋体" w:hAnsi="宋体" w:cs="宋体" w:hint="eastAsia"/>
          <w:sz w:val="24"/>
          <w:szCs w:val="24"/>
          <w:lang w:eastAsia="zh-CN"/>
        </w:rPr>
        <w:t>(</w:t>
      </w:r>
      <w:r>
        <w:rPr>
          <w:rFonts w:ascii="宋体" w:eastAsia="宋体" w:hAnsi="宋体" w:cs="宋体" w:hint="eastAsia"/>
          <w:sz w:val="24"/>
          <w:szCs w:val="24"/>
          <w:lang w:eastAsia="zh-CN"/>
        </w:rPr>
        <w:t>盖章</w:t>
      </w:r>
      <w:r>
        <w:rPr>
          <w:rFonts w:ascii="宋体" w:eastAsia="宋体" w:hAnsi="宋体" w:cs="宋体" w:hint="eastAsia"/>
          <w:sz w:val="24"/>
          <w:szCs w:val="24"/>
          <w:lang w:eastAsia="zh-CN"/>
        </w:rPr>
        <w:t>):</w:t>
      </w:r>
    </w:p>
    <w:p w14:paraId="477BE5A2"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法定代表人或授权代理人：</w:t>
      </w:r>
    </w:p>
    <w:p w14:paraId="772561F2"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eastAsia="zh-CN"/>
        </w:rPr>
        <w:t>签字或盖章</w:t>
      </w:r>
      <w:r>
        <w:rPr>
          <w:rFonts w:ascii="宋体" w:eastAsia="宋体" w:hAnsi="宋体" w:cs="宋体" w:hint="eastAsia"/>
          <w:sz w:val="24"/>
          <w:szCs w:val="24"/>
          <w:lang w:eastAsia="zh-CN"/>
        </w:rPr>
        <w:t>)</w:t>
      </w:r>
    </w:p>
    <w:p w14:paraId="702B88E8" w14:textId="77777777" w:rsidR="00524909" w:rsidRDefault="007B1C57">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单位地址：</w:t>
      </w:r>
    </w:p>
    <w:p w14:paraId="4589EB75" w14:textId="77777777" w:rsidR="00C541E2" w:rsidRDefault="00C541E2">
      <w:pPr>
        <w:kinsoku/>
        <w:spacing w:line="360" w:lineRule="auto"/>
        <w:rPr>
          <w:rFonts w:ascii="宋体" w:eastAsia="宋体" w:hAnsi="宋体" w:cs="宋体" w:hint="eastAsia"/>
          <w:sz w:val="24"/>
          <w:szCs w:val="24"/>
          <w:lang w:eastAsia="zh-CN"/>
        </w:rPr>
      </w:pPr>
    </w:p>
    <w:p w14:paraId="6102970D"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受托人(盖章)</w:t>
      </w:r>
    </w:p>
    <w:p w14:paraId="3B69B786"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法定代表人或授权代理人：</w:t>
      </w:r>
    </w:p>
    <w:p w14:paraId="61B25570"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(签字或盖章)</w:t>
      </w:r>
    </w:p>
    <w:p w14:paraId="118487A7"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单位地址：</w:t>
      </w:r>
    </w:p>
    <w:p w14:paraId="2454BC9B"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lastRenderedPageBreak/>
        <w:t>邮政编码：</w:t>
      </w:r>
    </w:p>
    <w:p w14:paraId="61D43CDB"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262F8064"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传真：</w:t>
      </w:r>
    </w:p>
    <w:p w14:paraId="075D4636"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电子信箱：</w:t>
      </w:r>
    </w:p>
    <w:p w14:paraId="205B3CD7"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开户银行：</w:t>
      </w:r>
    </w:p>
    <w:p w14:paraId="6739D8EC" w14:textId="77777777" w:rsidR="00C541E2" w:rsidRDefault="00C541E2"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帐号：</w:t>
      </w:r>
    </w:p>
    <w:p w14:paraId="43E0EBE0" w14:textId="0EF979FD" w:rsidR="00496AF0" w:rsidRDefault="00496AF0" w:rsidP="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签订日期：</w:t>
      </w:r>
    </w:p>
    <w:p w14:paraId="3ADD78E2" w14:textId="5DA48574" w:rsidR="00010F32" w:rsidRDefault="00C541E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br w:type="column"/>
        <w:t>邮政编码：</w:t>
      </w:r>
    </w:p>
    <w:p w14:paraId="2A4D640B" w14:textId="21BCBF46"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联系电话：</w:t>
      </w:r>
    </w:p>
    <w:p w14:paraId="7603BBA1"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传真</w:t>
      </w:r>
    </w:p>
    <w:p w14:paraId="08421431"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电子信箱：</w:t>
      </w:r>
    </w:p>
    <w:p w14:paraId="6A0D4349"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开户银行：</w:t>
      </w:r>
    </w:p>
    <w:p w14:paraId="19DB3D29" w14:textId="77777777" w:rsidR="00010F32" w:rsidRDefault="00010F32" w:rsidP="00010F32">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帐号：</w:t>
      </w:r>
    </w:p>
    <w:p w14:paraId="2C7461CE" w14:textId="77777777" w:rsidR="00496AF0" w:rsidRDefault="00496AF0" w:rsidP="00496AF0">
      <w:pPr>
        <w:kinsoku/>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签订日期：</w:t>
      </w:r>
    </w:p>
    <w:p w14:paraId="19334A02" w14:textId="0AC6081E" w:rsidR="00524909" w:rsidRPr="00496AF0" w:rsidRDefault="00524909">
      <w:pPr>
        <w:kinsoku/>
        <w:spacing w:line="360" w:lineRule="auto"/>
        <w:rPr>
          <w:rFonts w:ascii="宋体" w:eastAsia="宋体" w:hAnsi="宋体" w:cs="宋体" w:hint="eastAsia"/>
          <w:sz w:val="24"/>
          <w:szCs w:val="24"/>
          <w:lang w:eastAsia="zh-CN"/>
        </w:rPr>
      </w:pPr>
    </w:p>
    <w:p w14:paraId="4A045205" w14:textId="77777777" w:rsidR="00524909" w:rsidRDefault="00524909">
      <w:pPr>
        <w:kinsoku/>
        <w:spacing w:line="360" w:lineRule="auto"/>
        <w:rPr>
          <w:rFonts w:ascii="宋体" w:eastAsia="宋体" w:hAnsi="宋体" w:cs="宋体" w:hint="eastAsia"/>
          <w:sz w:val="24"/>
          <w:szCs w:val="24"/>
          <w:lang w:eastAsia="zh-CN"/>
        </w:rPr>
      </w:pPr>
    </w:p>
    <w:p w14:paraId="6E95C2E4" w14:textId="77777777" w:rsidR="00010F32" w:rsidRDefault="00010F32">
      <w:pPr>
        <w:kinsoku/>
        <w:spacing w:line="360" w:lineRule="auto"/>
        <w:rPr>
          <w:rFonts w:ascii="宋体" w:eastAsia="宋体" w:hAnsi="宋体" w:cs="宋体" w:hint="eastAsia"/>
          <w:sz w:val="24"/>
          <w:szCs w:val="24"/>
          <w:lang w:eastAsia="zh-CN"/>
        </w:rPr>
      </w:pPr>
    </w:p>
    <w:p w14:paraId="1D117947" w14:textId="77777777" w:rsidR="00010F32" w:rsidRDefault="00010F32">
      <w:pPr>
        <w:kinsoku/>
        <w:spacing w:line="360" w:lineRule="auto"/>
        <w:rPr>
          <w:rFonts w:ascii="宋体" w:eastAsia="宋体" w:hAnsi="宋体" w:cs="宋体" w:hint="eastAsia"/>
          <w:sz w:val="24"/>
          <w:szCs w:val="24"/>
          <w:lang w:eastAsia="zh-CN"/>
        </w:rPr>
      </w:pPr>
    </w:p>
    <w:p w14:paraId="6A8E6FF8" w14:textId="77777777" w:rsidR="00010F32" w:rsidRDefault="00010F32">
      <w:pPr>
        <w:kinsoku/>
        <w:spacing w:line="360" w:lineRule="auto"/>
        <w:rPr>
          <w:rFonts w:ascii="宋体" w:eastAsia="宋体" w:hAnsi="宋体" w:cs="宋体" w:hint="eastAsia"/>
          <w:sz w:val="24"/>
          <w:szCs w:val="24"/>
          <w:lang w:eastAsia="zh-CN"/>
        </w:rPr>
      </w:pPr>
    </w:p>
    <w:p w14:paraId="11331FD6" w14:textId="77777777" w:rsidR="00010F32" w:rsidRDefault="00010F32">
      <w:pPr>
        <w:kinsoku/>
        <w:spacing w:line="360" w:lineRule="auto"/>
        <w:rPr>
          <w:rFonts w:ascii="宋体" w:eastAsia="宋体" w:hAnsi="宋体" w:cs="宋体" w:hint="eastAsia"/>
          <w:sz w:val="24"/>
          <w:szCs w:val="24"/>
          <w:lang w:eastAsia="zh-CN"/>
        </w:rPr>
      </w:pPr>
    </w:p>
    <w:p w14:paraId="4F1D127E" w14:textId="77777777" w:rsidR="00010F32" w:rsidRDefault="00010F32">
      <w:pPr>
        <w:kinsoku/>
        <w:spacing w:line="360" w:lineRule="auto"/>
        <w:rPr>
          <w:rFonts w:ascii="宋体" w:eastAsia="宋体" w:hAnsi="宋体" w:cs="宋体" w:hint="eastAsia"/>
          <w:sz w:val="24"/>
          <w:szCs w:val="24"/>
          <w:lang w:eastAsia="zh-CN"/>
        </w:rPr>
        <w:sectPr w:rsidR="00010F32">
          <w:type w:val="continuous"/>
          <w:pgSz w:w="11900" w:h="16840"/>
          <w:pgMar w:top="1440" w:right="1080" w:bottom="1440" w:left="1080" w:header="0" w:footer="159" w:gutter="0"/>
          <w:cols w:num="2" w:space="720" w:equalWidth="0">
            <w:col w:w="5289" w:space="41"/>
            <w:col w:w="4410"/>
          </w:cols>
        </w:sectPr>
      </w:pPr>
    </w:p>
    <w:p w14:paraId="6FF9B445" w14:textId="77777777" w:rsidR="00524909" w:rsidRDefault="00524909">
      <w:pPr>
        <w:kinsoku/>
        <w:spacing w:line="360" w:lineRule="auto"/>
        <w:rPr>
          <w:rFonts w:ascii="宋体" w:eastAsia="宋体" w:hAnsi="宋体" w:cs="宋体" w:hint="eastAsia"/>
          <w:sz w:val="24"/>
          <w:szCs w:val="24"/>
          <w:lang w:eastAsia="zh-CN"/>
        </w:rPr>
      </w:pPr>
    </w:p>
    <w:sectPr w:rsidR="00524909">
      <w:type w:val="continuous"/>
      <w:pgSz w:w="11900" w:h="16840"/>
      <w:pgMar w:top="1440" w:right="1080" w:bottom="1440" w:left="1080" w:header="0" w:footer="159" w:gutter="0"/>
      <w:cols w:space="720" w:equalWidth="0">
        <w:col w:w="101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83BED" w14:textId="77777777" w:rsidR="00CC4E1B" w:rsidRDefault="00CC4E1B">
      <w:r>
        <w:separator/>
      </w:r>
    </w:p>
  </w:endnote>
  <w:endnote w:type="continuationSeparator" w:id="0">
    <w:p w14:paraId="6B1B2E5F" w14:textId="77777777" w:rsidR="00CC4E1B" w:rsidRDefault="00CC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3ABC" w14:textId="77777777" w:rsidR="00524909" w:rsidRDefault="00524909">
    <w:pPr>
      <w:spacing w:line="590" w:lineRule="exact"/>
      <w:ind w:firstLine="866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8E089" w14:textId="77777777" w:rsidR="00CC4E1B" w:rsidRDefault="00CC4E1B">
      <w:r>
        <w:separator/>
      </w:r>
    </w:p>
  </w:footnote>
  <w:footnote w:type="continuationSeparator" w:id="0">
    <w:p w14:paraId="15B1FE7A" w14:textId="77777777" w:rsidR="00CC4E1B" w:rsidRDefault="00CC4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20016BF"/>
    <w:multiLevelType w:val="singleLevel"/>
    <w:tmpl w:val="B20016BF"/>
    <w:lvl w:ilvl="0">
      <w:start w:val="2"/>
      <w:numFmt w:val="chineseCounting"/>
      <w:lvlText w:val="(%1)"/>
      <w:lvlJc w:val="left"/>
      <w:pPr>
        <w:tabs>
          <w:tab w:val="left" w:pos="312"/>
        </w:tabs>
      </w:pPr>
      <w:rPr>
        <w:rFonts w:hint="eastAsia"/>
      </w:rPr>
    </w:lvl>
  </w:abstractNum>
  <w:abstractNum w:abstractNumId="1" w15:restartNumberingAfterBreak="0">
    <w:nsid w:val="EFF3D534"/>
    <w:multiLevelType w:val="singleLevel"/>
    <w:tmpl w:val="EFF3D534"/>
    <w:lvl w:ilvl="0">
      <w:start w:val="5"/>
      <w:numFmt w:val="upperLetter"/>
      <w:suff w:val="nothing"/>
      <w:lvlText w:val="%1-"/>
      <w:lvlJc w:val="left"/>
    </w:lvl>
  </w:abstractNum>
  <w:num w:numId="1" w16cid:durableId="1074013752">
    <w:abstractNumId w:val="1"/>
  </w:num>
  <w:num w:numId="2" w16cid:durableId="301614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ljYzUzMWQ4OWI0YzBkYjYzMDRhZTY5ZjZkYmFmYTgifQ=="/>
  </w:docVars>
  <w:rsids>
    <w:rsidRoot w:val="009329D8"/>
    <w:rsid w:val="00010F32"/>
    <w:rsid w:val="000B1E40"/>
    <w:rsid w:val="001C45BD"/>
    <w:rsid w:val="001E348D"/>
    <w:rsid w:val="0024105D"/>
    <w:rsid w:val="00267596"/>
    <w:rsid w:val="002E00A5"/>
    <w:rsid w:val="002E6674"/>
    <w:rsid w:val="00350E9A"/>
    <w:rsid w:val="003B232E"/>
    <w:rsid w:val="00403B0E"/>
    <w:rsid w:val="00415B05"/>
    <w:rsid w:val="00420633"/>
    <w:rsid w:val="00496AF0"/>
    <w:rsid w:val="004D752F"/>
    <w:rsid w:val="00524909"/>
    <w:rsid w:val="005458E0"/>
    <w:rsid w:val="0056297E"/>
    <w:rsid w:val="005C516A"/>
    <w:rsid w:val="00700F24"/>
    <w:rsid w:val="007516A2"/>
    <w:rsid w:val="00767EF2"/>
    <w:rsid w:val="00877341"/>
    <w:rsid w:val="008D26EC"/>
    <w:rsid w:val="008E0EDD"/>
    <w:rsid w:val="008F7AF3"/>
    <w:rsid w:val="009329D8"/>
    <w:rsid w:val="009D3430"/>
    <w:rsid w:val="00AC2BCB"/>
    <w:rsid w:val="00AD5447"/>
    <w:rsid w:val="00AF1FCD"/>
    <w:rsid w:val="00BE2476"/>
    <w:rsid w:val="00C04F99"/>
    <w:rsid w:val="00C21898"/>
    <w:rsid w:val="00C541E2"/>
    <w:rsid w:val="00CC4E1B"/>
    <w:rsid w:val="00D050D6"/>
    <w:rsid w:val="00D712DF"/>
    <w:rsid w:val="00D812D0"/>
    <w:rsid w:val="00DC4C9B"/>
    <w:rsid w:val="00E46531"/>
    <w:rsid w:val="00EB7FB2"/>
    <w:rsid w:val="00FE6FE1"/>
    <w:rsid w:val="12452986"/>
    <w:rsid w:val="12B16A67"/>
    <w:rsid w:val="1BBA6086"/>
    <w:rsid w:val="358953D1"/>
    <w:rsid w:val="3C877317"/>
    <w:rsid w:val="51BE3193"/>
    <w:rsid w:val="651A3833"/>
    <w:rsid w:val="7A284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07863A"/>
  <w15:docId w15:val="{3B861D9A-0DD0-49C5-9546-32028F91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6AF0"/>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semiHidden/>
    <w:qFormat/>
    <w:rPr>
      <w:rFonts w:ascii="宋体" w:eastAsia="宋体" w:hAnsi="宋体" w:cs="宋体"/>
      <w:sz w:val="22"/>
      <w:szCs w:val="22"/>
    </w:rPr>
  </w:style>
  <w:style w:type="paragraph" w:styleId="a5">
    <w:name w:val="footer"/>
    <w:basedOn w:val="a"/>
    <w:link w:val="a6"/>
    <w:qFormat/>
    <w:pPr>
      <w:tabs>
        <w:tab w:val="center" w:pos="4153"/>
        <w:tab w:val="right" w:pos="8306"/>
      </w:tabs>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修订1"/>
    <w:hidden/>
    <w:uiPriority w:val="99"/>
    <w:unhideWhenUsed/>
    <w:qFormat/>
    <w:rPr>
      <w:rFonts w:eastAsia="Arial"/>
      <w:snapToGrid w:val="0"/>
      <w:color w:val="000000"/>
      <w:sz w:val="21"/>
      <w:szCs w:val="21"/>
      <w:lang w:eastAsia="en-US"/>
    </w:rPr>
  </w:style>
  <w:style w:type="character" w:customStyle="1" w:styleId="a6">
    <w:name w:val="页脚 字符"/>
    <w:basedOn w:val="a0"/>
    <w:link w:val="a5"/>
    <w:qFormat/>
    <w:rPr>
      <w:rFonts w:eastAsia="Arial"/>
      <w:snapToGrid w:val="0"/>
      <w:color w:val="000000"/>
      <w:sz w:val="18"/>
      <w:szCs w:val="18"/>
      <w:lang w:eastAsia="en-US"/>
    </w:rPr>
  </w:style>
  <w:style w:type="character" w:styleId="a8">
    <w:name w:val="annotation reference"/>
    <w:basedOn w:val="a0"/>
    <w:rPr>
      <w:sz w:val="21"/>
      <w:szCs w:val="21"/>
    </w:rPr>
  </w:style>
  <w:style w:type="paragraph" w:styleId="a9">
    <w:name w:val="Revision"/>
    <w:hidden/>
    <w:uiPriority w:val="99"/>
    <w:unhideWhenUsed/>
    <w:rsid w:val="008F7AF3"/>
    <w:rPr>
      <w:rFonts w:eastAsia="Arial"/>
      <w:snapToGrid w:val="0"/>
      <w:color w:val="000000"/>
      <w:sz w:val="21"/>
      <w:szCs w:val="21"/>
      <w:lang w:eastAsia="en-US"/>
    </w:rPr>
  </w:style>
  <w:style w:type="paragraph" w:styleId="aa">
    <w:name w:val="Normal Indent"/>
    <w:basedOn w:val="a"/>
    <w:qFormat/>
    <w:rsid w:val="00C04F99"/>
    <w:pPr>
      <w:spacing w:before="60" w:after="60" w:line="440" w:lineRule="exact"/>
      <w:ind w:rightChars="-4" w:right="-8" w:firstLineChars="204" w:firstLine="490"/>
    </w:pPr>
    <w:rPr>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7378">
      <w:bodyDiv w:val="1"/>
      <w:marLeft w:val="0"/>
      <w:marRight w:val="0"/>
      <w:marTop w:val="0"/>
      <w:marBottom w:val="0"/>
      <w:divBdr>
        <w:top w:val="none" w:sz="0" w:space="0" w:color="auto"/>
        <w:left w:val="none" w:sz="0" w:space="0" w:color="auto"/>
        <w:bottom w:val="none" w:sz="0" w:space="0" w:color="auto"/>
        <w:right w:val="none" w:sz="0" w:space="0" w:color="auto"/>
      </w:divBdr>
    </w:div>
    <w:div w:id="216086128">
      <w:bodyDiv w:val="1"/>
      <w:marLeft w:val="0"/>
      <w:marRight w:val="0"/>
      <w:marTop w:val="0"/>
      <w:marBottom w:val="0"/>
      <w:divBdr>
        <w:top w:val="none" w:sz="0" w:space="0" w:color="auto"/>
        <w:left w:val="none" w:sz="0" w:space="0" w:color="auto"/>
        <w:bottom w:val="none" w:sz="0" w:space="0" w:color="auto"/>
        <w:right w:val="none" w:sz="0" w:space="0" w:color="auto"/>
      </w:divBdr>
    </w:div>
    <w:div w:id="637150746">
      <w:bodyDiv w:val="1"/>
      <w:marLeft w:val="0"/>
      <w:marRight w:val="0"/>
      <w:marTop w:val="0"/>
      <w:marBottom w:val="0"/>
      <w:divBdr>
        <w:top w:val="none" w:sz="0" w:space="0" w:color="auto"/>
        <w:left w:val="none" w:sz="0" w:space="0" w:color="auto"/>
        <w:bottom w:val="none" w:sz="0" w:space="0" w:color="auto"/>
        <w:right w:val="none" w:sz="0" w:space="0" w:color="auto"/>
      </w:divBdr>
    </w:div>
    <w:div w:id="655692444">
      <w:bodyDiv w:val="1"/>
      <w:marLeft w:val="0"/>
      <w:marRight w:val="0"/>
      <w:marTop w:val="0"/>
      <w:marBottom w:val="0"/>
      <w:divBdr>
        <w:top w:val="none" w:sz="0" w:space="0" w:color="auto"/>
        <w:left w:val="none" w:sz="0" w:space="0" w:color="auto"/>
        <w:bottom w:val="none" w:sz="0" w:space="0" w:color="auto"/>
        <w:right w:val="none" w:sz="0" w:space="0" w:color="auto"/>
      </w:divBdr>
    </w:div>
    <w:div w:id="1206716361">
      <w:bodyDiv w:val="1"/>
      <w:marLeft w:val="0"/>
      <w:marRight w:val="0"/>
      <w:marTop w:val="0"/>
      <w:marBottom w:val="0"/>
      <w:divBdr>
        <w:top w:val="none" w:sz="0" w:space="0" w:color="auto"/>
        <w:left w:val="none" w:sz="0" w:space="0" w:color="auto"/>
        <w:bottom w:val="none" w:sz="0" w:space="0" w:color="auto"/>
        <w:right w:val="none" w:sz="0" w:space="0" w:color="auto"/>
      </w:divBdr>
    </w:div>
    <w:div w:id="1229459336">
      <w:bodyDiv w:val="1"/>
      <w:marLeft w:val="0"/>
      <w:marRight w:val="0"/>
      <w:marTop w:val="0"/>
      <w:marBottom w:val="0"/>
      <w:divBdr>
        <w:top w:val="none" w:sz="0" w:space="0" w:color="auto"/>
        <w:left w:val="none" w:sz="0" w:space="0" w:color="auto"/>
        <w:bottom w:val="none" w:sz="0" w:space="0" w:color="auto"/>
        <w:right w:val="none" w:sz="0" w:space="0" w:color="auto"/>
      </w:divBdr>
    </w:div>
    <w:div w:id="1249997810">
      <w:bodyDiv w:val="1"/>
      <w:marLeft w:val="0"/>
      <w:marRight w:val="0"/>
      <w:marTop w:val="0"/>
      <w:marBottom w:val="0"/>
      <w:divBdr>
        <w:top w:val="none" w:sz="0" w:space="0" w:color="auto"/>
        <w:left w:val="none" w:sz="0" w:space="0" w:color="auto"/>
        <w:bottom w:val="none" w:sz="0" w:space="0" w:color="auto"/>
        <w:right w:val="none" w:sz="0" w:space="0" w:color="auto"/>
      </w:divBdr>
    </w:div>
    <w:div w:id="1255553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901</Words>
  <Characters>5139</Characters>
  <Application>Microsoft Office Word</Application>
  <DocSecurity>0</DocSecurity>
  <Lines>42</Lines>
  <Paragraphs>12</Paragraphs>
  <ScaleCrop>false</ScaleCrop>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3323</cp:lastModifiedBy>
  <cp:revision>2</cp:revision>
  <cp:lastPrinted>2025-06-09T00:32:00Z</cp:lastPrinted>
  <dcterms:created xsi:type="dcterms:W3CDTF">2025-06-24T00:49:00Z</dcterms:created>
  <dcterms:modified xsi:type="dcterms:W3CDTF">2025-06-24T00:49:00Z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2025-06-03T10:43:10Z</vt:filetime>
  </property>
  <property fmtid="{D5CDD505-2E9C-101B-9397-08002B2CF9AE}" pid="4" name="UsrData">
    <vt:lpwstr>683e61387ff865001f54e1bawl</vt:lpwstr>
  </property>
  <property fmtid="{D5CDD505-2E9C-101B-9397-08002B2CF9AE}" pid="5" name="KSOTemplateDocerSaveRecord">
    <vt:lpwstr>eyJoZGlkIjoiZTZkN2RhZTA5Zjg3N2JhYWIyYzVjNTcyMmQxZTMzOGIiLCJ1c2VySWQiOiIyODA2NDY3NDMifQ==</vt:lpwstr>
  </property>
  <property fmtid="{D5CDD505-2E9C-101B-9397-08002B2CF9AE}" pid="6" name="KSOProductBuildVer">
    <vt:lpwstr>2052-12.1.0.19302</vt:lpwstr>
  </property>
  <property fmtid="{D5CDD505-2E9C-101B-9397-08002B2CF9AE}" pid="7" name="ICV">
    <vt:lpwstr>ADEA9601F6484195B53298EBEF2583E0_13</vt:lpwstr>
  </property>
</Properties>
</file>