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7C701">
      <w:pPr>
        <w:jc w:val="center"/>
        <w:rPr>
          <w:rFonts w:hint="eastAsia"/>
          <w:b/>
          <w:bCs/>
          <w:sz w:val="44"/>
          <w:szCs w:val="44"/>
        </w:rPr>
      </w:pPr>
      <w:r>
        <w:rPr>
          <w:rFonts w:hint="eastAsia"/>
          <w:b/>
          <w:bCs/>
          <w:sz w:val="44"/>
          <w:szCs w:val="44"/>
        </w:rPr>
        <w:t>编</w:t>
      </w:r>
      <w:r>
        <w:rPr>
          <w:rFonts w:hint="eastAsia"/>
          <w:b/>
          <w:bCs/>
          <w:sz w:val="44"/>
          <w:szCs w:val="44"/>
          <w:lang w:val="en-US" w:eastAsia="zh-CN"/>
        </w:rPr>
        <w:t xml:space="preserve"> </w:t>
      </w:r>
      <w:r>
        <w:rPr>
          <w:rFonts w:hint="eastAsia"/>
          <w:b/>
          <w:bCs/>
          <w:sz w:val="44"/>
          <w:szCs w:val="44"/>
        </w:rPr>
        <w:t>制</w:t>
      </w:r>
      <w:r>
        <w:rPr>
          <w:rFonts w:hint="eastAsia"/>
          <w:b/>
          <w:bCs/>
          <w:sz w:val="44"/>
          <w:szCs w:val="44"/>
          <w:lang w:val="en-US" w:eastAsia="zh-CN"/>
        </w:rPr>
        <w:t xml:space="preserve"> </w:t>
      </w:r>
      <w:r>
        <w:rPr>
          <w:rFonts w:hint="eastAsia"/>
          <w:b/>
          <w:bCs/>
          <w:sz w:val="44"/>
          <w:szCs w:val="44"/>
        </w:rPr>
        <w:t>说</w:t>
      </w:r>
      <w:r>
        <w:rPr>
          <w:rFonts w:hint="eastAsia"/>
          <w:b/>
          <w:bCs/>
          <w:sz w:val="44"/>
          <w:szCs w:val="44"/>
          <w:lang w:val="en-US" w:eastAsia="zh-CN"/>
        </w:rPr>
        <w:t xml:space="preserve"> </w:t>
      </w:r>
      <w:r>
        <w:rPr>
          <w:rFonts w:hint="eastAsia"/>
          <w:b/>
          <w:bCs/>
          <w:sz w:val="44"/>
          <w:szCs w:val="44"/>
        </w:rPr>
        <w:t>明</w:t>
      </w:r>
    </w:p>
    <w:p w14:paraId="12224535">
      <w:pPr>
        <w:tabs>
          <w:tab w:val="left" w:pos="7020"/>
        </w:tabs>
        <w:ind w:right="535" w:rightChars="255"/>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一、项目概况</w:t>
      </w:r>
    </w:p>
    <w:p w14:paraId="58F53AA2">
      <w:pPr>
        <w:pStyle w:val="5"/>
        <w:keepNext w:val="0"/>
        <w:keepLines w:val="0"/>
        <w:widowControl/>
        <w:suppressLineNumbers w:val="0"/>
        <w:spacing w:before="0" w:beforeAutospacing="0" w:after="0" w:afterAutospacing="0"/>
        <w:ind w:left="0" w:right="0" w:firstLine="0"/>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1.工程名称：内蒙古自治区煤化工及新能源装置安全技术工程中心项目用户供热系统及一次网施工</w:t>
      </w:r>
    </w:p>
    <w:p w14:paraId="754650E0">
      <w:pPr>
        <w:tabs>
          <w:tab w:val="left" w:pos="7020"/>
        </w:tabs>
        <w:ind w:right="535" w:rightChars="255"/>
        <w:rPr>
          <w:rFonts w:hint="eastAsia" w:ascii="宋体" w:hAnsi="宋体" w:eastAsia="宋体" w:cs="宋体"/>
          <w:b/>
          <w:bCs/>
          <w:color w:val="000000"/>
          <w:sz w:val="28"/>
          <w:szCs w:val="28"/>
        </w:rPr>
      </w:pPr>
      <w:bookmarkStart w:id="0" w:name="_GoBack"/>
      <w:bookmarkEnd w:id="0"/>
      <w:r>
        <w:rPr>
          <w:rFonts w:hint="eastAsia" w:ascii="宋体" w:hAnsi="宋体" w:eastAsia="宋体" w:cs="宋体"/>
          <w:b/>
          <w:bCs/>
          <w:color w:val="000000"/>
          <w:sz w:val="28"/>
          <w:szCs w:val="28"/>
        </w:rPr>
        <w:t>二、编制范围及内容</w:t>
      </w:r>
    </w:p>
    <w:p w14:paraId="6D1C338C">
      <w:pPr>
        <w:tabs>
          <w:tab w:val="left" w:pos="7020"/>
        </w:tabs>
        <w:ind w:right="535" w:rightChars="255"/>
        <w:rPr>
          <w:rFonts w:hint="default" w:ascii="宋体" w:hAnsi="宋体" w:eastAsia="宋体" w:cs="宋体"/>
          <w:b/>
          <w:bCs/>
          <w:color w:val="000000"/>
          <w:sz w:val="28"/>
          <w:szCs w:val="28"/>
          <w:lang w:val="en-US"/>
        </w:rPr>
      </w:pPr>
      <w:r>
        <w:rPr>
          <w:rFonts w:hint="eastAsia" w:ascii="宋体" w:hAnsi="宋体" w:eastAsia="宋体" w:cs="宋体"/>
          <w:color w:val="000000"/>
          <w:sz w:val="28"/>
          <w:szCs w:val="28"/>
          <w:lang w:val="en-US" w:eastAsia="zh-CN"/>
        </w:rPr>
        <w:t>换热站一、二次网管道设备安装等</w:t>
      </w:r>
    </w:p>
    <w:p w14:paraId="53C8F159">
      <w:pPr>
        <w:tabs>
          <w:tab w:val="left" w:pos="7020"/>
        </w:tabs>
        <w:ind w:right="535" w:rightChars="255"/>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三</w:t>
      </w:r>
      <w:r>
        <w:rPr>
          <w:rFonts w:hint="eastAsia" w:ascii="宋体" w:hAnsi="宋体" w:eastAsia="宋体" w:cs="宋体"/>
          <w:b/>
          <w:bCs/>
          <w:color w:val="000000"/>
          <w:sz w:val="28"/>
          <w:szCs w:val="28"/>
        </w:rPr>
        <w:t>、编制依据</w:t>
      </w:r>
    </w:p>
    <w:p w14:paraId="6D6604F1">
      <w:pPr>
        <w:tabs>
          <w:tab w:val="left" w:pos="7020"/>
        </w:tabs>
        <w:ind w:right="535" w:rightChars="255"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2017</w:t>
      </w:r>
      <w:r>
        <w:rPr>
          <w:rFonts w:hint="eastAsia" w:ascii="宋体" w:hAnsi="宋体" w:eastAsia="宋体" w:cs="宋体"/>
          <w:color w:val="000000"/>
          <w:sz w:val="28"/>
          <w:szCs w:val="28"/>
        </w:rPr>
        <w:t>《内蒙古</w:t>
      </w:r>
      <w:r>
        <w:rPr>
          <w:rFonts w:hint="eastAsia" w:ascii="宋体" w:hAnsi="宋体" w:eastAsia="宋体" w:cs="宋体"/>
          <w:color w:val="000000"/>
          <w:sz w:val="28"/>
          <w:szCs w:val="28"/>
          <w:lang w:val="en-US" w:eastAsia="zh-CN"/>
        </w:rPr>
        <w:t>房屋建筑与装饰工程预算定额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、《内蒙古自治区通用安装工程预算定额》、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eastAsia="zh-CN"/>
        </w:rPr>
        <w:t>内蒙古自治区建设工程费用定额</w:t>
      </w:r>
      <w:r>
        <w:rPr>
          <w:rFonts w:hint="eastAsia" w:ascii="宋体" w:hAnsi="宋体" w:eastAsia="宋体" w:cs="宋体"/>
          <w:color w:val="000000"/>
          <w:sz w:val="28"/>
          <w:szCs w:val="28"/>
        </w:rPr>
        <w:t>》</w:t>
      </w:r>
      <w:r>
        <w:rPr>
          <w:rFonts w:hint="eastAsia" w:ascii="宋体" w:hAnsi="宋体" w:eastAsia="宋体" w:cs="宋体"/>
          <w:color w:val="000000"/>
          <w:sz w:val="28"/>
          <w:szCs w:val="28"/>
          <w:lang w:val="en-US" w:eastAsia="zh-CN"/>
        </w:rPr>
        <w:t>等</w:t>
      </w:r>
      <w:r>
        <w:rPr>
          <w:rFonts w:hint="eastAsia" w:ascii="宋体" w:hAnsi="宋体" w:eastAsia="宋体" w:cs="宋体"/>
          <w:color w:val="000000"/>
          <w:sz w:val="28"/>
          <w:szCs w:val="28"/>
        </w:rPr>
        <w:t>。</w:t>
      </w:r>
    </w:p>
    <w:p w14:paraId="451A60B3">
      <w:pPr>
        <w:keepNext w:val="0"/>
        <w:keepLines w:val="0"/>
        <w:pageBreakBefore w:val="0"/>
        <w:widowControl w:val="0"/>
        <w:numPr>
          <w:ilvl w:val="0"/>
          <w:numId w:val="0"/>
        </w:numPr>
        <w:tabs>
          <w:tab w:val="left" w:pos="7020"/>
        </w:tabs>
        <w:kinsoku/>
        <w:wordWrap/>
        <w:overflowPunct/>
        <w:topLinePunct w:val="0"/>
        <w:autoSpaceDE/>
        <w:autoSpaceDN/>
        <w:bidi w:val="0"/>
        <w:adjustRightInd/>
        <w:snapToGrid/>
        <w:spacing w:line="360" w:lineRule="auto"/>
        <w:ind w:right="535" w:rightChars="255" w:firstLine="560" w:firstLineChars="200"/>
        <w:textAlignment w:val="auto"/>
        <w:rPr>
          <w:rFonts w:hint="eastAsia" w:ascii="宋体" w:hAnsi="宋体" w:eastAsia="宋体" w:cs="仿宋_GB2312"/>
          <w:sz w:val="28"/>
          <w:szCs w:val="28"/>
          <w:lang w:val="en-US" w:eastAsia="zh-CN"/>
        </w:rPr>
      </w:pPr>
      <w:r>
        <w:rPr>
          <w:rFonts w:hint="eastAsia" w:ascii="宋体" w:hAnsi="宋体" w:cs="仿宋_GB2312"/>
          <w:sz w:val="28"/>
          <w:szCs w:val="28"/>
          <w:lang w:val="en-US" w:eastAsia="zh-CN"/>
        </w:rPr>
        <w:t>2.工程</w:t>
      </w:r>
      <w:r>
        <w:rPr>
          <w:rFonts w:hint="eastAsia" w:ascii="宋体" w:hAnsi="宋体" w:cs="仿宋_GB2312"/>
          <w:sz w:val="28"/>
          <w:szCs w:val="28"/>
        </w:rPr>
        <w:t>材料价格</w:t>
      </w:r>
      <w:r>
        <w:rPr>
          <w:rFonts w:hint="eastAsia" w:ascii="宋体" w:hAnsi="宋体" w:cs="仿宋_GB2312"/>
          <w:sz w:val="28"/>
          <w:szCs w:val="28"/>
          <w:lang w:val="en-US" w:eastAsia="zh-CN"/>
        </w:rPr>
        <w:t>调整：</w:t>
      </w:r>
      <w:r>
        <w:rPr>
          <w:rFonts w:hint="eastAsia" w:ascii="宋体" w:hAnsi="宋体" w:eastAsia="宋体" w:cs="仿宋_GB2312"/>
          <w:sz w:val="28"/>
          <w:szCs w:val="28"/>
          <w:lang w:val="en-US" w:eastAsia="zh-CN"/>
        </w:rPr>
        <w:t>执行</w:t>
      </w:r>
      <w:r>
        <w:rPr>
          <w:rFonts w:hint="eastAsia" w:ascii="宋体" w:hAnsi="宋体" w:cs="仿宋_GB2312"/>
          <w:sz w:val="28"/>
          <w:szCs w:val="28"/>
          <w:lang w:val="en-US" w:eastAsia="zh-CN"/>
        </w:rPr>
        <w:t>东胜区2025年5月信息价</w:t>
      </w:r>
      <w:r>
        <w:rPr>
          <w:rFonts w:hint="eastAsia" w:ascii="宋体" w:hAnsi="宋体" w:eastAsia="宋体" w:cs="仿宋_GB2312"/>
          <w:sz w:val="28"/>
          <w:szCs w:val="28"/>
          <w:lang w:val="en-US" w:eastAsia="zh-CN"/>
        </w:rPr>
        <w:t>进行调整，没有的材料价执行同期专业测定价或者市场询价。</w:t>
      </w:r>
    </w:p>
    <w:p w14:paraId="098E0647">
      <w:pPr>
        <w:keepNext w:val="0"/>
        <w:keepLines w:val="0"/>
        <w:pageBreakBefore w:val="0"/>
        <w:widowControl w:val="0"/>
        <w:numPr>
          <w:ilvl w:val="0"/>
          <w:numId w:val="0"/>
        </w:numPr>
        <w:tabs>
          <w:tab w:val="left" w:pos="7020"/>
        </w:tabs>
        <w:kinsoku/>
        <w:wordWrap/>
        <w:overflowPunct/>
        <w:topLinePunct w:val="0"/>
        <w:autoSpaceDE/>
        <w:autoSpaceDN/>
        <w:bidi w:val="0"/>
        <w:adjustRightInd/>
        <w:snapToGrid/>
        <w:spacing w:line="360" w:lineRule="auto"/>
        <w:ind w:right="535" w:rightChars="255" w:firstLine="560" w:firstLineChars="200"/>
        <w:textAlignment w:val="auto"/>
        <w:rPr>
          <w:rFonts w:hint="default" w:ascii="宋体" w:hAnsi="宋体" w:eastAsia="宋体" w:cs="仿宋_GB2312"/>
          <w:sz w:val="28"/>
          <w:szCs w:val="28"/>
          <w:lang w:val="en-US" w:eastAsia="zh-CN"/>
        </w:rPr>
      </w:pPr>
      <w:r>
        <w:rPr>
          <w:rFonts w:hint="eastAsia" w:ascii="宋体" w:hAnsi="宋体" w:eastAsia="宋体" w:cs="仿宋_GB2312"/>
          <w:sz w:val="28"/>
          <w:szCs w:val="28"/>
          <w:lang w:val="en-US" w:eastAsia="zh-CN"/>
        </w:rPr>
        <w:t>3.本项目设暂列金50000元（不含税）。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N2Q2MTBiODVhOWFhODMzODJjM2E3NDg5YTI2YmUifQ=="/>
  </w:docVars>
  <w:rsids>
    <w:rsidRoot w:val="00787432"/>
    <w:rsid w:val="000C0010"/>
    <w:rsid w:val="00231706"/>
    <w:rsid w:val="00240745"/>
    <w:rsid w:val="00453139"/>
    <w:rsid w:val="00466936"/>
    <w:rsid w:val="005F4E92"/>
    <w:rsid w:val="00610A7D"/>
    <w:rsid w:val="00787432"/>
    <w:rsid w:val="00827B74"/>
    <w:rsid w:val="00A86C0E"/>
    <w:rsid w:val="00AD10E6"/>
    <w:rsid w:val="00D102CF"/>
    <w:rsid w:val="00D80C92"/>
    <w:rsid w:val="00DA1EC2"/>
    <w:rsid w:val="00ED7DB6"/>
    <w:rsid w:val="00F70BDC"/>
    <w:rsid w:val="014F219D"/>
    <w:rsid w:val="019F0DDD"/>
    <w:rsid w:val="01E925F2"/>
    <w:rsid w:val="01F33470"/>
    <w:rsid w:val="03D90444"/>
    <w:rsid w:val="04A65595"/>
    <w:rsid w:val="04C410F4"/>
    <w:rsid w:val="054E1524"/>
    <w:rsid w:val="05B11678"/>
    <w:rsid w:val="05B13426"/>
    <w:rsid w:val="06D17F0B"/>
    <w:rsid w:val="07293490"/>
    <w:rsid w:val="07320597"/>
    <w:rsid w:val="073C1416"/>
    <w:rsid w:val="07D07A5F"/>
    <w:rsid w:val="082A3964"/>
    <w:rsid w:val="086E2BDC"/>
    <w:rsid w:val="087D3A94"/>
    <w:rsid w:val="097B02EF"/>
    <w:rsid w:val="0A096B21"/>
    <w:rsid w:val="0A693642"/>
    <w:rsid w:val="0B0E131B"/>
    <w:rsid w:val="0B1F09B9"/>
    <w:rsid w:val="0B6947A3"/>
    <w:rsid w:val="0CED3946"/>
    <w:rsid w:val="0E2F27DB"/>
    <w:rsid w:val="0E6D6359"/>
    <w:rsid w:val="0FA933C0"/>
    <w:rsid w:val="0FAC2EB1"/>
    <w:rsid w:val="143516C6"/>
    <w:rsid w:val="14B07D5E"/>
    <w:rsid w:val="15111121"/>
    <w:rsid w:val="158D5DC8"/>
    <w:rsid w:val="15D755CD"/>
    <w:rsid w:val="16161084"/>
    <w:rsid w:val="16B34B25"/>
    <w:rsid w:val="16C60CFC"/>
    <w:rsid w:val="172F4AF3"/>
    <w:rsid w:val="175076D3"/>
    <w:rsid w:val="1765357A"/>
    <w:rsid w:val="186364ED"/>
    <w:rsid w:val="18D47700"/>
    <w:rsid w:val="19636CD6"/>
    <w:rsid w:val="19B17A41"/>
    <w:rsid w:val="19ED659F"/>
    <w:rsid w:val="1AA749A0"/>
    <w:rsid w:val="1ABD2416"/>
    <w:rsid w:val="1AC9700C"/>
    <w:rsid w:val="1B293607"/>
    <w:rsid w:val="1BBB7C8C"/>
    <w:rsid w:val="1D2B7B0B"/>
    <w:rsid w:val="1D7E40DE"/>
    <w:rsid w:val="1E0D0FBE"/>
    <w:rsid w:val="1E4D16C6"/>
    <w:rsid w:val="1E693FBA"/>
    <w:rsid w:val="1E854FF8"/>
    <w:rsid w:val="201605FE"/>
    <w:rsid w:val="20CA5D16"/>
    <w:rsid w:val="20F16975"/>
    <w:rsid w:val="223905D4"/>
    <w:rsid w:val="22617B2B"/>
    <w:rsid w:val="23503E27"/>
    <w:rsid w:val="242332EA"/>
    <w:rsid w:val="242B6642"/>
    <w:rsid w:val="24A563F4"/>
    <w:rsid w:val="25DA7205"/>
    <w:rsid w:val="25E847EB"/>
    <w:rsid w:val="268D0FFF"/>
    <w:rsid w:val="27007912"/>
    <w:rsid w:val="2729330D"/>
    <w:rsid w:val="284101E2"/>
    <w:rsid w:val="285A12A4"/>
    <w:rsid w:val="286411DF"/>
    <w:rsid w:val="289B3D96"/>
    <w:rsid w:val="29115E06"/>
    <w:rsid w:val="29606D8E"/>
    <w:rsid w:val="296E799B"/>
    <w:rsid w:val="29FA0F90"/>
    <w:rsid w:val="2A4915D0"/>
    <w:rsid w:val="2BC76C50"/>
    <w:rsid w:val="2C465F2F"/>
    <w:rsid w:val="2C892158"/>
    <w:rsid w:val="2C954FA0"/>
    <w:rsid w:val="2D1F0A40"/>
    <w:rsid w:val="2D8631F7"/>
    <w:rsid w:val="2DB256DE"/>
    <w:rsid w:val="2F683C38"/>
    <w:rsid w:val="2FF975F4"/>
    <w:rsid w:val="302E54F0"/>
    <w:rsid w:val="31FD161E"/>
    <w:rsid w:val="322D78B8"/>
    <w:rsid w:val="339C4E66"/>
    <w:rsid w:val="33BC72B7"/>
    <w:rsid w:val="347436ED"/>
    <w:rsid w:val="34BA1A48"/>
    <w:rsid w:val="34D36666"/>
    <w:rsid w:val="34DF500B"/>
    <w:rsid w:val="35D02BA5"/>
    <w:rsid w:val="366F23BE"/>
    <w:rsid w:val="37782C6D"/>
    <w:rsid w:val="379414E8"/>
    <w:rsid w:val="3A52002D"/>
    <w:rsid w:val="3A706705"/>
    <w:rsid w:val="3A96260F"/>
    <w:rsid w:val="3AA06FEA"/>
    <w:rsid w:val="3AC53994"/>
    <w:rsid w:val="3B31058A"/>
    <w:rsid w:val="3B3360B0"/>
    <w:rsid w:val="3B7D557D"/>
    <w:rsid w:val="3BAB3E99"/>
    <w:rsid w:val="3C3F2833"/>
    <w:rsid w:val="3C8B5A78"/>
    <w:rsid w:val="3D493B6E"/>
    <w:rsid w:val="3D605157"/>
    <w:rsid w:val="3D6D517E"/>
    <w:rsid w:val="3D9F7A2D"/>
    <w:rsid w:val="3E18158D"/>
    <w:rsid w:val="3EE31B9B"/>
    <w:rsid w:val="3F6031EC"/>
    <w:rsid w:val="3FA56E51"/>
    <w:rsid w:val="401144E6"/>
    <w:rsid w:val="401A339B"/>
    <w:rsid w:val="402B55A8"/>
    <w:rsid w:val="40534AFF"/>
    <w:rsid w:val="409E3FCC"/>
    <w:rsid w:val="40F07E79"/>
    <w:rsid w:val="417F09A2"/>
    <w:rsid w:val="42D737C5"/>
    <w:rsid w:val="42E45EE2"/>
    <w:rsid w:val="43A56A8B"/>
    <w:rsid w:val="43C72397"/>
    <w:rsid w:val="43FD3E2D"/>
    <w:rsid w:val="44580936"/>
    <w:rsid w:val="453C2005"/>
    <w:rsid w:val="45963D97"/>
    <w:rsid w:val="45E613BC"/>
    <w:rsid w:val="461D5993"/>
    <w:rsid w:val="47053186"/>
    <w:rsid w:val="476D2465"/>
    <w:rsid w:val="47FB1D04"/>
    <w:rsid w:val="48165B28"/>
    <w:rsid w:val="485B27A2"/>
    <w:rsid w:val="48A91760"/>
    <w:rsid w:val="48F549A5"/>
    <w:rsid w:val="4AE64EED"/>
    <w:rsid w:val="4B2772B4"/>
    <w:rsid w:val="4B692822"/>
    <w:rsid w:val="4E7520E4"/>
    <w:rsid w:val="4F5543EF"/>
    <w:rsid w:val="4F870321"/>
    <w:rsid w:val="51942D96"/>
    <w:rsid w:val="52293911"/>
    <w:rsid w:val="525F10E1"/>
    <w:rsid w:val="52DB2E5E"/>
    <w:rsid w:val="53486019"/>
    <w:rsid w:val="538E6122"/>
    <w:rsid w:val="53964FD7"/>
    <w:rsid w:val="53B84F4D"/>
    <w:rsid w:val="54387E3C"/>
    <w:rsid w:val="546B0211"/>
    <w:rsid w:val="54CF0064"/>
    <w:rsid w:val="55175CA3"/>
    <w:rsid w:val="55983288"/>
    <w:rsid w:val="56466840"/>
    <w:rsid w:val="565F3DA6"/>
    <w:rsid w:val="573E5462"/>
    <w:rsid w:val="57E81F55"/>
    <w:rsid w:val="582A3F3F"/>
    <w:rsid w:val="584119B5"/>
    <w:rsid w:val="59C83A10"/>
    <w:rsid w:val="59D81EA5"/>
    <w:rsid w:val="5A250E62"/>
    <w:rsid w:val="5B615ECA"/>
    <w:rsid w:val="5BE32D83"/>
    <w:rsid w:val="5BF925A6"/>
    <w:rsid w:val="5C403D31"/>
    <w:rsid w:val="5C480E38"/>
    <w:rsid w:val="5C606F9A"/>
    <w:rsid w:val="5EA243CC"/>
    <w:rsid w:val="5EA836CE"/>
    <w:rsid w:val="5F434264"/>
    <w:rsid w:val="605A0612"/>
    <w:rsid w:val="611D0AE5"/>
    <w:rsid w:val="61FE4473"/>
    <w:rsid w:val="62F87114"/>
    <w:rsid w:val="63C60FC0"/>
    <w:rsid w:val="63E8362C"/>
    <w:rsid w:val="65426D6C"/>
    <w:rsid w:val="66014531"/>
    <w:rsid w:val="665A1E94"/>
    <w:rsid w:val="66742F55"/>
    <w:rsid w:val="6796339F"/>
    <w:rsid w:val="67B0620F"/>
    <w:rsid w:val="67C63C85"/>
    <w:rsid w:val="69605A13"/>
    <w:rsid w:val="6AE0505D"/>
    <w:rsid w:val="6B144D07"/>
    <w:rsid w:val="6B4E5839"/>
    <w:rsid w:val="6CC91B21"/>
    <w:rsid w:val="6CCC6A2B"/>
    <w:rsid w:val="6D7B2E1B"/>
    <w:rsid w:val="6D997745"/>
    <w:rsid w:val="6DCA3DA3"/>
    <w:rsid w:val="6EAE0FCF"/>
    <w:rsid w:val="6F7C731F"/>
    <w:rsid w:val="70950698"/>
    <w:rsid w:val="70FF1FB5"/>
    <w:rsid w:val="714E0847"/>
    <w:rsid w:val="71687B5B"/>
    <w:rsid w:val="721B697B"/>
    <w:rsid w:val="724E6D50"/>
    <w:rsid w:val="72F1592E"/>
    <w:rsid w:val="740C5625"/>
    <w:rsid w:val="744C7D20"/>
    <w:rsid w:val="74557E71"/>
    <w:rsid w:val="75401397"/>
    <w:rsid w:val="75F44423"/>
    <w:rsid w:val="767E572A"/>
    <w:rsid w:val="76B949B4"/>
    <w:rsid w:val="771147F0"/>
    <w:rsid w:val="77A428FF"/>
    <w:rsid w:val="782D2DA3"/>
    <w:rsid w:val="78F86E3B"/>
    <w:rsid w:val="797E20FD"/>
    <w:rsid w:val="79C93160"/>
    <w:rsid w:val="7A8A6D94"/>
    <w:rsid w:val="7B705F89"/>
    <w:rsid w:val="7B8E6410"/>
    <w:rsid w:val="7BD5403F"/>
    <w:rsid w:val="7BDA3403"/>
    <w:rsid w:val="7C8F0691"/>
    <w:rsid w:val="7CB9570E"/>
    <w:rsid w:val="7D40198C"/>
    <w:rsid w:val="7DB05593"/>
    <w:rsid w:val="7E696CC0"/>
    <w:rsid w:val="7E6B47E6"/>
    <w:rsid w:val="7E8F4979"/>
    <w:rsid w:val="7F350910"/>
    <w:rsid w:val="7F604567"/>
    <w:rsid w:val="7FEF5F31"/>
    <w:rsid w:val="7FF17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page number"/>
    <w:autoRedefine/>
    <w:qFormat/>
    <w:uiPriority w:val="0"/>
  </w:style>
  <w:style w:type="character" w:customStyle="1" w:styleId="9">
    <w:name w:val="标题 1 Char"/>
    <w:basedOn w:val="7"/>
    <w:link w:val="2"/>
    <w:autoRedefine/>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196</Words>
  <Characters>211</Characters>
  <Lines>2</Lines>
  <Paragraphs>1</Paragraphs>
  <TotalTime>4</TotalTime>
  <ScaleCrop>false</ScaleCrop>
  <LinksUpToDate>false</LinksUpToDate>
  <CharactersWithSpaces>214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2023-06-03T03:53:00Z</dcterms:created>
  <dc:creator>Zh</dc:creator>
  <cp:lastModifiedBy>JR</cp:lastModifiedBy>
  <cp:lastPrinted>2024-04-15T03:22:00Z</cp:lastPrinted>
  <dcterms:modified xsi:type="dcterms:W3CDTF">2025-08-12T08:48:27Z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98C5661B2B3842F3951C9860CC717B9F_12</vt:lpwstr>
  </property>
  <property fmtid="{D5CDD505-2E9C-101B-9397-08002B2CF9AE}" pid="4" name="KSOTemplateDocerSaveRecord">
    <vt:lpwstr>eyJoZGlkIjoiMzM4N2Q2MTBiODVhOWFhODMzODJjM2E3NDg5YTI2YmUiLCJ1c2VySWQiOiIzNzI5Njc2NjUifQ==</vt:lpwstr>
  </property>
</Properties>
</file>