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A2BE7">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hint="eastAsia" w:ascii="宋体" w:hAnsi="宋体" w:eastAsia="宋体" w:cs="宋体"/>
          <w:b/>
          <w:bCs w:val="0"/>
          <w:spacing w:val="20"/>
          <w:sz w:val="32"/>
          <w:szCs w:val="32"/>
          <w:lang w:val="en-US" w:eastAsia="zh-CN"/>
        </w:rPr>
      </w:pPr>
      <w:r>
        <w:rPr>
          <w:rFonts w:hint="eastAsia" w:ascii="宋体" w:hAnsi="宋体" w:eastAsia="宋体" w:cs="宋体"/>
          <w:b/>
          <w:bCs w:val="0"/>
          <w:spacing w:val="20"/>
          <w:sz w:val="32"/>
          <w:szCs w:val="32"/>
          <w:lang w:val="en-US" w:eastAsia="zh-CN"/>
        </w:rPr>
        <w:t>编制说明</w:t>
      </w:r>
    </w:p>
    <w:p w14:paraId="069E854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一、项目概况</w:t>
      </w:r>
    </w:p>
    <w:p w14:paraId="370660E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项目名称</w:t>
      </w:r>
      <w:r>
        <w:rPr>
          <w:rFonts w:hint="eastAsia" w:ascii="宋体" w:hAnsi="宋体" w:eastAsia="宋体" w:cs="宋体"/>
          <w:color w:val="auto"/>
          <w:sz w:val="24"/>
          <w:szCs w:val="24"/>
          <w:lang w:val="en-US" w:eastAsia="zh-CN"/>
        </w:rPr>
        <w:t>：2025年新城区园林绿地精细化养护管理及补植补种服务所需材料采购项目（补充材料）</w:t>
      </w:r>
    </w:p>
    <w:p w14:paraId="4BD3DAD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建设单位：呼和浩特市新城区住房和城乡建设局</w:t>
      </w:r>
    </w:p>
    <w:p w14:paraId="5B9CF16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二、编制范围</w:t>
      </w:r>
    </w:p>
    <w:p w14:paraId="5D9618A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2025年新城区园林绿地精细化养护管理及补植补种服务所需材料采购项目（补充材料）计划实施的全部内容。</w:t>
      </w:r>
    </w:p>
    <w:p w14:paraId="66A33DE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三、编制依据</w:t>
      </w:r>
    </w:p>
    <w:p w14:paraId="6380A8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1、依据建设单位出具的计划采购工程量表及要求；</w:t>
      </w:r>
    </w:p>
    <w:p w14:paraId="3A72FC37">
      <w:pPr>
        <w:pStyle w:val="2"/>
        <w:rPr>
          <w:rFonts w:hint="default"/>
          <w:sz w:val="24"/>
          <w:szCs w:val="24"/>
          <w:lang w:val="en-US" w:eastAsia="zh-CN"/>
        </w:rPr>
      </w:pPr>
      <w:r>
        <w:rPr>
          <w:rFonts w:hint="eastAsia" w:ascii="宋体" w:hAnsi="宋体" w:eastAsia="宋体" w:cs="宋体"/>
          <w:color w:val="000000"/>
          <w:kern w:val="0"/>
          <w:sz w:val="24"/>
          <w:szCs w:val="24"/>
          <w:lang w:val="en-US" w:eastAsia="zh-CN" w:bidi="ar"/>
        </w:rPr>
        <w:t>2、本项目最高投标限价依据2025年信息价、结合市场价综合进行考虑编制；</w:t>
      </w:r>
    </w:p>
    <w:p w14:paraId="02ED45AD">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000000"/>
          <w:kern w:val="0"/>
          <w:sz w:val="24"/>
          <w:szCs w:val="24"/>
          <w:lang w:val="en-US" w:eastAsia="zh-CN" w:bidi="ar"/>
        </w:rPr>
        <w:t>最高投标单价包含（材料原价、运杂费、运输损耗费、采购及保管费、利润、税金等）</w:t>
      </w:r>
    </w:p>
    <w:p w14:paraId="772AED6C">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四、其他说明</w:t>
      </w:r>
      <w:bookmarkStart w:id="0" w:name="_GoBack"/>
      <w:bookmarkEnd w:id="0"/>
    </w:p>
    <w:p w14:paraId="62C24C7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lang w:val="en-US" w:eastAsia="zh-CN"/>
        </w:rPr>
      </w:pPr>
      <w:r>
        <w:rPr>
          <w:rFonts w:hint="eastAsia" w:ascii="宋体" w:hAnsi="宋体" w:eastAsia="宋体" w:cs="宋体"/>
          <w:color w:val="000000"/>
          <w:kern w:val="0"/>
          <w:sz w:val="24"/>
          <w:szCs w:val="24"/>
          <w:lang w:val="en-US" w:eastAsia="zh-CN" w:bidi="ar"/>
        </w:rPr>
        <w:t>1、投标应仔细阅读招标文件及项目清单内容报价，</w:t>
      </w:r>
    </w:p>
    <w:p w14:paraId="26406A50">
      <w:pPr>
        <w:keepNext w:val="0"/>
        <w:keepLines w:val="0"/>
        <w:pageBreakBefore w:val="0"/>
        <w:widowControl w:val="0"/>
        <w:numPr>
          <w:ilvl w:val="0"/>
          <w:numId w:val="0"/>
        </w:numPr>
        <w:tabs>
          <w:tab w:val="center" w:pos="4363"/>
        </w:tabs>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2、本项目中的项目清单要求各投标单位根据实际情况综合报价；</w:t>
      </w:r>
    </w:p>
    <w:p w14:paraId="548E089D">
      <w:pPr>
        <w:pStyle w:val="2"/>
        <w:rPr>
          <w:rFonts w:hint="default"/>
          <w:lang w:val="en-US" w:eastAsia="zh-CN"/>
        </w:rPr>
      </w:pPr>
      <w:r>
        <w:rPr>
          <w:rFonts w:hint="eastAsia" w:ascii="宋体" w:hAnsi="宋体" w:eastAsia="宋体" w:cs="宋体"/>
          <w:color w:val="000000"/>
          <w:kern w:val="0"/>
          <w:sz w:val="24"/>
          <w:szCs w:val="24"/>
          <w:lang w:val="en-US" w:eastAsia="zh-CN" w:bidi="ar"/>
        </w:rPr>
        <w:t>4、本项目工程量为计划采购工程量，结算时工程量据实结算。</w:t>
      </w:r>
    </w:p>
    <w:p w14:paraId="2BB10EAF">
      <w:pPr>
        <w:rPr>
          <w:rFonts w:hint="eastAsia"/>
          <w:lang w:val="en-US" w:eastAsia="zh-CN"/>
        </w:rPr>
      </w:pPr>
      <w:r>
        <w:rPr>
          <w:rFonts w:hint="eastAsia"/>
          <w:lang w:val="en-US" w:eastAsia="zh-CN"/>
        </w:rPr>
        <w:t xml:space="preserve">                                </w:t>
      </w:r>
    </w:p>
    <w:p w14:paraId="67735CCE">
      <w:pPr>
        <w:pStyle w:val="2"/>
        <w:rPr>
          <w:rFonts w:hint="eastAsia" w:ascii="宋体" w:hAnsi="宋体" w:eastAsia="宋体" w:cs="宋体"/>
          <w:sz w:val="24"/>
          <w:szCs w:val="24"/>
          <w:lang w:val="en-US" w:eastAsia="zh-CN"/>
        </w:rPr>
      </w:pPr>
      <w:r>
        <w:rPr>
          <w:rFonts w:hint="eastAsia"/>
          <w:lang w:val="en-US" w:eastAsia="zh-CN"/>
        </w:rPr>
        <w:t xml:space="preserve">                            </w:t>
      </w:r>
      <w:r>
        <w:rPr>
          <w:rFonts w:hint="eastAsia" w:ascii="宋体" w:hAnsi="宋体" w:eastAsia="宋体" w:cs="宋体"/>
          <w:sz w:val="24"/>
          <w:szCs w:val="24"/>
          <w:lang w:val="en-US" w:eastAsia="zh-CN"/>
        </w:rPr>
        <w:t xml:space="preserve">  内蒙古拓信建设项目管理有限公司</w:t>
      </w:r>
    </w:p>
    <w:p w14:paraId="438AF6A1">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2025年10月17日</w:t>
      </w:r>
    </w:p>
    <w:sectPr>
      <w:pgSz w:w="11906" w:h="16838"/>
      <w:pgMar w:top="1440" w:right="1800" w:bottom="1440" w:left="180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5ZDVkYTBiNTQzNGMxYzczN2E0MGUwNzJkMTMwMjAifQ=="/>
  </w:docVars>
  <w:rsids>
    <w:rsidRoot w:val="17406B3C"/>
    <w:rsid w:val="00B269F2"/>
    <w:rsid w:val="01AF38F7"/>
    <w:rsid w:val="04765491"/>
    <w:rsid w:val="067B1301"/>
    <w:rsid w:val="0DBA1D0B"/>
    <w:rsid w:val="0E7771D7"/>
    <w:rsid w:val="0F00541F"/>
    <w:rsid w:val="17406B3C"/>
    <w:rsid w:val="17754720"/>
    <w:rsid w:val="1A5D7FC5"/>
    <w:rsid w:val="1D206D8E"/>
    <w:rsid w:val="1F2078C6"/>
    <w:rsid w:val="1FAA11BB"/>
    <w:rsid w:val="1FC41B50"/>
    <w:rsid w:val="244A72FE"/>
    <w:rsid w:val="24B1044B"/>
    <w:rsid w:val="2C8F5FE1"/>
    <w:rsid w:val="2E1F2936"/>
    <w:rsid w:val="2F7A74DB"/>
    <w:rsid w:val="30386DFA"/>
    <w:rsid w:val="31CC6964"/>
    <w:rsid w:val="344277BC"/>
    <w:rsid w:val="349054FB"/>
    <w:rsid w:val="353F2456"/>
    <w:rsid w:val="3871436F"/>
    <w:rsid w:val="3D607E1B"/>
    <w:rsid w:val="3E5E3444"/>
    <w:rsid w:val="42C56788"/>
    <w:rsid w:val="48653621"/>
    <w:rsid w:val="494E51AB"/>
    <w:rsid w:val="49EE2CA4"/>
    <w:rsid w:val="4CD83A9D"/>
    <w:rsid w:val="4FD03A76"/>
    <w:rsid w:val="59D775B1"/>
    <w:rsid w:val="5C563595"/>
    <w:rsid w:val="61151FDC"/>
    <w:rsid w:val="61261237"/>
    <w:rsid w:val="63367C3C"/>
    <w:rsid w:val="64480832"/>
    <w:rsid w:val="670A07A5"/>
    <w:rsid w:val="68BE670A"/>
    <w:rsid w:val="6A12324D"/>
    <w:rsid w:val="6D270DB8"/>
    <w:rsid w:val="6DB32078"/>
    <w:rsid w:val="6F8A052B"/>
    <w:rsid w:val="744418B2"/>
    <w:rsid w:val="792D7EC4"/>
    <w:rsid w:val="7C557046"/>
    <w:rsid w:val="7D351192"/>
    <w:rsid w:val="7E886193"/>
    <w:rsid w:val="7EB52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2"/>
    <w:basedOn w:val="1"/>
    <w:qFormat/>
    <w:uiPriority w:val="0"/>
    <w:pPr>
      <w:spacing w:after="120" w:line="480" w:lineRule="auto"/>
      <w:ind w:firstLine="0" w:firstLineChars="0"/>
    </w:pPr>
    <w:rPr>
      <w:sz w:val="28"/>
      <w:szCs w:val="28"/>
    </w:rPr>
  </w:style>
  <w:style w:type="paragraph" w:styleId="3">
    <w:name w:val="annotation text"/>
    <w:basedOn w:val="1"/>
    <w:unhideWhenUsed/>
    <w:qFormat/>
    <w:uiPriority w:val="99"/>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333</Words>
  <Characters>347</Characters>
  <Lines>0</Lines>
  <Paragraphs>0</Paragraphs>
  <TotalTime>33</TotalTime>
  <ScaleCrop>false</ScaleCrop>
  <LinksUpToDate>false</LinksUpToDate>
  <CharactersWithSpaces>448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赵建梅</cp:lastModifiedBy>
  <cp:lastPrinted>2025-11-04T06:29:36Z</cp:lastPrinted>
  <dcterms:modified xsi:type="dcterms:W3CDTF">2025-11-04T07:21:01Z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E3BA6D48C56A42659751A872247A1BD7</vt:lpwstr>
  </property>
  <property fmtid="{D5CDD505-2E9C-101B-9397-08002B2CF9AE}" pid="4" name="KSOTemplateDocerSaveRecord">
    <vt:lpwstr>eyJoZGlkIjoiMWZhODg5MGRlMzE0NWE4MGQ3ZGYwYWQxYmZlMzk1NmMiLCJ1c2VySWQiOiIyMzE2NTM5MTgifQ==</vt:lpwstr>
  </property>
</Properties>
</file>