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C1145">
      <w:pPr>
        <w:jc w:val="center"/>
        <w:rPr>
          <w:rFonts w:hint="default" w:eastAsiaTheme="minor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已标价工</w:t>
      </w:r>
      <w:bookmarkStart w:id="0" w:name="_GoBack"/>
      <w:bookmarkEnd w:id="0"/>
      <w:r>
        <w:rPr>
          <w:rFonts w:hint="eastAsia"/>
          <w:sz w:val="44"/>
          <w:szCs w:val="52"/>
          <w:lang w:val="en-US" w:eastAsia="zh-CN"/>
        </w:rPr>
        <w:t>程量清单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F1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2025-05-30T05:20:45Z</dcterms:created>
  <dc:creator>lenovo</dc:creator>
  <cp:lastModifiedBy>呼市招标办</cp:lastModifiedBy>
  <dcterms:modified xsi:type="dcterms:W3CDTF">2025-05-30T05:21:02Z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eyJoZGlkIjoiZTcyM2ZiMDk1NWM4ZWEzZjdmMDg1NmFkNjk4MjI5OWUiLCJ1c2VySWQiOiI0MTk2ODM1MzAifQ==</vt:lpwstr>
  </property>
  <property fmtid="{D5CDD505-2E9C-101B-9397-08002B2CF9AE}" pid="4" name="ICV">
    <vt:lpwstr>B986F5E07D12418C92B0717D2E3FA32A_12</vt:lpwstr>
  </property>
</Properties>
</file>