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仿宋" w:hAnsi="仿宋" w:eastAsia="仿宋" w:cs="仿宋"/>
          <w:b/>
          <w:bCs/>
          <w:kern w:val="2"/>
          <w:sz w:val="28"/>
          <w:szCs w:val="28"/>
          <w:lang w:val="en-US" w:eastAsia="zh-CN" w:bidi="ar-SA"/>
        </w:rPr>
      </w:pPr>
      <w:bookmarkStart w:id="0" w:name="_Toc28261"/>
      <w:r>
        <w:rPr>
          <w:rFonts w:hint="eastAsia" w:ascii="仿宋" w:hAnsi="仿宋" w:eastAsia="仿宋" w:cs="仿宋"/>
          <w:b/>
          <w:bCs/>
          <w:kern w:val="2"/>
          <w:sz w:val="32"/>
          <w:szCs w:val="32"/>
          <w:lang w:val="en-US" w:eastAsia="zh-CN" w:bidi="ar-SA"/>
        </w:rPr>
        <w:t>具有良好的商业信誉和健全的财务会计制度的相关材料</w:t>
      </w:r>
    </w:p>
    <w:p>
      <w:pPr>
        <w:numPr>
          <w:ilvl w:val="0"/>
          <w:numId w:val="0"/>
        </w:numPr>
        <w:rPr>
          <w:rFonts w:hint="eastAsia" w:ascii="仿宋" w:hAnsi="仿宋" w:eastAsia="仿宋" w:cs="仿宋"/>
          <w:lang w:val="en-US" w:eastAsia="zh-CN"/>
        </w:rPr>
      </w:pP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b w:val="0"/>
          <w:bCs/>
          <w:sz w:val="28"/>
          <w:szCs w:val="28"/>
        </w:rPr>
        <w:t>1.</w:t>
      </w:r>
      <w:bookmarkEnd w:id="0"/>
      <w:r>
        <w:rPr>
          <w:rFonts w:hint="eastAsia" w:ascii="仿宋" w:hAnsi="仿宋" w:eastAsia="仿宋" w:cs="仿宋"/>
          <w:b w:val="0"/>
          <w:bCs/>
          <w:sz w:val="28"/>
          <w:szCs w:val="28"/>
        </w:rPr>
        <w:t>审查</w:t>
      </w:r>
      <w:r>
        <w:rPr>
          <w:rFonts w:hint="eastAsia" w:ascii="仿宋" w:hAnsi="仿宋" w:eastAsia="仿宋" w:cs="仿宋"/>
          <w:b w:val="0"/>
          <w:bCs/>
          <w:sz w:val="28"/>
          <w:szCs w:val="28"/>
          <w:lang w:eastAsia="zh-CN"/>
        </w:rPr>
        <w:t>投标人</w:t>
      </w:r>
      <w:r>
        <w:rPr>
          <w:rFonts w:hint="eastAsia" w:ascii="仿宋" w:hAnsi="仿宋" w:eastAsia="仿宋" w:cs="仿宋"/>
          <w:b w:val="0"/>
          <w:bCs/>
          <w:sz w:val="28"/>
          <w:szCs w:val="28"/>
        </w:rPr>
        <w:t>提供</w:t>
      </w:r>
      <w:r>
        <w:rPr>
          <w:rFonts w:hint="eastAsia" w:ascii="仿宋" w:hAnsi="仿宋" w:eastAsia="仿宋" w:cs="仿宋"/>
          <w:b w:val="0"/>
          <w:bCs/>
          <w:sz w:val="28"/>
          <w:szCs w:val="28"/>
          <w:lang w:eastAsia="zh-CN"/>
        </w:rPr>
        <w:t>的</w:t>
      </w:r>
      <w:r>
        <w:rPr>
          <w:rFonts w:hint="eastAsia" w:ascii="仿宋" w:hAnsi="仿宋" w:eastAsia="仿宋" w:cs="仿宋"/>
          <w:b w:val="0"/>
          <w:bCs/>
          <w:sz w:val="28"/>
          <w:szCs w:val="28"/>
        </w:rPr>
        <w:t>202</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年度经会计师事务所或审计机构出具的财务审计报告或银行出具的近一年内的银行资信证明，以上形式的证明资料提供任何一种即可</w:t>
      </w:r>
      <w:r>
        <w:rPr>
          <w:rFonts w:hint="eastAsia" w:ascii="仿宋" w:hAnsi="仿宋" w:eastAsia="仿宋" w:cs="仿宋"/>
          <w:b w:val="0"/>
          <w:bCs/>
          <w:sz w:val="28"/>
          <w:szCs w:val="28"/>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2.声明函</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 w:hAnsi="仿宋" w:eastAsia="仿宋" w:cs="仿宋"/>
          <w:sz w:val="24"/>
        </w:rPr>
      </w:pPr>
    </w:p>
    <w:p>
      <w:pPr>
        <w:adjustRightInd w:val="0"/>
        <w:snapToGrid w:val="0"/>
        <w:spacing w:line="520" w:lineRule="exact"/>
        <w:jc w:val="center"/>
        <w:rPr>
          <w:rFonts w:hint="eastAsia" w:ascii="仿宋" w:hAnsi="仿宋" w:eastAsia="仿宋" w:cs="仿宋"/>
          <w:b/>
          <w:bCs/>
          <w:sz w:val="28"/>
          <w:szCs w:val="28"/>
        </w:rPr>
      </w:pPr>
      <w:r>
        <w:rPr>
          <w:rFonts w:hint="eastAsia" w:ascii="仿宋" w:hAnsi="仿宋" w:eastAsia="仿宋" w:cs="仿宋"/>
          <w:b/>
          <w:bCs/>
          <w:sz w:val="28"/>
          <w:szCs w:val="28"/>
        </w:rPr>
        <w:t>具有良好的商业信誉和健全的财务会计制度的声明函</w:t>
      </w: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autoSpaceDE/>
        <w:autoSpaceDN/>
        <w:bidi w:val="0"/>
        <w:adjustRightInd w:val="0"/>
        <w:snapToGrid w:val="0"/>
        <w:spacing w:line="520" w:lineRule="exact"/>
        <w:jc w:val="left"/>
        <w:textAlignment w:val="auto"/>
        <w:rPr>
          <w:rFonts w:hint="eastAsia" w:ascii="仿宋" w:hAnsi="仿宋" w:eastAsia="仿宋" w:cs="仿宋"/>
          <w:sz w:val="28"/>
          <w:szCs w:val="28"/>
          <w:lang w:eastAsia="zh-CN"/>
        </w:rPr>
      </w:pPr>
      <w:r>
        <w:rPr>
          <w:rFonts w:hint="eastAsia" w:ascii="仿宋" w:hAnsi="仿宋" w:eastAsia="仿宋" w:cs="仿宋"/>
          <w:sz w:val="28"/>
          <w:szCs w:val="28"/>
          <w:u w:val="single"/>
          <w:lang w:eastAsia="zh-CN"/>
        </w:rPr>
        <w:t>采购人</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招标代理机构</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我公司自愿参加本次政府采购活动（项目名称：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），严格遵守《中华人民共和国政府采购法》</w:t>
      </w:r>
      <w:r>
        <w:rPr>
          <w:rFonts w:hint="eastAsia" w:ascii="仿宋" w:hAnsi="仿宋" w:eastAsia="仿宋" w:cs="仿宋"/>
          <w:sz w:val="28"/>
          <w:szCs w:val="28"/>
          <w:lang w:eastAsia="zh-CN"/>
        </w:rPr>
        <w:t>、</w:t>
      </w:r>
      <w:r>
        <w:rPr>
          <w:rFonts w:hint="eastAsia" w:ascii="仿宋" w:hAnsi="仿宋" w:eastAsia="仿宋" w:cs="仿宋"/>
          <w:sz w:val="28"/>
          <w:szCs w:val="28"/>
        </w:rPr>
        <w:t>《政府采购法实施条例》及所有相关法律、法规和规定，同时郑重声明：本公司具备良好的商业信誉和健全的财务会计制度。本公司对上述声明的真实性负责。如有虚假，将依法承担相应责任。</w:t>
      </w: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特此声明。</w:t>
      </w: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仿宋" w:hAnsi="仿宋" w:eastAsia="仿宋" w:cs="仿宋"/>
          <w:sz w:val="28"/>
          <w:szCs w:val="28"/>
        </w:rPr>
      </w:pPr>
    </w:p>
    <w:p>
      <w:pPr>
        <w:tabs>
          <w:tab w:val="left" w:pos="0"/>
        </w:tabs>
        <w:spacing w:line="360" w:lineRule="auto"/>
        <w:ind w:right="-212" w:firstLine="1680" w:firstLineChars="600"/>
        <w:rPr>
          <w:rFonts w:hint="eastAsia" w:ascii="仿宋" w:hAnsi="仿宋" w:eastAsia="仿宋" w:cs="仿宋"/>
          <w:sz w:val="28"/>
          <w:szCs w:val="28"/>
          <w:u w:val="single"/>
        </w:rPr>
      </w:pPr>
      <w:r>
        <w:rPr>
          <w:rFonts w:hint="eastAsia" w:ascii="仿宋" w:hAnsi="仿宋" w:eastAsia="仿宋" w:cs="仿宋"/>
          <w:sz w:val="28"/>
          <w:szCs w:val="28"/>
          <w:lang w:eastAsia="zh-CN"/>
        </w:rPr>
        <w:t>投标人</w:t>
      </w:r>
      <w:r>
        <w:rPr>
          <w:rFonts w:hint="eastAsia" w:ascii="仿宋" w:hAnsi="仿宋" w:eastAsia="仿宋" w:cs="仿宋"/>
          <w:sz w:val="28"/>
          <w:szCs w:val="28"/>
        </w:rPr>
        <w:t>：</w:t>
      </w:r>
      <w:r>
        <w:rPr>
          <w:rFonts w:hint="eastAsia" w:ascii="仿宋" w:hAnsi="仿宋" w:eastAsia="仿宋" w:cs="仿宋"/>
          <w:sz w:val="28"/>
          <w:szCs w:val="28"/>
          <w:u w:val="single"/>
        </w:rPr>
        <w:t xml:space="preserve">                            （盖章）</w:t>
      </w:r>
    </w:p>
    <w:p>
      <w:pPr>
        <w:tabs>
          <w:tab w:val="left" w:pos="0"/>
        </w:tabs>
        <w:ind w:right="-212" w:firstLine="3045"/>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hint="eastAsia" w:ascii="仿宋" w:hAnsi="仿宋" w:eastAsia="仿宋" w:cs="仿宋"/>
          <w:sz w:val="24"/>
        </w:rPr>
      </w:pPr>
      <w:r>
        <w:rPr>
          <w:rFonts w:hint="eastAsia" w:ascii="仿宋" w:hAnsi="仿宋" w:eastAsia="仿宋" w:cs="仿宋"/>
          <w:sz w:val="24"/>
        </w:rPr>
        <w:br w:type="page"/>
      </w:r>
    </w:p>
    <w:p>
      <w:pPr>
        <w:adjustRightInd w:val="0"/>
        <w:snapToGrid w:val="0"/>
        <w:spacing w:line="520" w:lineRule="exact"/>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九、依法缴纳税收和社会保障资金的良好记录的相关材料</w:t>
      </w:r>
    </w:p>
    <w:p>
      <w:pPr>
        <w:adjustRightInd w:val="0"/>
        <w:snapToGrid w:val="0"/>
        <w:spacing w:line="520" w:lineRule="exact"/>
        <w:jc w:val="center"/>
        <w:rPr>
          <w:rFonts w:hint="eastAsia" w:ascii="仿宋" w:hAnsi="仿宋" w:eastAsia="仿宋" w:cs="仿宋"/>
          <w:b/>
          <w:bCs/>
          <w:sz w:val="28"/>
          <w:szCs w:val="28"/>
        </w:rPr>
      </w:pP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提供提交首次响应文件截止时间前一年内（至少一个月）缴纳税收的相关凭证及缴纳社会保险的凭证或承诺书。注：依法免税或不需要缴纳社会保障资金的供应商，应提供相应文件证明其依法免税或不需要缴纳社会保障资金。</w:t>
      </w: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2.承诺书</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 w:hAnsi="仿宋" w:eastAsia="仿宋" w:cs="仿宋"/>
          <w:b w:val="0"/>
          <w:bCs/>
          <w:sz w:val="24"/>
          <w:szCs w:val="24"/>
        </w:rPr>
      </w:pPr>
    </w:p>
    <w:p>
      <w:pPr>
        <w:adjustRightInd w:val="0"/>
        <w:snapToGrid w:val="0"/>
        <w:spacing w:line="520" w:lineRule="exact"/>
        <w:jc w:val="center"/>
        <w:rPr>
          <w:rFonts w:hint="eastAsia" w:ascii="仿宋" w:hAnsi="仿宋" w:eastAsia="仿宋" w:cs="仿宋"/>
          <w:b/>
          <w:bCs/>
          <w:sz w:val="28"/>
          <w:szCs w:val="28"/>
        </w:rPr>
      </w:pPr>
      <w:r>
        <w:rPr>
          <w:rFonts w:hint="eastAsia" w:ascii="仿宋" w:hAnsi="仿宋" w:eastAsia="仿宋" w:cs="仿宋"/>
          <w:b/>
          <w:bCs/>
          <w:sz w:val="28"/>
          <w:szCs w:val="28"/>
        </w:rPr>
        <w:t>参加政府采购依法缴纳税收和社会保障资金承诺书</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 w:hAnsi="仿宋" w:eastAsia="仿宋" w:cs="仿宋"/>
          <w:sz w:val="24"/>
          <w:u w:val="single"/>
          <w:lang w:eastAsia="zh-CN"/>
        </w:rPr>
      </w:pPr>
      <w:bookmarkStart w:id="1" w:name="_GoBack"/>
      <w:bookmarkEnd w:id="1"/>
    </w:p>
    <w:p>
      <w:pPr>
        <w:keepNext w:val="0"/>
        <w:keepLines w:val="0"/>
        <w:pageBreakBefore w:val="0"/>
        <w:widowControl w:val="0"/>
        <w:kinsoku/>
        <w:wordWrap/>
        <w:overflowPunct/>
        <w:topLinePunct/>
        <w:autoSpaceDE/>
        <w:autoSpaceDN/>
        <w:bidi w:val="0"/>
        <w:adjustRightInd w:val="0"/>
        <w:snapToGrid w:val="0"/>
        <w:spacing w:line="520" w:lineRule="exact"/>
        <w:jc w:val="left"/>
        <w:textAlignment w:val="auto"/>
        <w:rPr>
          <w:rFonts w:hint="eastAsia" w:ascii="仿宋" w:hAnsi="仿宋" w:eastAsia="仿宋" w:cs="仿宋"/>
          <w:sz w:val="24"/>
          <w:lang w:eastAsia="zh-CN"/>
        </w:rPr>
      </w:pPr>
      <w:r>
        <w:rPr>
          <w:rFonts w:hint="eastAsia" w:ascii="仿宋" w:hAnsi="仿宋" w:eastAsia="仿宋" w:cs="仿宋"/>
          <w:sz w:val="28"/>
          <w:szCs w:val="28"/>
          <w:u w:val="single"/>
          <w:lang w:eastAsia="zh-CN"/>
        </w:rPr>
        <w:t>采购人</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招标代理机构</w:t>
      </w:r>
      <w:r>
        <w:rPr>
          <w:rFonts w:hint="eastAsia" w:ascii="仿宋" w:hAnsi="仿宋" w:eastAsia="仿宋" w:cs="仿宋"/>
          <w:sz w:val="24"/>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我公司自愿参加本次政府采购活动（项目名称：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），严格遵守《中华人民共和国政府采购法》</w:t>
      </w:r>
      <w:r>
        <w:rPr>
          <w:rFonts w:hint="eastAsia" w:ascii="仿宋" w:hAnsi="仿宋" w:eastAsia="仿宋" w:cs="仿宋"/>
          <w:sz w:val="28"/>
          <w:szCs w:val="28"/>
          <w:lang w:eastAsia="zh-CN"/>
        </w:rPr>
        <w:t>、</w:t>
      </w:r>
      <w:r>
        <w:rPr>
          <w:rFonts w:hint="eastAsia" w:ascii="仿宋" w:hAnsi="仿宋" w:eastAsia="仿宋" w:cs="仿宋"/>
          <w:sz w:val="28"/>
          <w:szCs w:val="28"/>
        </w:rPr>
        <w:t>《政府采购法实施条例》及所有相关法律、法规和规定，同时郑重承诺：在参加此次政府采购活动投标截止日期前已依法缴纳税收；在投标截止日期前已依法为企业员工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人缴纳社会保障资金。本公司对上述声明的真实性负责。如有虚假，将依法承担相应责任。</w:t>
      </w: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特此承诺。</w:t>
      </w:r>
    </w:p>
    <w:p>
      <w:pPr>
        <w:tabs>
          <w:tab w:val="left" w:pos="0"/>
        </w:tabs>
        <w:spacing w:line="360" w:lineRule="auto"/>
        <w:ind w:right="-212" w:firstLine="3045"/>
        <w:rPr>
          <w:rFonts w:hint="eastAsia" w:ascii="仿宋" w:hAnsi="仿宋" w:eastAsia="仿宋" w:cs="仿宋"/>
          <w:sz w:val="24"/>
        </w:rPr>
      </w:pPr>
    </w:p>
    <w:p>
      <w:pPr>
        <w:tabs>
          <w:tab w:val="left" w:pos="0"/>
        </w:tabs>
        <w:spacing w:line="360" w:lineRule="auto"/>
        <w:ind w:right="-212" w:firstLine="3045"/>
        <w:rPr>
          <w:rFonts w:hint="eastAsia" w:ascii="仿宋" w:hAnsi="仿宋" w:eastAsia="仿宋" w:cs="仿宋"/>
          <w:sz w:val="28"/>
          <w:szCs w:val="28"/>
          <w:u w:val="single"/>
        </w:rPr>
      </w:pPr>
      <w:r>
        <w:rPr>
          <w:rFonts w:hint="eastAsia" w:ascii="仿宋" w:hAnsi="仿宋" w:eastAsia="仿宋" w:cs="仿宋"/>
          <w:sz w:val="28"/>
          <w:szCs w:val="28"/>
          <w:lang w:eastAsia="zh-CN"/>
        </w:rPr>
        <w:t>投标人</w:t>
      </w:r>
      <w:r>
        <w:rPr>
          <w:rFonts w:hint="eastAsia" w:ascii="仿宋" w:hAnsi="仿宋" w:eastAsia="仿宋" w:cs="仿宋"/>
          <w:sz w:val="28"/>
          <w:szCs w:val="28"/>
        </w:rPr>
        <w:t>：</w:t>
      </w:r>
      <w:r>
        <w:rPr>
          <w:rFonts w:hint="eastAsia" w:ascii="仿宋" w:hAnsi="仿宋" w:eastAsia="仿宋" w:cs="仿宋"/>
          <w:sz w:val="28"/>
          <w:szCs w:val="28"/>
          <w:u w:val="single"/>
        </w:rPr>
        <w:t xml:space="preserve">                    （盖章）</w:t>
      </w:r>
    </w:p>
    <w:p>
      <w:pPr>
        <w:tabs>
          <w:tab w:val="left" w:pos="0"/>
        </w:tabs>
        <w:ind w:right="-212" w:firstLine="3045"/>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jc w:val="center"/>
        <w:rPr>
          <w:rFonts w:hint="eastAsia" w:ascii="仿宋" w:hAnsi="仿宋" w:eastAsia="仿宋" w:cs="仿宋"/>
          <w:b/>
          <w:bCs/>
          <w:sz w:val="28"/>
          <w:szCs w:val="28"/>
        </w:rPr>
      </w:pPr>
    </w:p>
    <w:p>
      <w:pPr>
        <w:adjustRightInd w:val="0"/>
        <w:snapToGrid w:val="0"/>
        <w:spacing w:line="520" w:lineRule="exact"/>
        <w:jc w:val="center"/>
        <w:rPr>
          <w:rFonts w:hint="eastAsia" w:ascii="仿宋" w:hAnsi="仿宋" w:eastAsia="仿宋" w:cs="仿宋"/>
          <w:b/>
          <w:bCs/>
          <w:sz w:val="28"/>
          <w:szCs w:val="28"/>
        </w:rPr>
        <w:sectPr>
          <w:pgSz w:w="11849" w:h="16781"/>
          <w:pgMar w:top="1417" w:right="1417" w:bottom="1417" w:left="1417" w:header="680" w:footer="850" w:gutter="567"/>
          <w:paperSrc/>
          <w:cols w:space="0" w:num="1"/>
          <w:titlePg/>
          <w:rtlGutter w:val="0"/>
          <w:docGrid w:linePitch="285" w:charSpace="0"/>
        </w:sectPr>
      </w:pPr>
    </w:p>
    <w:p>
      <w:pPr>
        <w:adjustRightInd w:val="0"/>
        <w:snapToGrid w:val="0"/>
        <w:spacing w:line="520" w:lineRule="exact"/>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十、具有履行合同所必需的设备和专业技术能力的证明材料</w:t>
      </w:r>
    </w:p>
    <w:p>
      <w:pPr>
        <w:adjustRightInd w:val="0"/>
        <w:snapToGrid w:val="0"/>
        <w:spacing w:line="520" w:lineRule="exact"/>
        <w:jc w:val="center"/>
        <w:rPr>
          <w:rFonts w:hint="eastAsia" w:ascii="仿宋" w:hAnsi="仿宋" w:eastAsia="仿宋" w:cs="仿宋"/>
          <w:b/>
          <w:bCs/>
          <w:sz w:val="28"/>
          <w:szCs w:val="28"/>
        </w:rPr>
      </w:pPr>
    </w:p>
    <w:p>
      <w:pPr>
        <w:adjustRightInd w:val="0"/>
        <w:snapToGrid w:val="0"/>
        <w:spacing w:line="520" w:lineRule="exact"/>
        <w:jc w:val="center"/>
        <w:rPr>
          <w:rFonts w:hint="eastAsia" w:ascii="仿宋" w:hAnsi="仿宋" w:eastAsia="仿宋" w:cs="仿宋"/>
          <w:b/>
          <w:bCs/>
          <w:sz w:val="28"/>
          <w:szCs w:val="28"/>
        </w:rPr>
      </w:pPr>
      <w:r>
        <w:rPr>
          <w:rFonts w:hint="eastAsia" w:ascii="仿宋" w:hAnsi="仿宋" w:eastAsia="仿宋" w:cs="仿宋"/>
          <w:b/>
          <w:bCs/>
          <w:sz w:val="28"/>
          <w:szCs w:val="28"/>
        </w:rPr>
        <w:t>具有履行合同所必须的设备和专业技术能力的声明函</w:t>
      </w:r>
    </w:p>
    <w:p>
      <w:pPr>
        <w:spacing w:line="520" w:lineRule="exact"/>
        <w:jc w:val="left"/>
        <w:rPr>
          <w:rFonts w:hint="eastAsia" w:ascii="仿宋" w:hAnsi="仿宋" w:eastAsia="仿宋" w:cs="仿宋"/>
          <w:sz w:val="28"/>
          <w:szCs w:val="28"/>
          <w:u w:val="single"/>
        </w:rPr>
      </w:pPr>
    </w:p>
    <w:p>
      <w:pPr>
        <w:spacing w:line="520" w:lineRule="exact"/>
        <w:jc w:val="left"/>
        <w:rPr>
          <w:rFonts w:hint="eastAsia" w:ascii="仿宋" w:hAnsi="仿宋" w:eastAsia="仿宋" w:cs="仿宋"/>
          <w:sz w:val="28"/>
          <w:szCs w:val="28"/>
          <w:u w:val="single"/>
        </w:rPr>
      </w:pPr>
      <w:r>
        <w:rPr>
          <w:rFonts w:hint="eastAsia" w:ascii="仿宋" w:hAnsi="仿宋" w:eastAsia="仿宋" w:cs="仿宋"/>
          <w:sz w:val="28"/>
          <w:szCs w:val="28"/>
          <w:u w:val="single"/>
          <w:lang w:eastAsia="zh-CN"/>
        </w:rPr>
        <w:t>采购人</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招标代理机构</w:t>
      </w:r>
      <w:r>
        <w:rPr>
          <w:rFonts w:hint="eastAsia" w:ascii="仿宋" w:hAnsi="仿宋" w:eastAsia="仿宋" w:cs="仿宋"/>
          <w:sz w:val="28"/>
          <w:szCs w:val="28"/>
          <w:u w:val="single"/>
        </w:rPr>
        <w:t>：</w:t>
      </w:r>
    </w:p>
    <w:p>
      <w:pPr>
        <w:spacing w:line="520" w:lineRule="exact"/>
        <w:ind w:firstLine="560" w:firstLineChars="200"/>
        <w:jc w:val="left"/>
        <w:rPr>
          <w:rFonts w:hint="eastAsia" w:ascii="仿宋" w:hAnsi="仿宋" w:eastAsia="仿宋" w:cs="仿宋"/>
          <w:sz w:val="28"/>
          <w:szCs w:val="28"/>
        </w:rPr>
      </w:pP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我公司具备履行本次</w:t>
      </w:r>
      <w:r>
        <w:rPr>
          <w:rFonts w:hint="eastAsia" w:ascii="仿宋" w:hAnsi="仿宋" w:eastAsia="仿宋" w:cs="仿宋"/>
          <w:sz w:val="28"/>
          <w:szCs w:val="28"/>
          <w:lang w:eastAsia="zh-CN"/>
        </w:rPr>
        <w:t>采购</w:t>
      </w:r>
      <w:r>
        <w:rPr>
          <w:rFonts w:hint="eastAsia" w:ascii="仿宋" w:hAnsi="仿宋" w:eastAsia="仿宋" w:cs="仿宋"/>
          <w:sz w:val="28"/>
          <w:szCs w:val="28"/>
        </w:rPr>
        <w:t xml:space="preserve">项目合同所必须的设备和专业技术能力。 </w:t>
      </w: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特此声明。 </w:t>
      </w:r>
    </w:p>
    <w:p>
      <w:pPr>
        <w:tabs>
          <w:tab w:val="left" w:pos="0"/>
        </w:tabs>
        <w:spacing w:line="360" w:lineRule="auto"/>
        <w:ind w:right="-212" w:firstLine="3045"/>
        <w:rPr>
          <w:rFonts w:hint="eastAsia" w:ascii="仿宋" w:hAnsi="仿宋" w:eastAsia="仿宋" w:cs="仿宋"/>
          <w:sz w:val="28"/>
          <w:szCs w:val="28"/>
        </w:rPr>
      </w:pPr>
    </w:p>
    <w:p>
      <w:pPr>
        <w:tabs>
          <w:tab w:val="left" w:pos="0"/>
        </w:tabs>
        <w:spacing w:line="360" w:lineRule="auto"/>
        <w:ind w:right="-212" w:firstLine="3045"/>
        <w:rPr>
          <w:rFonts w:hint="eastAsia" w:ascii="仿宋" w:hAnsi="仿宋" w:eastAsia="仿宋" w:cs="仿宋"/>
          <w:sz w:val="28"/>
          <w:szCs w:val="28"/>
        </w:rPr>
      </w:pPr>
    </w:p>
    <w:p>
      <w:pPr>
        <w:tabs>
          <w:tab w:val="left" w:pos="0"/>
        </w:tabs>
        <w:spacing w:line="360" w:lineRule="auto"/>
        <w:ind w:right="-212" w:firstLine="3045"/>
        <w:jc w:val="left"/>
        <w:rPr>
          <w:rFonts w:hint="eastAsia" w:ascii="仿宋" w:hAnsi="仿宋" w:eastAsia="仿宋" w:cs="仿宋"/>
          <w:sz w:val="28"/>
          <w:szCs w:val="28"/>
          <w:u w:val="single"/>
        </w:rPr>
      </w:pPr>
      <w:r>
        <w:rPr>
          <w:rFonts w:hint="eastAsia" w:ascii="仿宋" w:hAnsi="仿宋" w:eastAsia="仿宋" w:cs="仿宋"/>
          <w:sz w:val="28"/>
          <w:szCs w:val="28"/>
          <w:lang w:eastAsia="zh-CN"/>
        </w:rPr>
        <w:t>投标人</w:t>
      </w:r>
      <w:r>
        <w:rPr>
          <w:rFonts w:hint="eastAsia" w:ascii="仿宋" w:hAnsi="仿宋" w:eastAsia="仿宋" w:cs="仿宋"/>
          <w:sz w:val="28"/>
          <w:szCs w:val="28"/>
        </w:rPr>
        <w:t>：</w:t>
      </w:r>
      <w:r>
        <w:rPr>
          <w:rFonts w:hint="eastAsia" w:ascii="仿宋" w:hAnsi="仿宋" w:eastAsia="仿宋" w:cs="仿宋"/>
          <w:sz w:val="28"/>
          <w:szCs w:val="28"/>
          <w:u w:val="single"/>
        </w:rPr>
        <w:t xml:space="preserve">                   （盖章）</w:t>
      </w:r>
    </w:p>
    <w:p>
      <w:pPr>
        <w:tabs>
          <w:tab w:val="left" w:pos="0"/>
        </w:tabs>
        <w:spacing w:line="360" w:lineRule="auto"/>
        <w:ind w:right="-212" w:firstLine="2240" w:firstLineChars="800"/>
        <w:rPr>
          <w:rFonts w:hint="eastAsia" w:ascii="仿宋" w:hAnsi="仿宋" w:eastAsia="仿宋" w:cs="仿宋"/>
          <w:sz w:val="28"/>
          <w:szCs w:val="28"/>
          <w:u w:val="single"/>
        </w:rPr>
      </w:pPr>
      <w:r>
        <w:rPr>
          <w:rFonts w:hint="eastAsia" w:ascii="仿宋" w:hAnsi="仿宋" w:eastAsia="仿宋" w:cs="仿宋"/>
          <w:sz w:val="28"/>
          <w:szCs w:val="28"/>
        </w:rPr>
        <w:t xml:space="preserve">法定代表人或委托代理人： </w:t>
      </w:r>
      <w:r>
        <w:rPr>
          <w:rFonts w:hint="eastAsia" w:ascii="仿宋" w:hAnsi="仿宋" w:eastAsia="仿宋" w:cs="仿宋"/>
          <w:sz w:val="28"/>
          <w:szCs w:val="28"/>
          <w:u w:val="single"/>
        </w:rPr>
        <w:t xml:space="preserve">       （签字或盖章）</w:t>
      </w:r>
    </w:p>
    <w:p>
      <w:pPr>
        <w:tabs>
          <w:tab w:val="left" w:pos="0"/>
        </w:tabs>
        <w:ind w:right="-212" w:firstLine="3045"/>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autoSpaceDE/>
        <w:autoSpaceDN/>
        <w:bidi w:val="0"/>
        <w:adjustRightInd w:val="0"/>
        <w:snapToGrid w:val="0"/>
        <w:spacing w:line="520" w:lineRule="exact"/>
        <w:jc w:val="both"/>
        <w:textAlignment w:val="auto"/>
        <w:rPr>
          <w:rFonts w:hint="eastAsia" w:ascii="仿宋" w:hAnsi="仿宋" w:eastAsia="仿宋" w:cs="仿宋"/>
        </w:rPr>
      </w:pPr>
    </w:p>
    <w:sectPr>
      <w:pgSz w:w="11849" w:h="16781"/>
      <w:pgMar w:top="1134" w:right="1417" w:bottom="1134" w:left="1417" w:header="680" w:footer="850" w:gutter="567"/>
      <w:paperSrc/>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3FB498"/>
    <w:multiLevelType w:val="singleLevel"/>
    <w:tmpl w:val="EF3FB49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NjBlNDg1MTJhNWJhOWM5YmJiNmZmOWM0Nzc4ZTgifQ=="/>
  </w:docVars>
  <w:rsids>
    <w:rsidRoot w:val="20C32EAF"/>
    <w:rsid w:val="00003245"/>
    <w:rsid w:val="004B111D"/>
    <w:rsid w:val="01F47E7F"/>
    <w:rsid w:val="05A23A05"/>
    <w:rsid w:val="0D444777"/>
    <w:rsid w:val="0DFC7113"/>
    <w:rsid w:val="10E7669E"/>
    <w:rsid w:val="16801448"/>
    <w:rsid w:val="19F41902"/>
    <w:rsid w:val="20C32EAF"/>
    <w:rsid w:val="245F7B73"/>
    <w:rsid w:val="28B43B2E"/>
    <w:rsid w:val="2DAE7F08"/>
    <w:rsid w:val="2F4442CD"/>
    <w:rsid w:val="38F33212"/>
    <w:rsid w:val="45FE6639"/>
    <w:rsid w:val="463D7FDA"/>
    <w:rsid w:val="4E855505"/>
    <w:rsid w:val="4F5200E9"/>
    <w:rsid w:val="53AC3219"/>
    <w:rsid w:val="607F55F1"/>
    <w:rsid w:val="644A6E59"/>
    <w:rsid w:val="6AD7773A"/>
    <w:rsid w:val="6EF25675"/>
    <w:rsid w:val="7B25703A"/>
    <w:rsid w:val="7F95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
    <w:qFormat/>
    <w:uiPriority w:val="0"/>
    <w:pPr>
      <w:keepNext/>
      <w:keepLines/>
      <w:spacing w:before="340" w:after="330" w:line="576" w:lineRule="auto"/>
      <w:outlineLvl w:val="0"/>
    </w:pPr>
    <w:rPr>
      <w:rFonts w:ascii="Times New Roman" w:hAnsi="Times New Roman" w:eastAsia="仿宋_GB2312"/>
      <w:b/>
      <w:kern w:val="44"/>
      <w:sz w:val="44"/>
      <w:szCs w:val="20"/>
    </w:rPr>
  </w:style>
  <w:style w:type="paragraph" w:styleId="2">
    <w:name w:val="heading 2"/>
    <w:basedOn w:val="1"/>
    <w:next w:val="1"/>
    <w:link w:val="8"/>
    <w:semiHidden/>
    <w:unhideWhenUsed/>
    <w:qFormat/>
    <w:uiPriority w:val="0"/>
    <w:pPr>
      <w:keepNext/>
      <w:keepLines/>
      <w:spacing w:before="260" w:after="260" w:line="412" w:lineRule="auto"/>
      <w:outlineLvl w:val="1"/>
    </w:pPr>
    <w:rPr>
      <w:rFonts w:ascii="Arial" w:hAnsi="Arial" w:eastAsia="仿宋_GB2312"/>
      <w:b/>
      <w:sz w:val="32"/>
      <w:szCs w:val="20"/>
    </w:rPr>
  </w:style>
  <w:style w:type="paragraph" w:styleId="4">
    <w:name w:val="heading 3"/>
    <w:basedOn w:val="1"/>
    <w:next w:val="1"/>
    <w:link w:val="9"/>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customStyle="1" w:styleId="7">
    <w:name w:val="标题 1 Char1"/>
    <w:link w:val="3"/>
    <w:semiHidden/>
    <w:qFormat/>
    <w:uiPriority w:val="0"/>
    <w:rPr>
      <w:rFonts w:ascii="Times New Roman" w:hAnsi="Times New Roman" w:eastAsia="仿宋_GB2312"/>
      <w:b/>
      <w:kern w:val="44"/>
      <w:sz w:val="44"/>
      <w:szCs w:val="20"/>
    </w:rPr>
  </w:style>
  <w:style w:type="character" w:customStyle="1" w:styleId="8">
    <w:name w:val="标题 2 Char"/>
    <w:link w:val="2"/>
    <w:qFormat/>
    <w:uiPriority w:val="0"/>
    <w:rPr>
      <w:rFonts w:ascii="Arial" w:hAnsi="Arial" w:eastAsia="仿宋_GB2312"/>
      <w:b/>
      <w:kern w:val="2"/>
      <w:sz w:val="32"/>
    </w:rPr>
  </w:style>
  <w:style w:type="character" w:customStyle="1" w:styleId="9">
    <w:name w:val="标题 3 Char"/>
    <w:link w:val="4"/>
    <w:qFormat/>
    <w:uiPriority w:val="0"/>
    <w:rPr>
      <w:rFonts w:ascii="Times New Roman" w:hAnsi="Times New Roman" w:eastAsia="仿宋_GB2312"/>
      <w:b/>
      <w:bCs/>
      <w:kern w:val="2"/>
      <w:sz w:val="32"/>
      <w:szCs w:val="32"/>
      <w:lang w:val="en-US" w:eastAsia="zh-CN" w:bidi="ar-SA"/>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822</Words>
  <Characters>832</Characters>
  <Lines>0</Lines>
  <Paragraphs>0</Paragraphs>
  <TotalTime>3</TotalTime>
  <ScaleCrop>false</ScaleCrop>
  <LinksUpToDate>false</LinksUpToDate>
  <CharactersWithSpaces>1008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2023-03-10T01:40:00Z</dcterms:created>
  <dc:creator>InvincibleRui</dc:creator>
  <cp:lastModifiedBy>Administrator</cp:lastModifiedBy>
  <dcterms:modified xsi:type="dcterms:W3CDTF">2024-12-09T01:59:32Z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BDFEF17E51A24C288792BD1BDABF5365</vt:lpwstr>
  </property>
</Properties>
</file>