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715C4"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</w:p>
    <w:p w14:paraId="054CF83C">
      <w:pPr>
        <w:jc w:val="center"/>
        <w:rPr>
          <w:rFonts w:hint="eastAsia"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招标工程量清单编制说明</w:t>
      </w:r>
    </w:p>
    <w:p w14:paraId="263F8020">
      <w:pPr>
        <w:jc w:val="center"/>
        <w:rPr>
          <w:rFonts w:hint="eastAsia" w:ascii="宋体" w:hAnsi="宋体"/>
          <w:b/>
          <w:sz w:val="48"/>
          <w:szCs w:val="48"/>
        </w:rPr>
      </w:pPr>
    </w:p>
    <w:p w14:paraId="1AD17FC5">
      <w:pPr>
        <w:jc w:val="center"/>
        <w:rPr>
          <w:rFonts w:hint="eastAsia" w:ascii="宋体" w:hAnsi="宋体"/>
          <w:sz w:val="24"/>
          <w:u w:val="thick"/>
        </w:rPr>
      </w:pPr>
    </w:p>
    <w:p w14:paraId="2945DA42">
      <w:pPr>
        <w:numPr>
          <w:ilvl w:val="0"/>
          <w:numId w:val="1"/>
        </w:numPr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</w:rPr>
        <w:t xml:space="preserve"> 项目名称：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黑铺尧子村、上迭坝村、南迭坝村、四座尧子村、林家海子村给水管网改造项目</w:t>
      </w:r>
    </w:p>
    <w:p w14:paraId="71DD8A40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281" w:firstLineChars="100"/>
        <w:rPr>
          <w:rFonts w:hint="eastAsia" w:ascii="楷体_GB2312" w:hAnsi="宋体" w:eastAsia="楷体_GB2312"/>
          <w:b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</w:rPr>
        <w:t>二、 工程概况：</w:t>
      </w:r>
    </w:p>
    <w:p w14:paraId="77B9A4CC">
      <w:pPr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</w:rPr>
        <w:t xml:space="preserve">    1、工程地点：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黑铺尧子村、上迭坝村、南迭坝村、四座尧子村、林家海子村</w:t>
      </w:r>
    </w:p>
    <w:p w14:paraId="4F07E83E">
      <w:pPr>
        <w:numPr>
          <w:ilvl w:val="0"/>
          <w:numId w:val="0"/>
        </w:numPr>
        <w:ind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2、</w:t>
      </w:r>
      <w:r>
        <w:rPr>
          <w:rFonts w:hint="eastAsia" w:ascii="楷体_GB2312" w:eastAsia="楷体_GB2312"/>
          <w:sz w:val="28"/>
          <w:szCs w:val="28"/>
        </w:rPr>
        <w:t>建设规模：</w:t>
      </w:r>
    </w:p>
    <w:p w14:paraId="37A5BAB1">
      <w:pPr>
        <w:ind w:firstLine="281" w:firstLineChars="100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三、编制范围：</w:t>
      </w:r>
    </w:p>
    <w:p w14:paraId="352C7BCF">
      <w:pPr>
        <w:numPr>
          <w:numId w:val="0"/>
        </w:numPr>
        <w:ind w:firstLine="840" w:firstLineChars="300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黑铺尧子村、上迭坝村、南迭坝村、四座尧子村、林家海子村给水管网改造项目,安装PE给水管线、砌筑阀门井、安装阀门、水表，破除硬化，恢复硬化、土方工程</w:t>
      </w:r>
    </w:p>
    <w:p w14:paraId="617F27FF">
      <w:pPr>
        <w:numPr>
          <w:ilvl w:val="0"/>
          <w:numId w:val="2"/>
        </w:numPr>
        <w:spacing w:line="520" w:lineRule="exact"/>
        <w:ind w:left="2074" w:leftChars="131" w:hanging="1799" w:hangingChars="640"/>
        <w:jc w:val="both"/>
        <w:rPr>
          <w:rFonts w:hint="default" w:ascii="楷体_GB2312" w:hAnsi="宋体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b/>
          <w:sz w:val="28"/>
          <w:szCs w:val="28"/>
        </w:rPr>
        <w:t>编制方法：</w:t>
      </w:r>
      <w:r>
        <w:rPr>
          <w:rFonts w:hint="eastAsia" w:ascii="楷体_GB2312" w:eastAsia="楷体_GB2312"/>
          <w:color w:val="000000"/>
          <w:sz w:val="28"/>
          <w:szCs w:val="28"/>
        </w:rPr>
        <w:t>按</w:t>
      </w:r>
      <w:r>
        <w:rPr>
          <w:rFonts w:hint="eastAsia" w:ascii="楷体_GB2312" w:hAnsi="宋体" w:eastAsia="楷体_GB2312"/>
          <w:sz w:val="28"/>
          <w:szCs w:val="28"/>
        </w:rPr>
        <w:t>《建设工程工程量清单计价规范》（GB50500-2013规定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、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《通用安装工程工程量计算规范GB50856-2013规定</w:t>
      </w:r>
    </w:p>
    <w:p w14:paraId="19B632E5">
      <w:pPr>
        <w:ind w:firstLine="281" w:firstLineChars="100"/>
        <w:rPr>
          <w:rFonts w:hint="eastAsia" w:ascii="楷体_GB2312" w:hAnsi="宋体" w:eastAsia="楷体_GB2312"/>
          <w:b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</w:rPr>
        <w:t>五、编制依据：</w:t>
      </w:r>
    </w:p>
    <w:p w14:paraId="5E81E3D7">
      <w:pPr>
        <w:ind w:firstLine="700" w:firstLineChars="250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1、《建设工程造价咨询合同》</w:t>
      </w:r>
    </w:p>
    <w:p w14:paraId="30676347">
      <w:pPr>
        <w:ind w:firstLine="700" w:firstLineChars="250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2、《建筑工程施工发包与承包计价管理办法》（住房和城乡建设部令 第16号）</w:t>
      </w:r>
    </w:p>
    <w:p w14:paraId="247CBCC8">
      <w:pPr>
        <w:ind w:firstLine="716" w:firstLineChars="256"/>
        <w:rPr>
          <w:rFonts w:ascii="楷体_GB2312" w:hAnsi="宋体" w:eastAsia="楷体_GB2312"/>
          <w:sz w:val="28"/>
          <w:szCs w:val="28"/>
          <w:u w:val="none"/>
        </w:rPr>
      </w:pPr>
      <w:r>
        <w:rPr>
          <w:rFonts w:hint="eastAsia" w:ascii="楷体_GB2312" w:hAnsi="宋体" w:eastAsia="楷体_GB2312"/>
          <w:sz w:val="28"/>
          <w:szCs w:val="28"/>
          <w:u w:val="none"/>
          <w:lang w:val="en-US" w:eastAsia="zh-CN"/>
        </w:rPr>
        <w:t>3</w:t>
      </w:r>
      <w:r>
        <w:rPr>
          <w:rFonts w:hint="eastAsia" w:ascii="楷体_GB2312" w:hAnsi="宋体" w:eastAsia="楷体_GB2312"/>
          <w:sz w:val="28"/>
          <w:szCs w:val="28"/>
          <w:u w:val="none"/>
        </w:rPr>
        <w:t>、《</w:t>
      </w:r>
      <w:r>
        <w:rPr>
          <w:rFonts w:hint="eastAsia" w:ascii="楷体_GB2312" w:hAnsi="宋体" w:eastAsia="楷体_GB2312"/>
          <w:sz w:val="28"/>
          <w:szCs w:val="28"/>
          <w:u w:val="none"/>
          <w:lang w:val="en-US" w:eastAsia="zh-CN"/>
        </w:rPr>
        <w:t>建筑</w:t>
      </w:r>
      <w:r>
        <w:rPr>
          <w:rFonts w:hint="eastAsia" w:ascii="楷体_GB2312" w:hAnsi="宋体" w:eastAsia="楷体_GB2312"/>
          <w:sz w:val="28"/>
          <w:szCs w:val="28"/>
          <w:u w:val="none"/>
        </w:rPr>
        <w:t>工程工程量计算规范》（</w:t>
      </w:r>
      <w:r>
        <w:rPr>
          <w:rFonts w:hint="eastAsia" w:ascii="楷体_GB2312" w:hAnsi="宋体" w:eastAsia="楷体_GB2312" w:cs="Times New Roman"/>
          <w:sz w:val="28"/>
          <w:szCs w:val="28"/>
          <w:lang w:val="en-US" w:eastAsia="zh-CN"/>
        </w:rPr>
        <w:t>GB50854-2013）</w:t>
      </w:r>
    </w:p>
    <w:p w14:paraId="15D41B69">
      <w:pPr>
        <w:ind w:firstLine="716" w:firstLineChars="256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4</w:t>
      </w:r>
      <w:r>
        <w:rPr>
          <w:rFonts w:hint="eastAsia" w:ascii="楷体_GB2312" w:hAnsi="宋体" w:eastAsia="楷体_GB2312"/>
          <w:sz w:val="28"/>
          <w:szCs w:val="28"/>
        </w:rPr>
        <w:t>、《内蒙古自治区建设工程工程量清单计价规范实施细则》的通知（内建工2013第641号）</w:t>
      </w:r>
    </w:p>
    <w:p w14:paraId="6753A7D0">
      <w:pPr>
        <w:ind w:firstLine="840" w:firstLineChars="300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5、2017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《内蒙古自治区房屋建筑与装饰工程预算定额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》</w:t>
      </w:r>
    </w:p>
    <w:p w14:paraId="601517F2">
      <w:pPr>
        <w:ind w:firstLine="840" w:firstLineChars="300"/>
        <w:rPr>
          <w:rFonts w:hint="eastAsia" w:ascii="楷体_GB2312" w:hAnsi="宋体" w:eastAsia="楷体_GB2312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6.2017《内蒙古自治区市政工程预算定额》</w:t>
      </w:r>
    </w:p>
    <w:p w14:paraId="7C5EB1FC">
      <w:pPr>
        <w:ind w:firstLine="840" w:firstLineChars="300"/>
        <w:rPr>
          <w:rFonts w:hint="eastAsia" w:ascii="楷体_GB2312" w:hAnsi="宋体" w:eastAsia="楷体_GB2312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7.2017《内蒙古自治区通用安装工程预算定额》</w:t>
      </w:r>
    </w:p>
    <w:p w14:paraId="5DE138AD">
      <w:pPr>
        <w:ind w:firstLine="840" w:firstLineChars="300"/>
        <w:rPr>
          <w:rFonts w:hint="eastAsia" w:ascii="楷体_GB2312" w:hAnsi="宋体" w:eastAsia="楷体_GB2312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8.2017《内蒙古自治区建设工程费用定额》</w:t>
      </w:r>
    </w:p>
    <w:p w14:paraId="0B673BD6">
      <w:pPr>
        <w:numPr>
          <w:ilvl w:val="0"/>
          <w:numId w:val="3"/>
        </w:numPr>
        <w:ind w:firstLine="840" w:firstLineChars="300"/>
        <w:rPr>
          <w:rFonts w:hint="eastAsia" w:ascii="楷体_GB2312" w:hAnsi="宋体" w:eastAsia="楷体_GB2312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图纸依据甲方提供电子版图</w:t>
      </w:r>
    </w:p>
    <w:p w14:paraId="1381A461">
      <w:pPr>
        <w:numPr>
          <w:numId w:val="0"/>
        </w:numPr>
        <w:ind w:firstLine="840" w:firstLineChars="300"/>
        <w:rPr>
          <w:rFonts w:hint="default" w:ascii="楷体_GB2312" w:hAnsi="宋体" w:eastAsia="楷体_GB2312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10.材料价依据2024年8月份包头工程造价信息及市场询价</w:t>
      </w:r>
    </w:p>
    <w:p w14:paraId="65B85BE3">
      <w:pPr>
        <w:ind w:left="1101" w:leftChars="131" w:hanging="826" w:hangingChars="294"/>
        <w:rPr>
          <w:rFonts w:hint="eastAsia" w:ascii="楷体_GB2312" w:hAnsi="宋体" w:eastAsia="楷体_GB2312"/>
          <w:b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/>
          <w:b/>
          <w:sz w:val="28"/>
          <w:szCs w:val="28"/>
        </w:rPr>
        <w:t>六、有关材料、设备、参数和费用的说明</w:t>
      </w:r>
      <w:r>
        <w:rPr>
          <w:rFonts w:hint="eastAsia" w:ascii="楷体_GB2312" w:hAnsi="宋体" w:eastAsia="楷体_GB2312"/>
          <w:b/>
          <w:sz w:val="28"/>
          <w:szCs w:val="28"/>
          <w:lang w:eastAsia="zh-CN"/>
        </w:rPr>
        <w:t>：</w:t>
      </w:r>
      <w:r>
        <w:rPr>
          <w:rFonts w:hint="eastAsia" w:ascii="楷体_GB2312" w:hAnsi="宋体" w:eastAsia="楷体_GB2312"/>
          <w:b/>
          <w:sz w:val="28"/>
          <w:szCs w:val="28"/>
          <w:lang w:val="en-US" w:eastAsia="zh-CN"/>
        </w:rPr>
        <w:t>无</w:t>
      </w:r>
    </w:p>
    <w:p w14:paraId="157C9571">
      <w:pPr>
        <w:ind w:left="1101" w:leftChars="131" w:hanging="826" w:hangingChars="294"/>
        <w:rPr>
          <w:rFonts w:hint="eastAsia" w:ascii="楷体_GB2312" w:hAnsi="宋体" w:eastAsia="楷体_GB2312" w:cs="Times New Roman"/>
          <w:b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Times New Roman"/>
          <w:b/>
          <w:sz w:val="28"/>
          <w:szCs w:val="28"/>
          <w:lang w:val="en-US" w:eastAsia="zh-CN"/>
        </w:rPr>
        <w:t>七、其他有关问题的说明：无</w:t>
      </w:r>
    </w:p>
    <w:p w14:paraId="27FDFC18">
      <w:pPr>
        <w:ind w:firstLine="275" w:firstLineChars="98"/>
        <w:rPr>
          <w:rFonts w:hint="default" w:ascii="宋体" w:hAnsi="宋体" w:eastAsia="宋体"/>
          <w:b/>
          <w:sz w:val="28"/>
          <w:szCs w:val="28"/>
          <w:lang w:val="en-US" w:eastAsia="zh-CN"/>
        </w:rPr>
      </w:pPr>
    </w:p>
    <w:p w14:paraId="5B597E9F">
      <w:pPr>
        <w:tabs>
          <w:tab w:val="left" w:pos="0"/>
        </w:tabs>
        <w:spacing w:line="480" w:lineRule="auto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图纸中工程做法不详或相互矛盾之处，招标以工程量清单项目特征描述为准。</w:t>
      </w:r>
    </w:p>
    <w:p w14:paraId="1E1550D8">
      <w:pPr>
        <w:numPr>
          <w:ilvl w:val="0"/>
          <w:numId w:val="0"/>
        </w:numPr>
        <w:tabs>
          <w:tab w:val="left" w:pos="0"/>
        </w:tabs>
        <w:spacing w:line="480" w:lineRule="auto"/>
        <w:ind w:firstLine="840" w:firstLineChars="300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</w:p>
    <w:p w14:paraId="45A55134">
      <w:pPr>
        <w:ind w:firstLine="4354" w:firstLineChars="1555"/>
        <w:rPr>
          <w:rFonts w:hint="eastAsia" w:ascii="楷体_GB2312" w:hAnsi="宋体" w:eastAsia="楷体_GB2312" w:cs="宋体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宋体"/>
          <w:sz w:val="28"/>
          <w:szCs w:val="28"/>
          <w:lang w:val="en-US" w:eastAsia="zh-CN"/>
        </w:rPr>
        <w:t>中纳恒业项目管理有限公司</w:t>
      </w:r>
    </w:p>
    <w:p w14:paraId="7608B66B">
      <w:pPr>
        <w:ind w:firstLine="4074" w:firstLineChars="1455"/>
        <w:rPr>
          <w:rFonts w:hint="default" w:ascii="楷体_GB2312" w:eastAsia="楷体_GB2312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85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2E13E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41C6944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C67BC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273FBAE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23EC1">
    <w:pPr>
      <w:pStyle w:val="3"/>
      <w:jc w:val="both"/>
      <w:rPr>
        <w:rFonts w:hint="eastAsia"/>
      </w:rPr>
    </w:pPr>
  </w:p>
  <w:p w14:paraId="31F8A9B4">
    <w:pPr>
      <w:pStyle w:val="3"/>
      <w:jc w:val="both"/>
      <w:rPr>
        <w:rFonts w:hint="eastAsia"/>
      </w:rPr>
    </w:pPr>
  </w:p>
  <w:p w14:paraId="2F0EC99F">
    <w:pPr>
      <w:pStyle w:val="3"/>
      <w:jc w:val="both"/>
      <w:rPr>
        <w:rFonts w:hint="eastAsia"/>
        <w:i/>
        <w:sz w:val="24"/>
        <w:szCs w:val="24"/>
      </w:rPr>
    </w:pPr>
    <w:r>
      <w:rPr>
        <w:rFonts w:hint="eastAsia"/>
        <w:b w:val="0"/>
        <w:bCs/>
        <w:i/>
        <w:sz w:val="21"/>
        <w:szCs w:val="21"/>
      </w:rPr>
      <w:t xml:space="preserve">招标工程量清单编制说明 </w:t>
    </w:r>
    <w:r>
      <w:rPr>
        <w:rFonts w:hint="eastAsia"/>
        <w:b w:val="0"/>
        <w:bCs/>
        <w:sz w:val="21"/>
        <w:szCs w:val="21"/>
      </w:rPr>
      <w:t xml:space="preserve"> </w:t>
    </w:r>
    <w:r>
      <w:rPr>
        <w:rFonts w:hint="eastAsia"/>
        <w:i/>
        <w:sz w:val="21"/>
        <w:szCs w:val="21"/>
      </w:rPr>
      <w:t xml:space="preserve">                      </w:t>
    </w:r>
    <w:r>
      <w:rPr>
        <w:rFonts w:hint="eastAsia"/>
        <w:i/>
        <w:sz w:val="21"/>
        <w:szCs w:val="21"/>
        <w:lang w:val="en-US" w:eastAsia="zh-CN"/>
      </w:rPr>
      <w:t xml:space="preserve">      中纳恒业项目管理</w:t>
    </w:r>
    <w:r>
      <w:rPr>
        <w:rFonts w:hint="eastAsia"/>
        <w:i/>
        <w:sz w:val="21"/>
        <w:szCs w:val="21"/>
      </w:rPr>
      <w:t>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9A771E"/>
    <w:multiLevelType w:val="multilevel"/>
    <w:tmpl w:val="279A771E"/>
    <w:lvl w:ilvl="0" w:tentative="0">
      <w:start w:val="1"/>
      <w:numFmt w:val="japaneseCounting"/>
      <w:lvlText w:val="%1、"/>
      <w:lvlJc w:val="left"/>
      <w:pPr>
        <w:tabs>
          <w:tab w:val="left" w:pos="995"/>
        </w:tabs>
        <w:ind w:left="99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115"/>
        </w:tabs>
        <w:ind w:left="111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535"/>
        </w:tabs>
        <w:ind w:left="1535" w:hanging="420"/>
      </w:pPr>
    </w:lvl>
    <w:lvl w:ilvl="3" w:tentative="0">
      <w:start w:val="1"/>
      <w:numFmt w:val="decimal"/>
      <w:lvlText w:val="%4."/>
      <w:lvlJc w:val="left"/>
      <w:pPr>
        <w:tabs>
          <w:tab w:val="left" w:pos="1955"/>
        </w:tabs>
        <w:ind w:left="195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75"/>
        </w:tabs>
        <w:ind w:left="237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95"/>
        </w:tabs>
        <w:ind w:left="2795" w:hanging="420"/>
      </w:pPr>
    </w:lvl>
    <w:lvl w:ilvl="6" w:tentative="0">
      <w:start w:val="1"/>
      <w:numFmt w:val="decimal"/>
      <w:lvlText w:val="%7."/>
      <w:lvlJc w:val="left"/>
      <w:pPr>
        <w:tabs>
          <w:tab w:val="left" w:pos="3215"/>
        </w:tabs>
        <w:ind w:left="321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35"/>
        </w:tabs>
        <w:ind w:left="363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55"/>
        </w:tabs>
        <w:ind w:left="4055" w:hanging="420"/>
      </w:pPr>
    </w:lvl>
  </w:abstractNum>
  <w:abstractNum w:abstractNumId="1">
    <w:nsid w:val="3D7FD18C"/>
    <w:multiLevelType w:val="singleLevel"/>
    <w:tmpl w:val="3D7FD18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A2838D9"/>
    <w:multiLevelType w:val="singleLevel"/>
    <w:tmpl w:val="4A2838D9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YTA1ZjAxM2NjOWM2NmJkNGNmYmE4MzdlODdiOWYifQ=="/>
  </w:docVars>
  <w:rsids>
    <w:rsidRoot w:val="00654C00"/>
    <w:rsid w:val="0001029D"/>
    <w:rsid w:val="00023B51"/>
    <w:rsid w:val="00056334"/>
    <w:rsid w:val="00066670"/>
    <w:rsid w:val="0007221B"/>
    <w:rsid w:val="00087463"/>
    <w:rsid w:val="000B24C5"/>
    <w:rsid w:val="000B4FB0"/>
    <w:rsid w:val="000D2D46"/>
    <w:rsid w:val="00164E3F"/>
    <w:rsid w:val="002920CD"/>
    <w:rsid w:val="002B766A"/>
    <w:rsid w:val="002E2CAF"/>
    <w:rsid w:val="00303A99"/>
    <w:rsid w:val="0037567D"/>
    <w:rsid w:val="00395324"/>
    <w:rsid w:val="003A046E"/>
    <w:rsid w:val="004109B1"/>
    <w:rsid w:val="00412251"/>
    <w:rsid w:val="0041423B"/>
    <w:rsid w:val="00422F3A"/>
    <w:rsid w:val="00460B65"/>
    <w:rsid w:val="00460B7A"/>
    <w:rsid w:val="00484586"/>
    <w:rsid w:val="004D2E33"/>
    <w:rsid w:val="00532A09"/>
    <w:rsid w:val="00547709"/>
    <w:rsid w:val="00551506"/>
    <w:rsid w:val="005772AB"/>
    <w:rsid w:val="005844C0"/>
    <w:rsid w:val="005C4D8A"/>
    <w:rsid w:val="005E3C93"/>
    <w:rsid w:val="005F0B3D"/>
    <w:rsid w:val="00654C00"/>
    <w:rsid w:val="006615C8"/>
    <w:rsid w:val="0067353E"/>
    <w:rsid w:val="00683EC8"/>
    <w:rsid w:val="006926F4"/>
    <w:rsid w:val="00743C32"/>
    <w:rsid w:val="00757C69"/>
    <w:rsid w:val="007A1E23"/>
    <w:rsid w:val="007B1390"/>
    <w:rsid w:val="007E08AC"/>
    <w:rsid w:val="00882EEE"/>
    <w:rsid w:val="008A6B2B"/>
    <w:rsid w:val="008C0F98"/>
    <w:rsid w:val="008F0313"/>
    <w:rsid w:val="009139C8"/>
    <w:rsid w:val="00944B76"/>
    <w:rsid w:val="009B59C6"/>
    <w:rsid w:val="00A67D92"/>
    <w:rsid w:val="00A858B4"/>
    <w:rsid w:val="00A9003A"/>
    <w:rsid w:val="00AF6703"/>
    <w:rsid w:val="00B02F19"/>
    <w:rsid w:val="00B13157"/>
    <w:rsid w:val="00B36879"/>
    <w:rsid w:val="00B46F32"/>
    <w:rsid w:val="00B706AC"/>
    <w:rsid w:val="00BA6B03"/>
    <w:rsid w:val="00BB40E6"/>
    <w:rsid w:val="00BC5BC2"/>
    <w:rsid w:val="00C31BCA"/>
    <w:rsid w:val="00C42472"/>
    <w:rsid w:val="00C626FB"/>
    <w:rsid w:val="00C62953"/>
    <w:rsid w:val="00CB2491"/>
    <w:rsid w:val="00CE7258"/>
    <w:rsid w:val="00CF3697"/>
    <w:rsid w:val="00D407AC"/>
    <w:rsid w:val="00DA7D1D"/>
    <w:rsid w:val="00DF1182"/>
    <w:rsid w:val="00E02795"/>
    <w:rsid w:val="00E2077C"/>
    <w:rsid w:val="00E64702"/>
    <w:rsid w:val="00EA6940"/>
    <w:rsid w:val="00F0461C"/>
    <w:rsid w:val="00F24166"/>
    <w:rsid w:val="00F366EC"/>
    <w:rsid w:val="00F877A4"/>
    <w:rsid w:val="00FD06F8"/>
    <w:rsid w:val="00FE1BAE"/>
    <w:rsid w:val="00FF6167"/>
    <w:rsid w:val="013422A1"/>
    <w:rsid w:val="03F50B18"/>
    <w:rsid w:val="044635AC"/>
    <w:rsid w:val="046C61BC"/>
    <w:rsid w:val="04A50E32"/>
    <w:rsid w:val="04B109AB"/>
    <w:rsid w:val="05DF082C"/>
    <w:rsid w:val="06B55632"/>
    <w:rsid w:val="06F8543A"/>
    <w:rsid w:val="08520DE9"/>
    <w:rsid w:val="086B1BF4"/>
    <w:rsid w:val="08BA6B71"/>
    <w:rsid w:val="08DA3C94"/>
    <w:rsid w:val="08F07ED8"/>
    <w:rsid w:val="096E7442"/>
    <w:rsid w:val="0A0A2E9C"/>
    <w:rsid w:val="0AD9028A"/>
    <w:rsid w:val="0B4F5CF9"/>
    <w:rsid w:val="0B8F2A0B"/>
    <w:rsid w:val="0BE03E1A"/>
    <w:rsid w:val="0D002EE5"/>
    <w:rsid w:val="0D54473D"/>
    <w:rsid w:val="0E420AA7"/>
    <w:rsid w:val="0E536130"/>
    <w:rsid w:val="0E7A79FC"/>
    <w:rsid w:val="0F1B53E3"/>
    <w:rsid w:val="105464D6"/>
    <w:rsid w:val="116B5A3B"/>
    <w:rsid w:val="132C7A3C"/>
    <w:rsid w:val="149F71BE"/>
    <w:rsid w:val="1580540F"/>
    <w:rsid w:val="15FD0AE9"/>
    <w:rsid w:val="16A47177"/>
    <w:rsid w:val="16A54A2D"/>
    <w:rsid w:val="16C06789"/>
    <w:rsid w:val="16FD6535"/>
    <w:rsid w:val="17E14349"/>
    <w:rsid w:val="18174798"/>
    <w:rsid w:val="18D16B39"/>
    <w:rsid w:val="197A5D3F"/>
    <w:rsid w:val="19BA4773"/>
    <w:rsid w:val="1AAF4509"/>
    <w:rsid w:val="1AD16DF0"/>
    <w:rsid w:val="1B9F02E5"/>
    <w:rsid w:val="1C900266"/>
    <w:rsid w:val="1D2D565F"/>
    <w:rsid w:val="1DA03DC1"/>
    <w:rsid w:val="1DBD2C8E"/>
    <w:rsid w:val="1DC60CFF"/>
    <w:rsid w:val="1EAB089A"/>
    <w:rsid w:val="1FE22A17"/>
    <w:rsid w:val="205C11FA"/>
    <w:rsid w:val="20BE0E11"/>
    <w:rsid w:val="212C7142"/>
    <w:rsid w:val="213A29E0"/>
    <w:rsid w:val="21690730"/>
    <w:rsid w:val="22A14055"/>
    <w:rsid w:val="23FC7D6B"/>
    <w:rsid w:val="245970B9"/>
    <w:rsid w:val="25431364"/>
    <w:rsid w:val="26F04B18"/>
    <w:rsid w:val="27206D9A"/>
    <w:rsid w:val="278A719D"/>
    <w:rsid w:val="2B391645"/>
    <w:rsid w:val="2C71670B"/>
    <w:rsid w:val="2D685C7D"/>
    <w:rsid w:val="2DE47F8D"/>
    <w:rsid w:val="2E757130"/>
    <w:rsid w:val="2F1944C9"/>
    <w:rsid w:val="2FA86D99"/>
    <w:rsid w:val="2FAF79FA"/>
    <w:rsid w:val="307633BF"/>
    <w:rsid w:val="30B32242"/>
    <w:rsid w:val="30EF03BD"/>
    <w:rsid w:val="3153536A"/>
    <w:rsid w:val="32000E6C"/>
    <w:rsid w:val="32792235"/>
    <w:rsid w:val="33501FA0"/>
    <w:rsid w:val="34060BDF"/>
    <w:rsid w:val="34654E75"/>
    <w:rsid w:val="36133AEF"/>
    <w:rsid w:val="36626D01"/>
    <w:rsid w:val="36830755"/>
    <w:rsid w:val="36E03BB3"/>
    <w:rsid w:val="38F02076"/>
    <w:rsid w:val="3A145318"/>
    <w:rsid w:val="3A9F31CF"/>
    <w:rsid w:val="3BAA3206"/>
    <w:rsid w:val="3BAD5F0C"/>
    <w:rsid w:val="3BBD12C0"/>
    <w:rsid w:val="3BDF6354"/>
    <w:rsid w:val="3C865FC2"/>
    <w:rsid w:val="3D89134E"/>
    <w:rsid w:val="3DFA1CE3"/>
    <w:rsid w:val="3E5A4BAB"/>
    <w:rsid w:val="3F042775"/>
    <w:rsid w:val="3F953E4B"/>
    <w:rsid w:val="3FCC01C0"/>
    <w:rsid w:val="40320A02"/>
    <w:rsid w:val="40614B9D"/>
    <w:rsid w:val="41192548"/>
    <w:rsid w:val="41BB0403"/>
    <w:rsid w:val="42775EFC"/>
    <w:rsid w:val="42AB128F"/>
    <w:rsid w:val="4401241D"/>
    <w:rsid w:val="44C04859"/>
    <w:rsid w:val="452E4FE6"/>
    <w:rsid w:val="453E0B9F"/>
    <w:rsid w:val="45A75BAB"/>
    <w:rsid w:val="46CD6C60"/>
    <w:rsid w:val="46DA62C9"/>
    <w:rsid w:val="47274B93"/>
    <w:rsid w:val="47764D97"/>
    <w:rsid w:val="482A6D5E"/>
    <w:rsid w:val="48FC43AD"/>
    <w:rsid w:val="491F47DC"/>
    <w:rsid w:val="498B217F"/>
    <w:rsid w:val="4A837D94"/>
    <w:rsid w:val="4ABA743E"/>
    <w:rsid w:val="4AEC2A68"/>
    <w:rsid w:val="4B8E5080"/>
    <w:rsid w:val="4B9C3E3D"/>
    <w:rsid w:val="4C220EEE"/>
    <w:rsid w:val="4D2508C9"/>
    <w:rsid w:val="4D56719E"/>
    <w:rsid w:val="4DFC40C7"/>
    <w:rsid w:val="4EA31CBA"/>
    <w:rsid w:val="4EDB523B"/>
    <w:rsid w:val="4F3D4E4D"/>
    <w:rsid w:val="4F967428"/>
    <w:rsid w:val="519E0A3D"/>
    <w:rsid w:val="520203C3"/>
    <w:rsid w:val="523A0D5E"/>
    <w:rsid w:val="52535614"/>
    <w:rsid w:val="531960CF"/>
    <w:rsid w:val="534A5CFF"/>
    <w:rsid w:val="53596B8C"/>
    <w:rsid w:val="53A42E73"/>
    <w:rsid w:val="542538B3"/>
    <w:rsid w:val="5447585D"/>
    <w:rsid w:val="54ED50CA"/>
    <w:rsid w:val="561B36D4"/>
    <w:rsid w:val="57CA423E"/>
    <w:rsid w:val="57EA60B4"/>
    <w:rsid w:val="5847159A"/>
    <w:rsid w:val="59C12D68"/>
    <w:rsid w:val="5B925677"/>
    <w:rsid w:val="5C1874A6"/>
    <w:rsid w:val="5C52189B"/>
    <w:rsid w:val="5C876A4F"/>
    <w:rsid w:val="5CD645BC"/>
    <w:rsid w:val="5E190F27"/>
    <w:rsid w:val="5E8934EC"/>
    <w:rsid w:val="5EB10F16"/>
    <w:rsid w:val="5F406DCD"/>
    <w:rsid w:val="609A779C"/>
    <w:rsid w:val="60B2006C"/>
    <w:rsid w:val="60BE514E"/>
    <w:rsid w:val="61361C9B"/>
    <w:rsid w:val="61F55DEC"/>
    <w:rsid w:val="62175859"/>
    <w:rsid w:val="63346793"/>
    <w:rsid w:val="65441919"/>
    <w:rsid w:val="65A3552F"/>
    <w:rsid w:val="65F75DA9"/>
    <w:rsid w:val="6609017D"/>
    <w:rsid w:val="661E535E"/>
    <w:rsid w:val="66650F64"/>
    <w:rsid w:val="666D6497"/>
    <w:rsid w:val="67BB4BB4"/>
    <w:rsid w:val="686271D1"/>
    <w:rsid w:val="68820775"/>
    <w:rsid w:val="69713050"/>
    <w:rsid w:val="69F902B9"/>
    <w:rsid w:val="6A442283"/>
    <w:rsid w:val="6B0B092D"/>
    <w:rsid w:val="6D1E3015"/>
    <w:rsid w:val="6D252FF8"/>
    <w:rsid w:val="6D4607EF"/>
    <w:rsid w:val="6D977303"/>
    <w:rsid w:val="6E616D17"/>
    <w:rsid w:val="6EFC55CD"/>
    <w:rsid w:val="6F3A5774"/>
    <w:rsid w:val="6F4D593F"/>
    <w:rsid w:val="6F531E42"/>
    <w:rsid w:val="74267087"/>
    <w:rsid w:val="746B4540"/>
    <w:rsid w:val="75046CAB"/>
    <w:rsid w:val="75666E19"/>
    <w:rsid w:val="75C8081A"/>
    <w:rsid w:val="75EF770D"/>
    <w:rsid w:val="768E24EE"/>
    <w:rsid w:val="76D45C43"/>
    <w:rsid w:val="791D17DF"/>
    <w:rsid w:val="792F20F0"/>
    <w:rsid w:val="793113E0"/>
    <w:rsid w:val="79FA266C"/>
    <w:rsid w:val="7A343201"/>
    <w:rsid w:val="7B2A2136"/>
    <w:rsid w:val="7BB06C01"/>
    <w:rsid w:val="7C332605"/>
    <w:rsid w:val="7C9941AD"/>
    <w:rsid w:val="7CAF1890"/>
    <w:rsid w:val="7E04316B"/>
    <w:rsid w:val="7FBB035B"/>
    <w:rsid w:val="7FD263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447</Words>
  <Characters>515</Characters>
  <Lines>8</Lines>
  <Paragraphs>2</Paragraphs>
  <TotalTime>18</TotalTime>
  <ScaleCrop>false</ScaleCrop>
  <LinksUpToDate>false</LinksUpToDate>
  <CharactersWithSpaces>528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2015-08-18T09:21:00Z</dcterms:created>
  <dc:creator>User</dc:creator>
  <cp:lastModifiedBy>丁瑞峰</cp:lastModifiedBy>
  <cp:lastPrinted>2024-07-25T13:41:00Z</cp:lastPrinted>
  <dcterms:modified xsi:type="dcterms:W3CDTF">2024-10-30T08:31:49Z</dcterms:modified>
  <dc:title>包头市会展中心—展览中心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152731C60748453DA257961C8D1BA2BC_13</vt:lpwstr>
  </property>
</Properties>
</file>