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510E0">
      <w:pPr>
        <w:spacing w:before="151" w:line="189" w:lineRule="auto"/>
        <w:outlineLvl w:val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5"/>
          <w:sz w:val="24"/>
          <w:szCs w:val="24"/>
        </w:rPr>
        <w:t>二、</w:t>
      </w:r>
      <w:r>
        <w:rPr>
          <w:rFonts w:hint="eastAsia" w:ascii="仿宋" w:hAnsi="仿宋" w:eastAsia="仿宋" w:cs="仿宋"/>
          <w:b/>
          <w:bCs/>
          <w:spacing w:val="-53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/>
          <w:bCs/>
          <w:spacing w:val="5"/>
          <w:sz w:val="24"/>
          <w:szCs w:val="24"/>
        </w:rPr>
        <w:t>围栏及配套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pacing w:val="5"/>
          <w:sz w:val="24"/>
          <w:szCs w:val="24"/>
        </w:rPr>
        <w:t>材料标准</w:t>
      </w:r>
    </w:p>
    <w:p w14:paraId="4D130E65">
      <w:pPr>
        <w:pStyle w:val="2"/>
        <w:spacing w:line="271" w:lineRule="auto"/>
        <w:ind w:firstLine="468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3"/>
          <w:sz w:val="24"/>
          <w:szCs w:val="24"/>
        </w:rPr>
        <w:t>本项目中围栏架设参照《草原围栏建设技术规程》（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NY/T</w:t>
      </w:r>
      <w:r>
        <w:rPr>
          <w:rFonts w:hint="eastAsia" w:ascii="仿宋" w:hAnsi="仿宋" w:eastAsia="仿宋" w:cs="仿宋"/>
          <w:spacing w:val="32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1237</w:t>
      </w:r>
      <w:r>
        <w:rPr>
          <w:rFonts w:hint="eastAsia" w:ascii="仿宋" w:hAnsi="仿宋" w:eastAsia="仿宋" w:cs="仿宋"/>
          <w:spacing w:val="-4"/>
          <w:sz w:val="24"/>
          <w:szCs w:val="24"/>
        </w:rPr>
        <w:t xml:space="preserve"> -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2006</w:t>
      </w:r>
      <w:r>
        <w:rPr>
          <w:rFonts w:hint="eastAsia" w:ascii="仿宋" w:hAnsi="仿宋" w:eastAsia="仿宋" w:cs="仿宋"/>
          <w:spacing w:val="-18"/>
          <w:sz w:val="24"/>
          <w:szCs w:val="24"/>
        </w:rPr>
        <w:t>）</w:t>
      </w:r>
      <w:r>
        <w:rPr>
          <w:rFonts w:hint="eastAsia" w:ascii="仿宋" w:hAnsi="仿宋" w:eastAsia="仿宋" w:cs="仿宋"/>
          <w:spacing w:val="-38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18"/>
          <w:sz w:val="24"/>
          <w:szCs w:val="24"/>
        </w:rPr>
        <w:t>，</w:t>
      </w:r>
      <w:r>
        <w:rPr>
          <w:rFonts w:hint="eastAsia" w:ascii="仿宋" w:hAnsi="仿宋" w:eastAsia="仿宋" w:cs="仿宋"/>
          <w:spacing w:val="-2"/>
          <w:sz w:val="24"/>
          <w:szCs w:val="24"/>
        </w:rPr>
        <w:t xml:space="preserve">材料的具体指标见表 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5.2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。</w:t>
      </w:r>
    </w:p>
    <w:tbl>
      <w:tblPr>
        <w:tblStyle w:val="5"/>
        <w:tblW w:w="89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"/>
        <w:gridCol w:w="786"/>
        <w:gridCol w:w="4"/>
        <w:gridCol w:w="1052"/>
        <w:gridCol w:w="4"/>
        <w:gridCol w:w="7081"/>
        <w:gridCol w:w="4"/>
      </w:tblGrid>
      <w:tr w14:paraId="59D026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463" w:hRule="atLeast"/>
        </w:trPr>
        <w:tc>
          <w:tcPr>
            <w:tcW w:w="790" w:type="dxa"/>
            <w:gridSpan w:val="2"/>
            <w:shd w:val="clear" w:color="auto" w:fill="D7D7D7"/>
            <w:vAlign w:val="top"/>
          </w:tcPr>
          <w:p w14:paraId="07AB42AB">
            <w:pPr>
              <w:spacing w:before="120" w:line="221" w:lineRule="auto"/>
              <w:ind w:left="15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编号</w:t>
            </w:r>
          </w:p>
        </w:tc>
        <w:tc>
          <w:tcPr>
            <w:tcW w:w="1056" w:type="dxa"/>
            <w:gridSpan w:val="2"/>
            <w:shd w:val="clear" w:color="auto" w:fill="D7D7D7"/>
            <w:vAlign w:val="top"/>
          </w:tcPr>
          <w:p w14:paraId="7AE15E35">
            <w:pPr>
              <w:spacing w:before="119" w:line="222" w:lineRule="auto"/>
              <w:ind w:left="29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7085" w:type="dxa"/>
            <w:gridSpan w:val="2"/>
            <w:shd w:val="clear" w:color="auto" w:fill="D7D7D7"/>
            <w:vAlign w:val="top"/>
          </w:tcPr>
          <w:p w14:paraId="0F85BC52">
            <w:pPr>
              <w:spacing w:before="120" w:line="222" w:lineRule="auto"/>
              <w:ind w:left="306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质量参数</w:t>
            </w:r>
          </w:p>
        </w:tc>
      </w:tr>
      <w:tr w14:paraId="74BDBA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991" w:hRule="atLeast"/>
        </w:trPr>
        <w:tc>
          <w:tcPr>
            <w:tcW w:w="790" w:type="dxa"/>
            <w:gridSpan w:val="2"/>
            <w:vAlign w:val="center"/>
          </w:tcPr>
          <w:p w14:paraId="221CF18D">
            <w:pPr>
              <w:spacing w:before="81" w:line="189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56" w:type="dxa"/>
            <w:gridSpan w:val="2"/>
            <w:textDirection w:val="tbRlV"/>
            <w:vAlign w:val="center"/>
          </w:tcPr>
          <w:p w14:paraId="3A316686">
            <w:pPr>
              <w:spacing w:line="253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892997B">
            <w:pPr>
              <w:pStyle w:val="6"/>
              <w:spacing w:before="124" w:line="172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5"/>
                <w:sz w:val="24"/>
                <w:szCs w:val="24"/>
              </w:rPr>
              <w:t>编</w:t>
            </w:r>
            <w:r>
              <w:rPr>
                <w:rFonts w:hint="eastAsia" w:ascii="仿宋" w:hAnsi="仿宋" w:eastAsia="仿宋" w:cs="仿宋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25"/>
                <w:sz w:val="24"/>
                <w:szCs w:val="24"/>
              </w:rPr>
              <w:t>结</w:t>
            </w:r>
            <w:r>
              <w:rPr>
                <w:rFonts w:hint="eastAsia" w:ascii="仿宋" w:hAnsi="仿宋" w:eastAsia="仿宋" w:cs="仿宋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25"/>
                <w:position w:val="1"/>
                <w:sz w:val="24"/>
                <w:szCs w:val="24"/>
              </w:rPr>
              <w:t>网</w:t>
            </w:r>
          </w:p>
        </w:tc>
        <w:tc>
          <w:tcPr>
            <w:tcW w:w="7085" w:type="dxa"/>
            <w:gridSpan w:val="2"/>
            <w:vAlign w:val="top"/>
          </w:tcPr>
          <w:p w14:paraId="6412C677">
            <w:pPr>
              <w:pStyle w:val="6"/>
              <w:spacing w:before="46" w:line="197" w:lineRule="auto"/>
              <w:ind w:left="112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材料： 热镀锌钢丝 纬线：7 根</w:t>
            </w:r>
          </w:p>
          <w:p w14:paraId="6F57E15F">
            <w:pPr>
              <w:pStyle w:val="6"/>
              <w:spacing w:before="46" w:line="197" w:lineRule="auto"/>
              <w:ind w:left="112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网宽： 1100mm</w:t>
            </w:r>
          </w:p>
          <w:p w14:paraId="2C40736D">
            <w:pPr>
              <w:pStyle w:val="6"/>
              <w:spacing w:before="46" w:line="197" w:lineRule="auto"/>
              <w:ind w:left="112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经线间距：400mm（加密 ）</w:t>
            </w:r>
          </w:p>
          <w:p w14:paraId="1F126C50">
            <w:pPr>
              <w:pStyle w:val="6"/>
              <w:spacing w:before="46" w:line="197" w:lineRule="auto"/>
              <w:ind w:left="112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钢丝公称直径：边纬线 2.8mm ， 中纬线 2.5mm， 经线 2.5mm ，环扣线 2.5mm</w:t>
            </w:r>
          </w:p>
          <w:p w14:paraId="43AEA4CE">
            <w:pPr>
              <w:pStyle w:val="6"/>
              <w:spacing w:before="46" w:line="197" w:lineRule="auto"/>
              <w:ind w:left="112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自下而上纬线间距：160mm ，180mm ，180mm ，180mm， 200mm ，200mm</w:t>
            </w:r>
          </w:p>
          <w:p w14:paraId="70F4A57F">
            <w:pPr>
              <w:pStyle w:val="6"/>
              <w:spacing w:before="46" w:line="197" w:lineRule="auto"/>
              <w:ind w:left="112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抗拉强度： 125 - 900MPa</w:t>
            </w:r>
          </w:p>
          <w:p w14:paraId="2E9E6C2A">
            <w:pPr>
              <w:pStyle w:val="6"/>
              <w:spacing w:before="46" w:line="197" w:lineRule="auto"/>
              <w:ind w:left="112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编结网重量：每一百延长米重量大于等于 37.5kg 镀锌质量：均匀一致</w:t>
            </w:r>
          </w:p>
          <w:p w14:paraId="1D187120">
            <w:pPr>
              <w:pStyle w:val="6"/>
              <w:spacing w:before="46" w:line="197" w:lineRule="auto"/>
              <w:ind w:left="11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说明：除要求大于等于外，其他指标误差控制在±3%以内</w:t>
            </w:r>
          </w:p>
        </w:tc>
      </w:tr>
      <w:tr w14:paraId="06519A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3163" w:hRule="atLeast"/>
        </w:trPr>
        <w:tc>
          <w:tcPr>
            <w:tcW w:w="790" w:type="dxa"/>
            <w:gridSpan w:val="2"/>
            <w:vAlign w:val="center"/>
          </w:tcPr>
          <w:p w14:paraId="58DAF867">
            <w:pPr>
              <w:spacing w:line="249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E9482E9">
            <w:pPr>
              <w:spacing w:before="81" w:line="189" w:lineRule="auto"/>
              <w:ind w:left="32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56" w:type="dxa"/>
            <w:gridSpan w:val="2"/>
            <w:textDirection w:val="tbRlV"/>
            <w:vAlign w:val="center"/>
          </w:tcPr>
          <w:p w14:paraId="27E0C32E">
            <w:pPr>
              <w:spacing w:line="252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06BEF89">
            <w:pPr>
              <w:pStyle w:val="6"/>
              <w:spacing w:before="124" w:line="179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24"/>
                <w:szCs w:val="24"/>
              </w:rPr>
              <w:t>小</w:t>
            </w:r>
            <w:r>
              <w:rPr>
                <w:rFonts w:hint="eastAsia" w:ascii="仿宋" w:hAnsi="仿宋" w:eastAsia="仿宋" w:cs="仿宋"/>
                <w:b/>
                <w:bCs/>
                <w:spacing w:val="6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4"/>
                <w:sz w:val="24"/>
                <w:szCs w:val="24"/>
              </w:rPr>
              <w:t>立</w:t>
            </w:r>
            <w:r>
              <w:rPr>
                <w:rFonts w:hint="eastAsia" w:ascii="仿宋" w:hAnsi="仿宋" w:eastAsia="仿宋" w:cs="仿宋"/>
                <w:b/>
                <w:bCs/>
                <w:spacing w:val="8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pacing w:val="4"/>
                <w:sz w:val="24"/>
                <w:szCs w:val="24"/>
              </w:rPr>
              <w:t>柱</w:t>
            </w:r>
          </w:p>
        </w:tc>
        <w:tc>
          <w:tcPr>
            <w:tcW w:w="7085" w:type="dxa"/>
            <w:gridSpan w:val="2"/>
            <w:vAlign w:val="top"/>
          </w:tcPr>
          <w:p w14:paraId="7931DE2F">
            <w:pPr>
              <w:pStyle w:val="6"/>
              <w:spacing w:before="113" w:line="197" w:lineRule="auto"/>
              <w:ind w:left="1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材料：</w:t>
            </w:r>
            <w:r>
              <w:rPr>
                <w:rFonts w:hint="eastAsia"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热轧等边角钢</w:t>
            </w:r>
          </w:p>
          <w:p w14:paraId="77B16743">
            <w:pPr>
              <w:pStyle w:val="6"/>
              <w:spacing w:before="43" w:line="199" w:lineRule="auto"/>
              <w:ind w:left="11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形状：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Y</w:t>
            </w:r>
            <w:r>
              <w:rPr>
                <w:rFonts w:hint="eastAsia" w:ascii="仿宋" w:hAnsi="仿宋" w:eastAsia="仿宋" w:cs="仿宋"/>
                <w:spacing w:val="25"/>
                <w:w w:val="10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型</w:t>
            </w:r>
          </w:p>
          <w:p w14:paraId="7725D33D">
            <w:pPr>
              <w:pStyle w:val="6"/>
              <w:spacing w:before="43" w:line="193" w:lineRule="auto"/>
              <w:ind w:left="11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尺寸：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30</w:t>
            </w:r>
            <w:r>
              <w:rPr>
                <w:rFonts w:hint="eastAsia" w:ascii="仿宋" w:hAnsi="仿宋" w:eastAsia="仿宋" w:cs="仿宋"/>
                <w:spacing w:val="3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 xml:space="preserve">型（ 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1800mm×30mm×30mm</w:t>
            </w: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）</w:t>
            </w:r>
          </w:p>
          <w:p w14:paraId="1D9A7EFF">
            <w:pPr>
              <w:pStyle w:val="6"/>
              <w:spacing w:before="52" w:line="198" w:lineRule="auto"/>
              <w:ind w:left="11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纵肋厚度：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3.0mm</w:t>
            </w:r>
          </w:p>
          <w:p w14:paraId="6E415A69">
            <w:pPr>
              <w:pStyle w:val="6"/>
              <w:spacing w:before="43" w:line="198" w:lineRule="auto"/>
              <w:ind w:left="11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横肋厚度：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2.5mm</w:t>
            </w:r>
          </w:p>
          <w:p w14:paraId="2AF63028">
            <w:pPr>
              <w:pStyle w:val="6"/>
              <w:spacing w:before="45" w:line="198" w:lineRule="auto"/>
              <w:ind w:left="1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高度：</w:t>
            </w:r>
            <w:r>
              <w:rPr>
                <w:rFonts w:hint="eastAsia" w:ascii="仿宋" w:hAnsi="仿宋" w:eastAsia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1.8m</w:t>
            </w:r>
          </w:p>
          <w:p w14:paraId="2879A379">
            <w:pPr>
              <w:pStyle w:val="6"/>
              <w:spacing w:before="43" w:line="187" w:lineRule="auto"/>
              <w:ind w:left="1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重量：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3.0kg/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根</w:t>
            </w:r>
          </w:p>
          <w:p w14:paraId="74E750AA">
            <w:pPr>
              <w:pStyle w:val="6"/>
              <w:spacing w:before="65" w:line="198" w:lineRule="auto"/>
              <w:ind w:left="1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抗拉强度：</w:t>
            </w:r>
            <w:r>
              <w:rPr>
                <w:rFonts w:hint="eastAsia"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1000MPa</w:t>
            </w:r>
          </w:p>
          <w:p w14:paraId="7176F147">
            <w:pPr>
              <w:pStyle w:val="6"/>
              <w:spacing w:before="46" w:line="197" w:lineRule="auto"/>
              <w:ind w:left="11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表层：</w:t>
            </w:r>
            <w:r>
              <w:rPr>
                <w:rFonts w:hint="eastAsia"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防锈漆喷涂</w:t>
            </w:r>
          </w:p>
          <w:p w14:paraId="604D4B7D">
            <w:pPr>
              <w:pStyle w:val="6"/>
              <w:spacing w:before="45" w:line="197" w:lineRule="auto"/>
              <w:ind w:left="11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表观要求：表面无裂痕、结疤、折叠、分层和夹杂</w:t>
            </w:r>
          </w:p>
          <w:p w14:paraId="709D87E2">
            <w:pPr>
              <w:pStyle w:val="6"/>
              <w:spacing w:before="45" w:line="160" w:lineRule="auto"/>
              <w:ind w:left="1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说明：除要求大于等于外，其他指标误差控制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在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±3%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以内</w:t>
            </w:r>
          </w:p>
        </w:tc>
      </w:tr>
      <w:tr w14:paraId="192835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207" w:hRule="atLeast"/>
        </w:trPr>
        <w:tc>
          <w:tcPr>
            <w:tcW w:w="790" w:type="dxa"/>
            <w:gridSpan w:val="2"/>
            <w:vAlign w:val="top"/>
          </w:tcPr>
          <w:p w14:paraId="3C9F6C6C">
            <w:pPr>
              <w:spacing w:line="30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7FD1F00">
            <w:pPr>
              <w:spacing w:line="30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0F7F850">
            <w:pPr>
              <w:spacing w:line="30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5A65F86">
            <w:pPr>
              <w:spacing w:before="80" w:line="189" w:lineRule="auto"/>
              <w:ind w:left="32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56" w:type="dxa"/>
            <w:gridSpan w:val="2"/>
            <w:textDirection w:val="tbRlV"/>
            <w:vAlign w:val="top"/>
          </w:tcPr>
          <w:p w14:paraId="6AB7B0E8">
            <w:pPr>
              <w:spacing w:line="25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3A6BA1A">
            <w:pPr>
              <w:pStyle w:val="6"/>
              <w:spacing w:before="123" w:line="174" w:lineRule="auto"/>
              <w:ind w:left="50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5"/>
                <w:sz w:val="24"/>
                <w:szCs w:val="24"/>
              </w:rPr>
              <w:t>中</w:t>
            </w:r>
            <w:r>
              <w:rPr>
                <w:rFonts w:hint="eastAsia" w:ascii="仿宋" w:hAnsi="仿宋" w:eastAsia="仿宋" w:cs="仿宋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25"/>
                <w:sz w:val="24"/>
                <w:szCs w:val="24"/>
              </w:rPr>
              <w:t>间</w:t>
            </w:r>
            <w:r>
              <w:rPr>
                <w:rFonts w:hint="eastAsia" w:ascii="仿宋" w:hAnsi="仿宋" w:eastAsia="仿宋" w:cs="仿宋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25"/>
                <w:position w:val="-1"/>
                <w:sz w:val="24"/>
                <w:szCs w:val="24"/>
              </w:rPr>
              <w:t>柱</w:t>
            </w:r>
          </w:p>
        </w:tc>
        <w:tc>
          <w:tcPr>
            <w:tcW w:w="7085" w:type="dxa"/>
            <w:gridSpan w:val="2"/>
            <w:vAlign w:val="top"/>
          </w:tcPr>
          <w:p w14:paraId="320D73F5">
            <w:pPr>
              <w:pStyle w:val="6"/>
              <w:spacing w:before="116" w:line="195" w:lineRule="auto"/>
              <w:ind w:left="1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材料：</w:t>
            </w:r>
            <w:r>
              <w:rPr>
                <w:rFonts w:hint="eastAsia"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热轧等边角钢</w:t>
            </w:r>
          </w:p>
          <w:p w14:paraId="4E6C6317">
            <w:pPr>
              <w:pStyle w:val="6"/>
              <w:spacing w:line="198" w:lineRule="auto"/>
              <w:ind w:left="11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position w:val="1"/>
                <w:sz w:val="24"/>
                <w:szCs w:val="24"/>
              </w:rPr>
              <w:t>尺寸：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2000mm×70mm×70mm</w:t>
            </w:r>
          </w:p>
          <w:p w14:paraId="3D5B8A78">
            <w:pPr>
              <w:pStyle w:val="6"/>
              <w:spacing w:before="92" w:line="198" w:lineRule="auto"/>
              <w:ind w:left="1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厚度：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7.0mm</w:t>
            </w:r>
          </w:p>
          <w:p w14:paraId="55DB00F2">
            <w:pPr>
              <w:pStyle w:val="6"/>
              <w:spacing w:before="43" w:line="197" w:lineRule="auto"/>
              <w:ind w:left="11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表层：</w:t>
            </w:r>
            <w:r>
              <w:rPr>
                <w:rFonts w:hint="eastAsia"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防锈漆喷涂</w:t>
            </w:r>
          </w:p>
          <w:p w14:paraId="5A8B0FE3">
            <w:pPr>
              <w:pStyle w:val="6"/>
              <w:spacing w:before="44" w:line="161" w:lineRule="auto"/>
              <w:ind w:left="1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说明：除要求大于等于外，其他指标误差控制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在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±3%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以内</w:t>
            </w:r>
          </w:p>
        </w:tc>
      </w:tr>
      <w:tr w14:paraId="017F33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2208" w:hRule="atLeast"/>
        </w:trPr>
        <w:tc>
          <w:tcPr>
            <w:tcW w:w="790" w:type="dxa"/>
            <w:gridSpan w:val="2"/>
            <w:vAlign w:val="top"/>
          </w:tcPr>
          <w:p w14:paraId="6FB83518">
            <w:pPr>
              <w:spacing w:line="30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481FAFC">
            <w:pPr>
              <w:spacing w:line="30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99BE5C3">
            <w:pPr>
              <w:spacing w:line="30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20DCFC4">
            <w:pPr>
              <w:spacing w:before="81" w:line="189" w:lineRule="auto"/>
              <w:ind w:left="32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56" w:type="dxa"/>
            <w:gridSpan w:val="2"/>
            <w:vAlign w:val="top"/>
          </w:tcPr>
          <w:p w14:paraId="1A130BF1">
            <w:pPr>
              <w:spacing w:line="38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251DC25">
            <w:pPr>
              <w:pStyle w:val="6"/>
              <w:spacing w:before="120" w:line="198" w:lineRule="auto"/>
              <w:ind w:left="40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角</w:t>
            </w:r>
          </w:p>
          <w:p w14:paraId="0C044DA8">
            <w:pPr>
              <w:pStyle w:val="6"/>
              <w:spacing w:before="43" w:line="193" w:lineRule="auto"/>
              <w:ind w:left="9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2"/>
                <w:w w:val="99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pacing w:val="3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-32"/>
                <w:w w:val="99"/>
                <w:sz w:val="24"/>
                <w:szCs w:val="24"/>
              </w:rPr>
              <w:t>门</w:t>
            </w:r>
            <w:r>
              <w:rPr>
                <w:rFonts w:hint="eastAsia" w:ascii="仿宋" w:hAnsi="仿宋" w:eastAsia="仿宋" w:cs="仿宋"/>
                <w:b/>
                <w:bCs/>
                <w:spacing w:val="-2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-32"/>
                <w:w w:val="99"/>
                <w:sz w:val="24"/>
                <w:szCs w:val="24"/>
              </w:rPr>
              <w:t>）</w:t>
            </w:r>
          </w:p>
          <w:p w14:paraId="275D7656">
            <w:pPr>
              <w:pStyle w:val="6"/>
              <w:spacing w:before="51" w:line="199" w:lineRule="auto"/>
              <w:ind w:left="39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柱</w:t>
            </w:r>
          </w:p>
        </w:tc>
        <w:tc>
          <w:tcPr>
            <w:tcW w:w="7085" w:type="dxa"/>
            <w:gridSpan w:val="2"/>
            <w:vAlign w:val="top"/>
          </w:tcPr>
          <w:p w14:paraId="0B8C80D0">
            <w:pPr>
              <w:pStyle w:val="6"/>
              <w:spacing w:before="113" w:line="197" w:lineRule="auto"/>
              <w:ind w:left="1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材料：</w:t>
            </w:r>
            <w:r>
              <w:rPr>
                <w:rFonts w:hint="eastAsia"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热轧等边角钢</w:t>
            </w:r>
          </w:p>
          <w:p w14:paraId="64EB7CD0">
            <w:pPr>
              <w:pStyle w:val="6"/>
              <w:spacing w:line="198" w:lineRule="auto"/>
              <w:ind w:left="11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position w:val="1"/>
                <w:sz w:val="24"/>
                <w:szCs w:val="24"/>
              </w:rPr>
              <w:t>尺寸：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2000mm×90mm×90mm</w:t>
            </w:r>
          </w:p>
          <w:p w14:paraId="14E457A7">
            <w:pPr>
              <w:pStyle w:val="6"/>
              <w:spacing w:before="89" w:line="198" w:lineRule="auto"/>
              <w:ind w:left="1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厚度：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8.0mm</w:t>
            </w:r>
          </w:p>
          <w:p w14:paraId="6A4E2B38">
            <w:pPr>
              <w:pStyle w:val="6"/>
              <w:spacing w:before="44" w:line="197" w:lineRule="auto"/>
              <w:ind w:left="11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表层：</w:t>
            </w:r>
            <w:r>
              <w:rPr>
                <w:rFonts w:hint="eastAsia"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防锈漆喷涂</w:t>
            </w:r>
          </w:p>
          <w:p w14:paraId="234991ED">
            <w:pPr>
              <w:pStyle w:val="6"/>
              <w:spacing w:before="46" w:line="161" w:lineRule="auto"/>
              <w:ind w:left="1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说明：除要求大于等于外，其他指标误差控制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在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±3%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以内</w:t>
            </w:r>
          </w:p>
        </w:tc>
      </w:tr>
      <w:tr w14:paraId="509CD4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2204" w:hRule="atLeast"/>
        </w:trPr>
        <w:tc>
          <w:tcPr>
            <w:tcW w:w="790" w:type="dxa"/>
            <w:gridSpan w:val="2"/>
            <w:vAlign w:val="top"/>
          </w:tcPr>
          <w:p w14:paraId="552C00C5">
            <w:pPr>
              <w:spacing w:line="30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4FACAB4">
            <w:pPr>
              <w:spacing w:line="30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3B6A8F5">
            <w:pPr>
              <w:spacing w:line="30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3771E4F">
            <w:pPr>
              <w:spacing w:before="81" w:line="186" w:lineRule="auto"/>
              <w:ind w:left="33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56" w:type="dxa"/>
            <w:gridSpan w:val="2"/>
            <w:textDirection w:val="tbRlV"/>
            <w:vAlign w:val="top"/>
          </w:tcPr>
          <w:p w14:paraId="12375767">
            <w:pPr>
              <w:spacing w:line="25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7336F84">
            <w:pPr>
              <w:pStyle w:val="6"/>
              <w:spacing w:before="124" w:line="178" w:lineRule="auto"/>
              <w:ind w:left="50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5"/>
                <w:sz w:val="24"/>
                <w:szCs w:val="24"/>
              </w:rPr>
              <w:t>支</w:t>
            </w:r>
            <w:r>
              <w:rPr>
                <w:rFonts w:hint="eastAsia" w:ascii="仿宋" w:hAnsi="仿宋" w:eastAsia="仿宋" w:cs="仿宋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25"/>
                <w:sz w:val="24"/>
                <w:szCs w:val="24"/>
              </w:rPr>
              <w:t>撑</w:t>
            </w:r>
            <w:r>
              <w:rPr>
                <w:rFonts w:hint="eastAsia" w:ascii="仿宋" w:hAnsi="仿宋" w:eastAsia="仿宋" w:cs="仿宋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25"/>
                <w:sz w:val="24"/>
                <w:szCs w:val="24"/>
              </w:rPr>
              <w:t>柱</w:t>
            </w:r>
          </w:p>
        </w:tc>
        <w:tc>
          <w:tcPr>
            <w:tcW w:w="7085" w:type="dxa"/>
            <w:gridSpan w:val="2"/>
            <w:vAlign w:val="top"/>
          </w:tcPr>
          <w:p w14:paraId="5B379886">
            <w:pPr>
              <w:pStyle w:val="6"/>
              <w:spacing w:before="112" w:line="195" w:lineRule="auto"/>
              <w:ind w:left="1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材料：焊管</w:t>
            </w:r>
          </w:p>
          <w:p w14:paraId="2F5ADF99">
            <w:pPr>
              <w:pStyle w:val="6"/>
              <w:spacing w:line="198" w:lineRule="auto"/>
              <w:ind w:left="11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position w:val="1"/>
                <w:sz w:val="24"/>
                <w:szCs w:val="24"/>
              </w:rPr>
              <w:t>尺寸：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2000mm×Φ50mm</w:t>
            </w:r>
          </w:p>
          <w:p w14:paraId="1C192D8E">
            <w:pPr>
              <w:pStyle w:val="6"/>
              <w:spacing w:before="44" w:line="198" w:lineRule="auto"/>
              <w:ind w:left="1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厚度：</w:t>
            </w:r>
            <w:r>
              <w:rPr>
                <w:rFonts w:hint="eastAsia" w:ascii="仿宋" w:hAnsi="仿宋" w:eastAsia="仿宋" w:cs="仿宋"/>
                <w:spacing w:val="-3"/>
                <w:position w:val="-1"/>
                <w:sz w:val="24"/>
                <w:szCs w:val="24"/>
              </w:rPr>
              <w:t>2.2mm</w:t>
            </w:r>
          </w:p>
          <w:p w14:paraId="6D6A2BAC">
            <w:pPr>
              <w:pStyle w:val="6"/>
              <w:spacing w:before="91" w:line="197" w:lineRule="auto"/>
              <w:ind w:left="11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表层：</w:t>
            </w:r>
            <w:r>
              <w:rPr>
                <w:rFonts w:hint="eastAsia"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防锈漆喷涂</w:t>
            </w:r>
          </w:p>
          <w:p w14:paraId="6DFFCD84">
            <w:pPr>
              <w:pStyle w:val="6"/>
              <w:spacing w:before="45" w:line="161" w:lineRule="auto"/>
              <w:ind w:left="1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说明：除要求大于等于外，其他指标误差控制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在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±3%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以内</w:t>
            </w:r>
          </w:p>
        </w:tc>
      </w:tr>
      <w:tr w14:paraId="60AD73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2204" w:hRule="atLeast"/>
        </w:trPr>
        <w:tc>
          <w:tcPr>
            <w:tcW w:w="790" w:type="dxa"/>
            <w:gridSpan w:val="2"/>
            <w:vAlign w:val="top"/>
          </w:tcPr>
          <w:p w14:paraId="1A49FF1C">
            <w:pPr>
              <w:spacing w:line="30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2C9F71E">
            <w:pPr>
              <w:spacing w:line="30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71BF4CF">
            <w:pPr>
              <w:spacing w:line="30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7A9462A">
            <w:pPr>
              <w:spacing w:before="80" w:line="189" w:lineRule="auto"/>
              <w:ind w:left="33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56" w:type="dxa"/>
            <w:gridSpan w:val="2"/>
            <w:textDirection w:val="tbRlV"/>
            <w:vAlign w:val="top"/>
          </w:tcPr>
          <w:p w14:paraId="2B334862">
            <w:pPr>
              <w:spacing w:line="25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55EE3C0">
            <w:pPr>
              <w:pStyle w:val="6"/>
              <w:spacing w:before="123" w:line="176" w:lineRule="auto"/>
              <w:ind w:left="7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2"/>
                <w:sz w:val="24"/>
                <w:szCs w:val="24"/>
              </w:rPr>
              <w:t>绑</w:t>
            </w:r>
            <w:r>
              <w:rPr>
                <w:rFonts w:hint="eastAsia" w:ascii="仿宋" w:hAnsi="仿宋" w:eastAsia="仿宋" w:cs="仿宋"/>
                <w:b/>
                <w:bCs/>
                <w:spacing w:val="6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12"/>
                <w:sz w:val="24"/>
                <w:szCs w:val="24"/>
              </w:rPr>
              <w:t>丝</w:t>
            </w:r>
          </w:p>
        </w:tc>
        <w:tc>
          <w:tcPr>
            <w:tcW w:w="7085" w:type="dxa"/>
            <w:gridSpan w:val="2"/>
            <w:vAlign w:val="top"/>
          </w:tcPr>
          <w:p w14:paraId="14C398B2">
            <w:pPr>
              <w:pStyle w:val="6"/>
              <w:spacing w:before="113" w:line="198" w:lineRule="auto"/>
              <w:ind w:left="1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材料：镀锌铅丝</w:t>
            </w:r>
          </w:p>
          <w:p w14:paraId="3D7C79AC">
            <w:pPr>
              <w:pStyle w:val="6"/>
              <w:spacing w:before="43" w:line="198" w:lineRule="auto"/>
              <w:ind w:left="11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尺寸：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2mm</w:t>
            </w:r>
          </w:p>
          <w:p w14:paraId="5135164E">
            <w:pPr>
              <w:pStyle w:val="6"/>
              <w:spacing w:before="43" w:line="198" w:lineRule="auto"/>
              <w:ind w:left="11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镀锌质量：均匀一致</w:t>
            </w:r>
          </w:p>
          <w:p w14:paraId="7E293E1A">
            <w:pPr>
              <w:pStyle w:val="6"/>
              <w:spacing w:before="43" w:line="187" w:lineRule="auto"/>
              <w:ind w:left="11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 xml:space="preserve">镀锌重量：每平米大于等于 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45g</w:t>
            </w:r>
          </w:p>
          <w:p w14:paraId="6ADE4E60">
            <w:pPr>
              <w:pStyle w:val="6"/>
              <w:spacing w:before="64" w:line="161" w:lineRule="auto"/>
              <w:ind w:left="1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说明：除要求大于等于外，其他指标误差控制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在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±3%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以内</w:t>
            </w:r>
          </w:p>
        </w:tc>
      </w:tr>
      <w:tr w14:paraId="361468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2204" w:hRule="atLeast"/>
        </w:trPr>
        <w:tc>
          <w:tcPr>
            <w:tcW w:w="790" w:type="dxa"/>
            <w:gridSpan w:val="2"/>
            <w:vAlign w:val="top"/>
          </w:tcPr>
          <w:p w14:paraId="257B2432">
            <w:pPr>
              <w:spacing w:line="31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CC97768">
            <w:pPr>
              <w:spacing w:line="31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2F2030F">
            <w:pPr>
              <w:spacing w:line="31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B86801F">
            <w:pPr>
              <w:spacing w:before="81" w:line="186" w:lineRule="auto"/>
              <w:ind w:left="33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56" w:type="dxa"/>
            <w:gridSpan w:val="2"/>
            <w:textDirection w:val="tbRlV"/>
            <w:vAlign w:val="top"/>
          </w:tcPr>
          <w:p w14:paraId="35B9A067">
            <w:pPr>
              <w:spacing w:line="25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861B6BE">
            <w:pPr>
              <w:pStyle w:val="6"/>
              <w:spacing w:before="123" w:line="178" w:lineRule="auto"/>
              <w:ind w:left="50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6"/>
                <w:sz w:val="24"/>
                <w:szCs w:val="24"/>
              </w:rPr>
              <w:t>刺</w:t>
            </w:r>
            <w:r>
              <w:rPr>
                <w:rFonts w:hint="eastAsia" w:ascii="仿宋" w:hAnsi="仿宋" w:eastAsia="仿宋" w:cs="仿宋"/>
                <w:b/>
                <w:bCs/>
                <w:spacing w:val="5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16"/>
                <w:sz w:val="24"/>
                <w:szCs w:val="24"/>
              </w:rPr>
              <w:t>钢</w:t>
            </w:r>
            <w:r>
              <w:rPr>
                <w:rFonts w:hint="eastAsia" w:ascii="仿宋" w:hAnsi="仿宋" w:eastAsia="仿宋" w:cs="仿宋"/>
                <w:b/>
                <w:bCs/>
                <w:spacing w:val="6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16"/>
                <w:sz w:val="24"/>
                <w:szCs w:val="24"/>
              </w:rPr>
              <w:t>丝</w:t>
            </w:r>
          </w:p>
        </w:tc>
        <w:tc>
          <w:tcPr>
            <w:tcW w:w="7085" w:type="dxa"/>
            <w:gridSpan w:val="2"/>
            <w:vAlign w:val="top"/>
          </w:tcPr>
          <w:p w14:paraId="63A75EE6">
            <w:pPr>
              <w:pStyle w:val="6"/>
              <w:spacing w:before="66" w:line="198" w:lineRule="auto"/>
              <w:ind w:left="1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材料：镀锌钢丝</w:t>
            </w:r>
          </w:p>
          <w:p w14:paraId="598082D6">
            <w:pPr>
              <w:pStyle w:val="6"/>
              <w:spacing w:before="43" w:line="197" w:lineRule="auto"/>
              <w:ind w:left="1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规格：划号</w:t>
            </w:r>
            <w:r>
              <w:rPr>
                <w:rFonts w:hint="eastAsia" w:ascii="仿宋" w:hAnsi="仿宋" w:eastAsia="仿宋" w:cs="仿宋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14</w:t>
            </w: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号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 xml:space="preserve">，刺间距 </w:t>
            </w:r>
            <w:r>
              <w:rPr>
                <w:rFonts w:hint="eastAsia" w:ascii="仿宋" w:hAnsi="仿宋" w:eastAsia="仿宋" w:cs="仿宋"/>
                <w:spacing w:val="-8"/>
                <w:position w:val="-1"/>
                <w:sz w:val="24"/>
                <w:szCs w:val="24"/>
              </w:rPr>
              <w:t>100mm</w:t>
            </w:r>
          </w:p>
          <w:p w14:paraId="26D8DE57">
            <w:pPr>
              <w:pStyle w:val="6"/>
              <w:spacing w:before="43" w:line="190" w:lineRule="auto"/>
              <w:ind w:left="1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重量：</w:t>
            </w:r>
            <w:r>
              <w:rPr>
                <w:rFonts w:hint="eastAsia"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position w:val="-1"/>
                <w:sz w:val="24"/>
                <w:szCs w:val="24"/>
              </w:rPr>
              <w:t>13m/kg</w:t>
            </w:r>
          </w:p>
          <w:p w14:paraId="6F34005D">
            <w:pPr>
              <w:pStyle w:val="6"/>
              <w:spacing w:before="109" w:line="198" w:lineRule="auto"/>
              <w:ind w:left="11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镀锌质量：均匀一致</w:t>
            </w:r>
          </w:p>
          <w:p w14:paraId="03215FDA">
            <w:pPr>
              <w:pStyle w:val="6"/>
              <w:spacing w:before="43" w:line="160" w:lineRule="auto"/>
              <w:ind w:left="1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说明：除要求大于等于外，其他指标误差控制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在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±3%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以内</w:t>
            </w:r>
          </w:p>
        </w:tc>
      </w:tr>
      <w:tr w14:paraId="4E3A09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2209" w:hRule="atLeast"/>
        </w:trPr>
        <w:tc>
          <w:tcPr>
            <w:tcW w:w="790" w:type="dxa"/>
            <w:gridSpan w:val="2"/>
            <w:vAlign w:val="top"/>
          </w:tcPr>
          <w:p w14:paraId="473732AB">
            <w:pPr>
              <w:spacing w:line="30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08A3D63">
            <w:pPr>
              <w:spacing w:line="31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38C1800">
            <w:pPr>
              <w:spacing w:line="31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8FD79D8">
            <w:pPr>
              <w:spacing w:before="80" w:line="188" w:lineRule="auto"/>
              <w:ind w:left="33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56" w:type="dxa"/>
            <w:gridSpan w:val="2"/>
            <w:vAlign w:val="top"/>
          </w:tcPr>
          <w:p w14:paraId="47F4E9D8">
            <w:pPr>
              <w:spacing w:line="27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6E28182">
            <w:pPr>
              <w:spacing w:line="27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CF98434">
            <w:pPr>
              <w:spacing w:line="27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8C53E4F">
            <w:pPr>
              <w:pStyle w:val="6"/>
              <w:spacing w:before="120" w:line="199" w:lineRule="auto"/>
              <w:ind w:left="43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门</w:t>
            </w:r>
          </w:p>
        </w:tc>
        <w:tc>
          <w:tcPr>
            <w:tcW w:w="7085" w:type="dxa"/>
            <w:gridSpan w:val="2"/>
            <w:vAlign w:val="top"/>
          </w:tcPr>
          <w:p w14:paraId="544E833E">
            <w:pPr>
              <w:pStyle w:val="6"/>
              <w:spacing w:before="116" w:line="198" w:lineRule="auto"/>
              <w:ind w:left="1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材料：钢管框架焊补铁网</w:t>
            </w:r>
          </w:p>
          <w:p w14:paraId="1AA1F80C">
            <w:pPr>
              <w:pStyle w:val="6"/>
              <w:spacing w:before="42" w:line="199" w:lineRule="auto"/>
              <w:ind w:left="1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钢管直径：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Φ40mm</w:t>
            </w:r>
          </w:p>
          <w:p w14:paraId="3087422D">
            <w:pPr>
              <w:pStyle w:val="6"/>
              <w:spacing w:before="40" w:line="198" w:lineRule="auto"/>
              <w:ind w:left="1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钢管厚度：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2.0mm</w:t>
            </w:r>
          </w:p>
          <w:p w14:paraId="24004FC1">
            <w:pPr>
              <w:pStyle w:val="6"/>
              <w:spacing w:before="46" w:line="197" w:lineRule="auto"/>
              <w:ind w:left="1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 xml:space="preserve">规格：长 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2000 - 3000mm</w:t>
            </w:r>
            <w:r>
              <w:rPr>
                <w:rFonts w:hint="eastAsia" w:ascii="仿宋" w:hAnsi="仿宋" w:eastAsia="仿宋" w:cs="仿宋"/>
                <w:spacing w:val="-2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，高度</w:t>
            </w:r>
            <w:r>
              <w:rPr>
                <w:rFonts w:hint="eastAsia" w:ascii="仿宋" w:hAnsi="仿宋" w:eastAsia="仿宋" w:cs="仿宋"/>
                <w:spacing w:val="19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200mm</w:t>
            </w:r>
            <w:r>
              <w:rPr>
                <w:rFonts w:hint="eastAsia" w:ascii="仿宋" w:hAnsi="仿宋" w:eastAsia="仿宋" w:cs="仿宋"/>
                <w:spacing w:val="-2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，双扇</w:t>
            </w:r>
          </w:p>
          <w:p w14:paraId="09C0F417">
            <w:pPr>
              <w:pStyle w:val="6"/>
              <w:spacing w:before="43" w:line="162" w:lineRule="auto"/>
              <w:ind w:left="1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说明：除要求大于等于外，其他指标误差控制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在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±3%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以内</w:t>
            </w:r>
          </w:p>
        </w:tc>
      </w:tr>
    </w:tbl>
    <w:p w14:paraId="33AA11F5">
      <w:pPr>
        <w:spacing w:before="151" w:line="190" w:lineRule="auto"/>
        <w:ind w:left="595"/>
        <w:outlineLvl w:val="1"/>
        <w:rPr>
          <w:rFonts w:hint="eastAsia" w:ascii="仿宋" w:hAnsi="仿宋" w:eastAsia="仿宋" w:cs="仿宋"/>
          <w:b/>
          <w:bCs/>
          <w:spacing w:val="9"/>
          <w:sz w:val="24"/>
          <w:szCs w:val="24"/>
        </w:rPr>
      </w:pPr>
    </w:p>
    <w:p w14:paraId="51AC1D33">
      <w:pPr>
        <w:spacing w:before="151" w:line="190" w:lineRule="auto"/>
        <w:ind w:left="595"/>
        <w:outlineLvl w:val="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9"/>
          <w:sz w:val="24"/>
          <w:szCs w:val="24"/>
        </w:rPr>
        <w:t>三、复合微生物肥料质量标准</w:t>
      </w:r>
    </w:p>
    <w:p w14:paraId="6C2BE08B">
      <w:pPr>
        <w:spacing w:before="129" w:line="288" w:lineRule="auto"/>
        <w:ind w:left="144" w:right="127" w:firstLine="2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1"/>
          <w:sz w:val="24"/>
          <w:szCs w:val="24"/>
        </w:rPr>
        <w:t>本作业设计中所选用的复合微生物肥料是指特定微生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物（主要菌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种为枯草芽孢杆菌和贝莱斯芽孢杆菌）与营养物质复合而成</w:t>
      </w:r>
      <w:r>
        <w:rPr>
          <w:rFonts w:hint="eastAsia" w:ascii="仿宋" w:hAnsi="仿宋" w:eastAsia="仿宋" w:cs="仿宋"/>
          <w:spacing w:val="-38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，能起到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固氮和促进植物根系生长作用，提高天然草原植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物群落牧草产量或改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善牧草品质的活体微生物制品，肥料载体为有机质等</w:t>
      </w:r>
      <w:r>
        <w:rPr>
          <w:rFonts w:hint="eastAsia" w:ascii="仿宋" w:hAnsi="仿宋" w:eastAsia="仿宋" w:cs="仿宋"/>
          <w:spacing w:val="-38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，工艺为</w:t>
      </w:r>
      <w:r>
        <w:rPr>
          <w:rFonts w:hint="eastAsia" w:ascii="仿宋" w:hAnsi="仿宋" w:eastAsia="仿宋" w:cs="仿宋"/>
          <w:spacing w:val="-4"/>
          <w:sz w:val="24"/>
          <w:szCs w:val="24"/>
        </w:rPr>
        <w:t>圆盘造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7"/>
          <w:sz w:val="24"/>
          <w:szCs w:val="24"/>
        </w:rPr>
        <w:t>粒</w:t>
      </w:r>
      <w:r>
        <w:rPr>
          <w:rFonts w:hint="eastAsia" w:ascii="仿宋" w:hAnsi="仿宋" w:eastAsia="仿宋" w:cs="仿宋"/>
          <w:spacing w:val="-21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7"/>
          <w:sz w:val="24"/>
          <w:szCs w:val="24"/>
        </w:rPr>
        <w:t>，颗粒状</w:t>
      </w:r>
      <w:r>
        <w:rPr>
          <w:rFonts w:hint="eastAsia" w:ascii="仿宋" w:hAnsi="仿宋" w:eastAsia="仿宋" w:cs="仿宋"/>
          <w:spacing w:val="-37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7"/>
          <w:sz w:val="24"/>
          <w:szCs w:val="24"/>
        </w:rPr>
        <w:t xml:space="preserve">，颗粒直径 </w:t>
      </w:r>
      <w:r>
        <w:rPr>
          <w:rFonts w:hint="eastAsia" w:ascii="仿宋" w:hAnsi="仿宋" w:eastAsia="仿宋" w:cs="仿宋"/>
          <w:spacing w:val="-7"/>
          <w:sz w:val="24"/>
          <w:szCs w:val="24"/>
        </w:rPr>
        <w:t>2 - 4mm</w:t>
      </w:r>
      <w:r>
        <w:rPr>
          <w:rFonts w:hint="eastAsia" w:ascii="仿宋" w:hAnsi="仿宋" w:eastAsia="仿宋" w:cs="仿宋"/>
          <w:spacing w:val="-22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7"/>
          <w:sz w:val="24"/>
          <w:szCs w:val="24"/>
        </w:rPr>
        <w:t xml:space="preserve">，成型率不低于 </w:t>
      </w:r>
      <w:r>
        <w:rPr>
          <w:rFonts w:hint="eastAsia" w:ascii="仿宋" w:hAnsi="仿宋" w:eastAsia="仿宋" w:cs="仿宋"/>
          <w:spacing w:val="-7"/>
          <w:sz w:val="24"/>
          <w:szCs w:val="24"/>
        </w:rPr>
        <w:t>85%</w:t>
      </w:r>
      <w:r>
        <w:rPr>
          <w:rFonts w:hint="eastAsia" w:ascii="仿宋" w:hAnsi="仿宋" w:eastAsia="仿宋" w:cs="仿宋"/>
          <w:spacing w:val="-42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7"/>
          <w:sz w:val="24"/>
          <w:szCs w:val="24"/>
        </w:rPr>
        <w:t>。复合微生物肥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料主要技术指标要求、无害化指标要求参考《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复合微生物肥料执行标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准》（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NY/T798 - 2015</w:t>
      </w:r>
      <w:r>
        <w:rPr>
          <w:rFonts w:hint="eastAsia" w:ascii="仿宋" w:hAnsi="仿宋" w:eastAsia="仿宋" w:cs="仿宋"/>
          <w:spacing w:val="-23"/>
          <w:sz w:val="24"/>
          <w:szCs w:val="24"/>
        </w:rPr>
        <w:t>）</w:t>
      </w:r>
      <w:r>
        <w:rPr>
          <w:rFonts w:hint="eastAsia" w:ascii="仿宋" w:hAnsi="仿宋" w:eastAsia="仿宋" w:cs="仿宋"/>
          <w:spacing w:val="-38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23"/>
          <w:sz w:val="24"/>
          <w:szCs w:val="24"/>
        </w:rPr>
        <w:t>，</w:t>
      </w:r>
      <w:r>
        <w:rPr>
          <w:rFonts w:hint="eastAsia" w:ascii="仿宋" w:hAnsi="仿宋" w:eastAsia="仿宋" w:cs="仿宋"/>
          <w:spacing w:val="-68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2"/>
          <w:sz w:val="24"/>
          <w:szCs w:val="24"/>
        </w:rPr>
        <w:t xml:space="preserve">主要参数见表 </w:t>
      </w:r>
      <w:r>
        <w:rPr>
          <w:rFonts w:hint="eastAsia" w:ascii="仿宋" w:hAnsi="仿宋" w:eastAsia="仿宋" w:cs="仿宋"/>
          <w:spacing w:val="-2"/>
          <w:sz w:val="24"/>
          <w:szCs w:val="24"/>
        </w:rPr>
        <w:t xml:space="preserve">5.3 </w:t>
      </w:r>
      <w:r>
        <w:rPr>
          <w:rFonts w:hint="eastAsia" w:ascii="仿宋" w:hAnsi="仿宋" w:eastAsia="仿宋" w:cs="仿宋"/>
          <w:spacing w:val="-2"/>
          <w:sz w:val="24"/>
          <w:szCs w:val="24"/>
        </w:rPr>
        <w:t xml:space="preserve">和表 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5.4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。</w:t>
      </w:r>
    </w:p>
    <w:p w14:paraId="62C3149A">
      <w:pPr>
        <w:spacing w:before="21" w:line="286" w:lineRule="auto"/>
        <w:ind w:left="144" w:right="127" w:firstLine="606"/>
        <w:rPr>
          <w:rFonts w:hint="eastAsia" w:ascii="仿宋" w:hAnsi="仿宋" w:eastAsia="仿宋" w:cs="仿宋"/>
          <w:spacing w:val="-2"/>
          <w:sz w:val="24"/>
          <w:szCs w:val="24"/>
        </w:rPr>
      </w:pPr>
      <w:r>
        <w:rPr>
          <w:rFonts w:hint="eastAsia" w:ascii="仿宋" w:hAnsi="仿宋" w:eastAsia="仿宋" w:cs="仿宋"/>
          <w:spacing w:val="-2"/>
          <w:sz w:val="24"/>
          <w:szCs w:val="24"/>
        </w:rPr>
        <w:t>复合微生物肥料产品应出具生产企业肥料登记证（农业农村部肥</w:t>
      </w:r>
      <w:r>
        <w:rPr>
          <w:rFonts w:hint="eastAsia" w:ascii="仿宋" w:hAnsi="仿宋" w:eastAsia="仿宋" w:cs="仿宋"/>
          <w:spacing w:val="9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2"/>
          <w:sz w:val="24"/>
          <w:szCs w:val="24"/>
        </w:rPr>
        <w:t xml:space="preserve">料登记）和 </w:t>
      </w:r>
      <w:r>
        <w:rPr>
          <w:rFonts w:hint="eastAsia" w:ascii="仿宋" w:hAnsi="仿宋" w:eastAsia="仿宋" w:cs="仿宋"/>
          <w:spacing w:val="-2"/>
          <w:sz w:val="24"/>
          <w:szCs w:val="24"/>
        </w:rPr>
        <w:t xml:space="preserve">3 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个月内检测报告原件。</w:t>
      </w:r>
    </w:p>
    <w:p w14:paraId="08EE5E23">
      <w:pPr>
        <w:spacing w:before="21" w:line="286" w:lineRule="auto"/>
        <w:ind w:left="144" w:right="127" w:firstLine="606"/>
        <w:rPr>
          <w:rFonts w:hint="eastAsia" w:ascii="仿宋" w:hAnsi="仿宋" w:eastAsia="仿宋" w:cs="仿宋"/>
          <w:spacing w:val="-2"/>
          <w:sz w:val="24"/>
          <w:szCs w:val="24"/>
        </w:rPr>
      </w:pPr>
    </w:p>
    <w:p w14:paraId="2A839735">
      <w:pPr>
        <w:spacing w:before="21" w:line="286" w:lineRule="auto"/>
        <w:ind w:left="144" w:right="127" w:firstLine="606"/>
        <w:rPr>
          <w:rFonts w:hint="eastAsia" w:ascii="仿宋" w:hAnsi="仿宋" w:eastAsia="仿宋" w:cs="仿宋"/>
          <w:spacing w:val="-2"/>
          <w:sz w:val="24"/>
          <w:szCs w:val="24"/>
        </w:rPr>
      </w:pPr>
    </w:p>
    <w:p w14:paraId="0FCF9253">
      <w:pPr>
        <w:spacing w:before="21" w:line="286" w:lineRule="auto"/>
        <w:ind w:left="144" w:right="127" w:firstLine="606"/>
        <w:rPr>
          <w:rFonts w:hint="eastAsia" w:ascii="仿宋" w:hAnsi="仿宋" w:eastAsia="仿宋" w:cs="仿宋"/>
          <w:spacing w:val="-2"/>
          <w:sz w:val="24"/>
          <w:szCs w:val="24"/>
        </w:rPr>
      </w:pPr>
    </w:p>
    <w:p w14:paraId="7D5C386C">
      <w:pPr>
        <w:spacing w:before="77" w:line="176" w:lineRule="auto"/>
        <w:ind w:left="2697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7"/>
          <w:sz w:val="24"/>
          <w:szCs w:val="24"/>
        </w:rPr>
        <w:t>表 5.3  复合微生物肥料技术指标要求</w:t>
      </w:r>
    </w:p>
    <w:tbl>
      <w:tblPr>
        <w:tblStyle w:val="5"/>
        <w:tblW w:w="9208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6340"/>
        <w:gridCol w:w="2038"/>
      </w:tblGrid>
      <w:tr w14:paraId="7CB892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830" w:type="dxa"/>
            <w:tcBorders>
              <w:top w:val="single" w:color="000000" w:sz="10" w:space="0"/>
              <w:left w:val="single" w:color="000000" w:sz="10" w:space="0"/>
            </w:tcBorders>
            <w:shd w:val="clear" w:color="auto" w:fill="D7D7D7"/>
            <w:vAlign w:val="top"/>
          </w:tcPr>
          <w:p w14:paraId="3694A145">
            <w:pPr>
              <w:spacing w:before="159" w:line="221" w:lineRule="auto"/>
              <w:ind w:left="16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编号</w:t>
            </w:r>
          </w:p>
        </w:tc>
        <w:tc>
          <w:tcPr>
            <w:tcW w:w="6340" w:type="dxa"/>
            <w:tcBorders>
              <w:top w:val="single" w:color="000000" w:sz="10" w:space="0"/>
            </w:tcBorders>
            <w:shd w:val="clear" w:color="auto" w:fill="D7D7D7"/>
            <w:vAlign w:val="top"/>
          </w:tcPr>
          <w:p w14:paraId="257CED3A">
            <w:pPr>
              <w:spacing w:before="159" w:line="222" w:lineRule="auto"/>
              <w:ind w:left="29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2038" w:type="dxa"/>
            <w:tcBorders>
              <w:top w:val="single" w:color="000000" w:sz="10" w:space="0"/>
              <w:right w:val="single" w:color="000000" w:sz="10" w:space="0"/>
            </w:tcBorders>
            <w:shd w:val="clear" w:color="auto" w:fill="D7D7D7"/>
            <w:vAlign w:val="top"/>
          </w:tcPr>
          <w:p w14:paraId="4BB0F107">
            <w:pPr>
              <w:spacing w:before="159" w:line="223" w:lineRule="auto"/>
              <w:ind w:left="78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指标</w:t>
            </w:r>
          </w:p>
        </w:tc>
      </w:tr>
      <w:tr w14:paraId="55CFF3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830" w:type="dxa"/>
            <w:tcBorders>
              <w:left w:val="single" w:color="000000" w:sz="10" w:space="0"/>
            </w:tcBorders>
            <w:vAlign w:val="top"/>
          </w:tcPr>
          <w:p w14:paraId="55DFA26F">
            <w:pPr>
              <w:spacing w:line="26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4D1F687">
            <w:pPr>
              <w:spacing w:before="81" w:line="189" w:lineRule="auto"/>
              <w:ind w:left="36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6340" w:type="dxa"/>
            <w:vAlign w:val="top"/>
          </w:tcPr>
          <w:p w14:paraId="4E211A5D">
            <w:pPr>
              <w:pStyle w:val="6"/>
              <w:spacing w:before="79" w:line="193" w:lineRule="auto"/>
              <w:ind w:left="11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有效活菌数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(cfu)</w:t>
            </w:r>
            <w:r>
              <w:rPr>
                <w:rFonts w:hint="eastAsia" w:ascii="仿宋" w:hAnsi="仿宋" w:eastAsia="仿宋" w:cs="仿宋"/>
                <w:spacing w:val="-3"/>
                <w:position w:val="-1"/>
                <w:sz w:val="24"/>
                <w:szCs w:val="24"/>
              </w:rPr>
              <w:t>*</w:t>
            </w:r>
            <w:r>
              <w:rPr>
                <w:rFonts w:hint="eastAsia" w:ascii="仿宋" w:hAnsi="仿宋" w:eastAsia="仿宋" w:cs="仿宋"/>
                <w:spacing w:val="-23"/>
                <w:position w:val="-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，亿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/g(ml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）</w:t>
            </w:r>
          </w:p>
          <w:p w14:paraId="61BA5929">
            <w:pPr>
              <w:pStyle w:val="6"/>
              <w:spacing w:before="58" w:line="178" w:lineRule="auto"/>
              <w:ind w:left="16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目标菌种：枯草芽孢杆菌和贝莱斯芽孢杆菌</w:t>
            </w:r>
          </w:p>
        </w:tc>
        <w:tc>
          <w:tcPr>
            <w:tcW w:w="2038" w:type="dxa"/>
            <w:tcBorders>
              <w:right w:val="single" w:color="000000" w:sz="10" w:space="0"/>
            </w:tcBorders>
            <w:vAlign w:val="top"/>
          </w:tcPr>
          <w:p w14:paraId="34331839">
            <w:pPr>
              <w:spacing w:line="26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9D50568">
            <w:pPr>
              <w:spacing w:before="81" w:line="189" w:lineRule="auto"/>
              <w:ind w:left="80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≥10</w:t>
            </w:r>
          </w:p>
        </w:tc>
      </w:tr>
      <w:tr w14:paraId="306C32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830" w:type="dxa"/>
            <w:tcBorders>
              <w:left w:val="single" w:color="000000" w:sz="10" w:space="0"/>
            </w:tcBorders>
            <w:vAlign w:val="top"/>
          </w:tcPr>
          <w:p w14:paraId="130033A1">
            <w:pPr>
              <w:spacing w:line="26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D352079">
            <w:pPr>
              <w:spacing w:before="81" w:line="189" w:lineRule="auto"/>
              <w:ind w:left="33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6340" w:type="dxa"/>
            <w:vAlign w:val="top"/>
          </w:tcPr>
          <w:p w14:paraId="58E80C1D">
            <w:pPr>
              <w:pStyle w:val="6"/>
              <w:spacing w:before="83" w:line="188" w:lineRule="auto"/>
              <w:ind w:left="12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总养分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(N+P</w:t>
            </w:r>
            <w:r>
              <w:rPr>
                <w:rFonts w:hint="eastAsia" w:ascii="仿宋" w:hAnsi="仿宋" w:eastAsia="仿宋" w:cs="仿宋"/>
                <w:spacing w:val="-5"/>
                <w:position w:val="-2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O</w:t>
            </w:r>
            <w:r>
              <w:rPr>
                <w:rFonts w:hint="eastAsia" w:ascii="仿宋" w:hAnsi="仿宋" w:eastAsia="仿宋" w:cs="仿宋"/>
                <w:spacing w:val="-5"/>
                <w:position w:val="-2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pacing w:val="37"/>
                <w:position w:val="-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+K</w:t>
            </w:r>
            <w:r>
              <w:rPr>
                <w:rFonts w:hint="eastAsia" w:ascii="仿宋" w:hAnsi="仿宋" w:eastAsia="仿宋" w:cs="仿宋"/>
                <w:spacing w:val="-5"/>
                <w:position w:val="-2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0)</w:t>
            </w:r>
            <w:r>
              <w:rPr>
                <w:rFonts w:hint="eastAsia" w:ascii="仿宋" w:hAnsi="仿宋" w:eastAsia="仿宋" w:cs="仿宋"/>
                <w:spacing w:val="-2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position w:val="1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%</w:t>
            </w:r>
          </w:p>
          <w:p w14:paraId="09F756F0">
            <w:pPr>
              <w:pStyle w:val="6"/>
              <w:spacing w:before="58" w:line="176" w:lineRule="auto"/>
              <w:ind w:left="8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（其中，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N</w:t>
            </w:r>
            <w:r>
              <w:rPr>
                <w:rFonts w:hint="eastAsia" w:ascii="仿宋" w:hAnsi="仿宋" w:eastAsia="仿宋" w:cs="仿宋"/>
                <w:spacing w:val="7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 xml:space="preserve">占总养分的 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80%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以上）</w:t>
            </w:r>
          </w:p>
        </w:tc>
        <w:tc>
          <w:tcPr>
            <w:tcW w:w="2038" w:type="dxa"/>
            <w:tcBorders>
              <w:right w:val="single" w:color="000000" w:sz="10" w:space="0"/>
            </w:tcBorders>
            <w:vAlign w:val="top"/>
          </w:tcPr>
          <w:p w14:paraId="47040872">
            <w:pPr>
              <w:spacing w:line="26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F7CB55A">
            <w:pPr>
              <w:spacing w:before="81" w:line="189" w:lineRule="auto"/>
              <w:ind w:left="70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≥10.0</w:t>
            </w:r>
          </w:p>
        </w:tc>
      </w:tr>
      <w:tr w14:paraId="55515A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30" w:type="dxa"/>
            <w:tcBorders>
              <w:left w:val="single" w:color="000000" w:sz="10" w:space="0"/>
            </w:tcBorders>
            <w:vAlign w:val="top"/>
          </w:tcPr>
          <w:p w14:paraId="40A14E4F">
            <w:pPr>
              <w:spacing w:before="161" w:line="189" w:lineRule="auto"/>
              <w:ind w:left="34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6340" w:type="dxa"/>
            <w:vAlign w:val="top"/>
          </w:tcPr>
          <w:p w14:paraId="603AA6B4">
            <w:pPr>
              <w:pStyle w:val="6"/>
              <w:spacing w:before="97" w:line="193" w:lineRule="auto"/>
              <w:ind w:left="11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有机质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以烘干基计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spacing w:val="-5"/>
                <w:position w:val="-1"/>
                <w:sz w:val="24"/>
                <w:szCs w:val="24"/>
              </w:rPr>
              <w:t>%</w:t>
            </w:r>
          </w:p>
        </w:tc>
        <w:tc>
          <w:tcPr>
            <w:tcW w:w="2038" w:type="dxa"/>
            <w:tcBorders>
              <w:right w:val="single" w:color="000000" w:sz="10" w:space="0"/>
            </w:tcBorders>
            <w:vAlign w:val="top"/>
          </w:tcPr>
          <w:p w14:paraId="08F140C3">
            <w:pPr>
              <w:spacing w:before="216" w:line="189" w:lineRule="auto"/>
              <w:ind w:left="70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≥20.0</w:t>
            </w:r>
          </w:p>
        </w:tc>
      </w:tr>
      <w:tr w14:paraId="6DF0F3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30" w:type="dxa"/>
            <w:tcBorders>
              <w:left w:val="single" w:color="000000" w:sz="10" w:space="0"/>
            </w:tcBorders>
            <w:vAlign w:val="top"/>
          </w:tcPr>
          <w:p w14:paraId="58482094">
            <w:pPr>
              <w:spacing w:before="165" w:line="189" w:lineRule="auto"/>
              <w:ind w:left="33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6340" w:type="dxa"/>
            <w:vAlign w:val="top"/>
          </w:tcPr>
          <w:p w14:paraId="7C5C4441">
            <w:pPr>
              <w:pStyle w:val="6"/>
              <w:spacing w:before="155" w:line="173" w:lineRule="auto"/>
              <w:ind w:left="11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杂菌率</w:t>
            </w:r>
            <w:r>
              <w:rPr>
                <w:rFonts w:hint="eastAsia"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spacing w:val="-12"/>
                <w:position w:val="-1"/>
                <w:sz w:val="24"/>
                <w:szCs w:val="24"/>
              </w:rPr>
              <w:t>%</w:t>
            </w:r>
          </w:p>
        </w:tc>
        <w:tc>
          <w:tcPr>
            <w:tcW w:w="2038" w:type="dxa"/>
            <w:tcBorders>
              <w:right w:val="single" w:color="000000" w:sz="10" w:space="0"/>
            </w:tcBorders>
            <w:vAlign w:val="top"/>
          </w:tcPr>
          <w:p w14:paraId="0747CC53">
            <w:pPr>
              <w:spacing w:before="220" w:line="189" w:lineRule="auto"/>
              <w:ind w:left="7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&lt;30.0</w:t>
            </w:r>
          </w:p>
        </w:tc>
      </w:tr>
      <w:tr w14:paraId="385321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30" w:type="dxa"/>
            <w:tcBorders>
              <w:left w:val="single" w:color="000000" w:sz="10" w:space="0"/>
            </w:tcBorders>
            <w:vAlign w:val="top"/>
          </w:tcPr>
          <w:p w14:paraId="11FFCB81">
            <w:pPr>
              <w:spacing w:before="173" w:line="186" w:lineRule="auto"/>
              <w:ind w:left="34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6340" w:type="dxa"/>
            <w:vAlign w:val="top"/>
          </w:tcPr>
          <w:p w14:paraId="140AE872">
            <w:pPr>
              <w:pStyle w:val="6"/>
              <w:spacing w:before="157" w:line="172" w:lineRule="auto"/>
              <w:ind w:left="10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水分</w:t>
            </w:r>
            <w:r>
              <w:rPr>
                <w:rFonts w:hint="eastAsia"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spacing w:val="-12"/>
                <w:position w:val="-1"/>
                <w:sz w:val="24"/>
                <w:szCs w:val="24"/>
              </w:rPr>
              <w:t>%</w:t>
            </w:r>
          </w:p>
        </w:tc>
        <w:tc>
          <w:tcPr>
            <w:tcW w:w="2038" w:type="dxa"/>
            <w:tcBorders>
              <w:right w:val="single" w:color="000000" w:sz="10" w:space="0"/>
            </w:tcBorders>
            <w:vAlign w:val="top"/>
          </w:tcPr>
          <w:p w14:paraId="7AEDC83C">
            <w:pPr>
              <w:spacing w:before="224" w:line="189" w:lineRule="auto"/>
              <w:ind w:left="7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&lt;30.0</w:t>
            </w:r>
          </w:p>
        </w:tc>
      </w:tr>
      <w:tr w14:paraId="0A079C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30" w:type="dxa"/>
            <w:tcBorders>
              <w:left w:val="single" w:color="000000" w:sz="10" w:space="0"/>
            </w:tcBorders>
            <w:vAlign w:val="top"/>
          </w:tcPr>
          <w:p w14:paraId="103A466C">
            <w:pPr>
              <w:spacing w:before="170" w:line="189" w:lineRule="auto"/>
              <w:ind w:left="34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6340" w:type="dxa"/>
            <w:vAlign w:val="top"/>
          </w:tcPr>
          <w:p w14:paraId="30692B3F">
            <w:pPr>
              <w:spacing w:before="230" w:line="186" w:lineRule="auto"/>
              <w:ind w:left="9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pH</w:t>
            </w:r>
          </w:p>
        </w:tc>
        <w:tc>
          <w:tcPr>
            <w:tcW w:w="2038" w:type="dxa"/>
            <w:tcBorders>
              <w:right w:val="single" w:color="000000" w:sz="10" w:space="0"/>
            </w:tcBorders>
            <w:vAlign w:val="top"/>
          </w:tcPr>
          <w:p w14:paraId="44AEAEB7">
            <w:pPr>
              <w:pStyle w:val="6"/>
              <w:spacing w:before="226" w:line="276" w:lineRule="exact"/>
              <w:ind w:left="54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position w:val="-1"/>
                <w:sz w:val="24"/>
                <w:szCs w:val="24"/>
              </w:rPr>
              <w:t>5.5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～</w:t>
            </w:r>
            <w:r>
              <w:rPr>
                <w:rFonts w:hint="eastAsia" w:ascii="仿宋" w:hAnsi="仿宋" w:eastAsia="仿宋" w:cs="仿宋"/>
                <w:spacing w:val="-2"/>
                <w:position w:val="-1"/>
                <w:sz w:val="24"/>
                <w:szCs w:val="24"/>
              </w:rPr>
              <w:t>8.5</w:t>
            </w:r>
          </w:p>
        </w:tc>
      </w:tr>
      <w:tr w14:paraId="764254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30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147BCCF8">
            <w:pPr>
              <w:spacing w:before="195" w:line="186" w:lineRule="auto"/>
              <w:ind w:left="33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6340" w:type="dxa"/>
            <w:tcBorders>
              <w:bottom w:val="single" w:color="000000" w:sz="10" w:space="0"/>
            </w:tcBorders>
            <w:vAlign w:val="top"/>
          </w:tcPr>
          <w:p w14:paraId="5200C94A">
            <w:pPr>
              <w:pStyle w:val="6"/>
              <w:spacing w:before="194" w:line="182" w:lineRule="auto"/>
              <w:ind w:left="11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有效期</w:t>
            </w:r>
            <w:r>
              <w:rPr>
                <w:rFonts w:hint="eastAsia"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，个月</w:t>
            </w:r>
          </w:p>
        </w:tc>
        <w:tc>
          <w:tcPr>
            <w:tcW w:w="2038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41BC1105">
            <w:pPr>
              <w:spacing w:before="191" w:line="189" w:lineRule="auto"/>
              <w:ind w:left="87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&gt;6</w:t>
            </w:r>
          </w:p>
        </w:tc>
      </w:tr>
    </w:tbl>
    <w:p w14:paraId="1A226B11">
      <w:pPr>
        <w:spacing w:before="116" w:line="186" w:lineRule="auto"/>
        <w:ind w:left="62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3"/>
          <w:sz w:val="24"/>
          <w:szCs w:val="24"/>
        </w:rPr>
        <w:t>注</w:t>
      </w:r>
      <w:r>
        <w:rPr>
          <w:rFonts w:hint="eastAsia" w:ascii="仿宋" w:hAnsi="仿宋" w:eastAsia="仿宋" w:cs="仿宋"/>
          <w:spacing w:val="-28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3"/>
          <w:sz w:val="24"/>
          <w:szCs w:val="24"/>
        </w:rPr>
        <w:t xml:space="preserve">：单个目标菌种有效活菌数不少于 </w:t>
      </w:r>
      <w:r>
        <w:rPr>
          <w:rFonts w:hint="eastAsia" w:ascii="仿宋" w:hAnsi="仿宋" w:eastAsia="仿宋" w:cs="仿宋"/>
          <w:spacing w:val="-3"/>
          <w:sz w:val="24"/>
          <w:szCs w:val="24"/>
        </w:rPr>
        <w:t xml:space="preserve">3 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亿</w:t>
      </w:r>
      <w:r>
        <w:rPr>
          <w:rFonts w:hint="eastAsia" w:ascii="仿宋" w:hAnsi="仿宋" w:eastAsia="仿宋" w:cs="仿宋"/>
          <w:spacing w:val="-4"/>
          <w:sz w:val="24"/>
          <w:szCs w:val="24"/>
        </w:rPr>
        <w:t>/g</w:t>
      </w:r>
    </w:p>
    <w:p w14:paraId="1C7D00F3">
      <w:pPr>
        <w:spacing w:before="171" w:line="175" w:lineRule="auto"/>
        <w:ind w:left="2557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7"/>
          <w:sz w:val="24"/>
          <w:szCs w:val="24"/>
        </w:rPr>
        <w:t>表 5.4  复合微生物肥料无害化指标要求</w:t>
      </w:r>
    </w:p>
    <w:tbl>
      <w:tblPr>
        <w:tblStyle w:val="5"/>
        <w:tblW w:w="9208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"/>
        <w:gridCol w:w="1398"/>
        <w:gridCol w:w="5766"/>
        <w:gridCol w:w="2034"/>
      </w:tblGrid>
      <w:tr w14:paraId="3CB58C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616" w:hRule="atLeast"/>
        </w:trPr>
        <w:tc>
          <w:tcPr>
            <w:tcW w:w="1398" w:type="dxa"/>
            <w:tcBorders>
              <w:top w:val="single" w:color="000000" w:sz="10" w:space="0"/>
              <w:left w:val="single" w:color="000000" w:sz="10" w:space="0"/>
            </w:tcBorders>
            <w:shd w:val="clear" w:color="auto" w:fill="D7D7D7"/>
            <w:vAlign w:val="top"/>
          </w:tcPr>
          <w:p w14:paraId="739ABCBA">
            <w:pPr>
              <w:spacing w:before="199" w:line="221" w:lineRule="auto"/>
              <w:ind w:left="44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编号</w:t>
            </w:r>
          </w:p>
        </w:tc>
        <w:tc>
          <w:tcPr>
            <w:tcW w:w="5766" w:type="dxa"/>
            <w:tcBorders>
              <w:top w:val="single" w:color="000000" w:sz="10" w:space="0"/>
            </w:tcBorders>
            <w:shd w:val="clear" w:color="auto" w:fill="D7D7D7"/>
            <w:vAlign w:val="top"/>
          </w:tcPr>
          <w:p w14:paraId="2ADCD31D">
            <w:pPr>
              <w:spacing w:before="199" w:line="222" w:lineRule="auto"/>
              <w:ind w:left="264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2034" w:type="dxa"/>
            <w:tcBorders>
              <w:top w:val="single" w:color="000000" w:sz="10" w:space="0"/>
              <w:right w:val="single" w:color="000000" w:sz="10" w:space="0"/>
            </w:tcBorders>
            <w:shd w:val="clear" w:color="auto" w:fill="D7D7D7"/>
            <w:vAlign w:val="top"/>
          </w:tcPr>
          <w:p w14:paraId="0C3E6794">
            <w:pPr>
              <w:spacing w:before="199" w:line="223" w:lineRule="auto"/>
              <w:ind w:left="78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指标</w:t>
            </w:r>
          </w:p>
        </w:tc>
      </w:tr>
      <w:tr w14:paraId="722B15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587" w:hRule="atLeast"/>
        </w:trPr>
        <w:tc>
          <w:tcPr>
            <w:tcW w:w="1398" w:type="dxa"/>
            <w:tcBorders>
              <w:left w:val="single" w:color="000000" w:sz="10" w:space="0"/>
            </w:tcBorders>
            <w:vAlign w:val="top"/>
          </w:tcPr>
          <w:p w14:paraId="7E5426DD">
            <w:pPr>
              <w:spacing w:before="196" w:line="189" w:lineRule="auto"/>
              <w:ind w:left="64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766" w:type="dxa"/>
            <w:vAlign w:val="top"/>
          </w:tcPr>
          <w:p w14:paraId="759A7125">
            <w:pPr>
              <w:pStyle w:val="6"/>
              <w:spacing w:before="222" w:line="177" w:lineRule="auto"/>
              <w:ind w:left="12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粪大肠菌群数</w:t>
            </w:r>
            <w:r>
              <w:rPr>
                <w:rFonts w:hint="eastAsia" w:ascii="仿宋" w:hAnsi="仿宋" w:eastAsia="仿宋" w:cs="仿宋"/>
                <w:spacing w:val="-2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，个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/g(</w:t>
            </w:r>
            <w:r>
              <w:rPr>
                <w:rFonts w:hint="eastAsia" w:ascii="仿宋" w:hAnsi="仿宋" w:eastAsia="仿宋" w:cs="仿宋"/>
                <w:spacing w:val="-6"/>
                <w:position w:val="-1"/>
                <w:sz w:val="24"/>
                <w:szCs w:val="24"/>
              </w:rPr>
              <w:t>mL)</w:t>
            </w:r>
          </w:p>
        </w:tc>
        <w:tc>
          <w:tcPr>
            <w:tcW w:w="2034" w:type="dxa"/>
            <w:tcBorders>
              <w:right w:val="single" w:color="000000" w:sz="10" w:space="0"/>
            </w:tcBorders>
            <w:vAlign w:val="top"/>
          </w:tcPr>
          <w:p w14:paraId="0CFCBB27">
            <w:pPr>
              <w:spacing w:before="290" w:line="189" w:lineRule="auto"/>
              <w:ind w:left="73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≤100</w:t>
            </w:r>
          </w:p>
        </w:tc>
      </w:tr>
      <w:tr w14:paraId="5D5568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587" w:hRule="atLeast"/>
        </w:trPr>
        <w:tc>
          <w:tcPr>
            <w:tcW w:w="1398" w:type="dxa"/>
            <w:tcBorders>
              <w:left w:val="single" w:color="000000" w:sz="10" w:space="0"/>
            </w:tcBorders>
            <w:vAlign w:val="top"/>
          </w:tcPr>
          <w:p w14:paraId="599E47D3">
            <w:pPr>
              <w:spacing w:before="199" w:line="189" w:lineRule="auto"/>
              <w:ind w:left="61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5766" w:type="dxa"/>
            <w:vAlign w:val="top"/>
          </w:tcPr>
          <w:p w14:paraId="1E3A44E0">
            <w:pPr>
              <w:pStyle w:val="6"/>
              <w:spacing w:before="228" w:line="174" w:lineRule="auto"/>
              <w:ind w:left="11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蝈虫卵死亡率</w:t>
            </w:r>
            <w:r>
              <w:rPr>
                <w:rFonts w:hint="eastAsia"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spacing w:val="-8"/>
                <w:position w:val="-1"/>
                <w:sz w:val="24"/>
                <w:szCs w:val="24"/>
              </w:rPr>
              <w:t>%</w:t>
            </w:r>
          </w:p>
        </w:tc>
        <w:tc>
          <w:tcPr>
            <w:tcW w:w="2034" w:type="dxa"/>
            <w:tcBorders>
              <w:right w:val="single" w:color="000000" w:sz="10" w:space="0"/>
            </w:tcBorders>
            <w:vAlign w:val="top"/>
          </w:tcPr>
          <w:p w14:paraId="2FC02979">
            <w:pPr>
              <w:spacing w:before="295" w:line="189" w:lineRule="auto"/>
              <w:ind w:left="80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≥95</w:t>
            </w:r>
          </w:p>
        </w:tc>
      </w:tr>
      <w:tr w14:paraId="0A43B4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587" w:hRule="atLeast"/>
        </w:trPr>
        <w:tc>
          <w:tcPr>
            <w:tcW w:w="1398" w:type="dxa"/>
            <w:tcBorders>
              <w:left w:val="single" w:color="000000" w:sz="10" w:space="0"/>
            </w:tcBorders>
            <w:vAlign w:val="top"/>
          </w:tcPr>
          <w:p w14:paraId="529694E0">
            <w:pPr>
              <w:spacing w:before="205" w:line="189" w:lineRule="auto"/>
              <w:ind w:left="6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5766" w:type="dxa"/>
            <w:vAlign w:val="top"/>
          </w:tcPr>
          <w:p w14:paraId="5031B674">
            <w:pPr>
              <w:pStyle w:val="6"/>
              <w:spacing w:before="232" w:line="172" w:lineRule="auto"/>
              <w:ind w:left="11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砷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(As)(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以烘干基计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 xml:space="preserve">)  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mg/kg</w:t>
            </w:r>
          </w:p>
        </w:tc>
        <w:tc>
          <w:tcPr>
            <w:tcW w:w="2034" w:type="dxa"/>
            <w:tcBorders>
              <w:right w:val="single" w:color="000000" w:sz="10" w:space="0"/>
            </w:tcBorders>
            <w:vAlign w:val="top"/>
          </w:tcPr>
          <w:p w14:paraId="56500AF1">
            <w:pPr>
              <w:spacing w:before="298" w:line="189" w:lineRule="auto"/>
              <w:ind w:left="80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≤15</w:t>
            </w:r>
          </w:p>
        </w:tc>
      </w:tr>
      <w:tr w14:paraId="06F67B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609" w:hRule="atLeast"/>
        </w:trPr>
        <w:tc>
          <w:tcPr>
            <w:tcW w:w="1398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48517C20">
            <w:pPr>
              <w:spacing w:before="211" w:line="189" w:lineRule="auto"/>
              <w:ind w:left="61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5766" w:type="dxa"/>
            <w:tcBorders>
              <w:bottom w:val="single" w:color="000000" w:sz="10" w:space="0"/>
            </w:tcBorders>
            <w:vAlign w:val="top"/>
          </w:tcPr>
          <w:p w14:paraId="5D61204B">
            <w:pPr>
              <w:pStyle w:val="6"/>
              <w:spacing w:before="238" w:line="180" w:lineRule="auto"/>
              <w:ind w:left="11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镉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(Cd)(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以烘干基计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 xml:space="preserve">)  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mg/kg</w:t>
            </w:r>
          </w:p>
        </w:tc>
        <w:tc>
          <w:tcPr>
            <w:tcW w:w="2034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7FFFA383">
            <w:pPr>
              <w:spacing w:before="304" w:line="189" w:lineRule="auto"/>
              <w:ind w:left="87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≤3</w:t>
            </w:r>
          </w:p>
        </w:tc>
      </w:tr>
      <w:tr w14:paraId="118D4E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15" w:hRule="atLeast"/>
        </w:trPr>
        <w:tc>
          <w:tcPr>
            <w:tcW w:w="1408" w:type="dxa"/>
            <w:gridSpan w:val="2"/>
            <w:tcBorders>
              <w:top w:val="single" w:color="000000" w:sz="10" w:space="0"/>
              <w:left w:val="single" w:color="000000" w:sz="10" w:space="0"/>
            </w:tcBorders>
            <w:shd w:val="clear" w:color="auto" w:fill="D7D7D7"/>
            <w:vAlign w:val="top"/>
          </w:tcPr>
          <w:p w14:paraId="72105B32">
            <w:pPr>
              <w:spacing w:before="199" w:line="221" w:lineRule="auto"/>
              <w:ind w:left="44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编号</w:t>
            </w:r>
          </w:p>
        </w:tc>
        <w:tc>
          <w:tcPr>
            <w:tcW w:w="5766" w:type="dxa"/>
            <w:tcBorders>
              <w:top w:val="single" w:color="000000" w:sz="10" w:space="0"/>
            </w:tcBorders>
            <w:shd w:val="clear" w:color="auto" w:fill="D7D7D7"/>
            <w:vAlign w:val="top"/>
          </w:tcPr>
          <w:p w14:paraId="207F10A3">
            <w:pPr>
              <w:spacing w:before="199" w:line="222" w:lineRule="auto"/>
              <w:ind w:left="264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2034" w:type="dxa"/>
            <w:tcBorders>
              <w:top w:val="single" w:color="000000" w:sz="10" w:space="0"/>
              <w:right w:val="single" w:color="000000" w:sz="10" w:space="0"/>
            </w:tcBorders>
            <w:shd w:val="clear" w:color="auto" w:fill="D7D7D7"/>
            <w:vAlign w:val="top"/>
          </w:tcPr>
          <w:p w14:paraId="5C7712F0">
            <w:pPr>
              <w:spacing w:before="199" w:line="223" w:lineRule="auto"/>
              <w:ind w:left="78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指标</w:t>
            </w:r>
          </w:p>
        </w:tc>
      </w:tr>
      <w:tr w14:paraId="530A9B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86" w:hRule="atLeast"/>
        </w:trPr>
        <w:tc>
          <w:tcPr>
            <w:tcW w:w="1408" w:type="dxa"/>
            <w:gridSpan w:val="2"/>
            <w:tcBorders>
              <w:left w:val="single" w:color="000000" w:sz="10" w:space="0"/>
            </w:tcBorders>
            <w:vAlign w:val="top"/>
          </w:tcPr>
          <w:p w14:paraId="5CADE5DC">
            <w:pPr>
              <w:spacing w:before="201" w:line="186" w:lineRule="auto"/>
              <w:ind w:left="62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5766" w:type="dxa"/>
            <w:vAlign w:val="top"/>
          </w:tcPr>
          <w:p w14:paraId="14F135B8">
            <w:pPr>
              <w:pStyle w:val="6"/>
              <w:spacing w:before="223" w:line="176" w:lineRule="auto"/>
              <w:ind w:left="10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铅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(Pb)(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以烘干基计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spacing w:val="-1"/>
                <w:position w:val="-1"/>
                <w:sz w:val="24"/>
                <w:szCs w:val="24"/>
              </w:rPr>
              <w:t>mg/kg</w:t>
            </w:r>
          </w:p>
        </w:tc>
        <w:tc>
          <w:tcPr>
            <w:tcW w:w="2034" w:type="dxa"/>
            <w:tcBorders>
              <w:right w:val="single" w:color="000000" w:sz="10" w:space="0"/>
            </w:tcBorders>
            <w:vAlign w:val="top"/>
          </w:tcPr>
          <w:p w14:paraId="6161F69C">
            <w:pPr>
              <w:spacing w:before="291" w:line="189" w:lineRule="auto"/>
              <w:ind w:left="80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≤50</w:t>
            </w:r>
          </w:p>
        </w:tc>
      </w:tr>
      <w:tr w14:paraId="1B8AB0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86" w:hRule="atLeast"/>
        </w:trPr>
        <w:tc>
          <w:tcPr>
            <w:tcW w:w="1408" w:type="dxa"/>
            <w:gridSpan w:val="2"/>
            <w:tcBorders>
              <w:left w:val="single" w:color="000000" w:sz="10" w:space="0"/>
            </w:tcBorders>
            <w:vAlign w:val="top"/>
          </w:tcPr>
          <w:p w14:paraId="7E4EF038">
            <w:pPr>
              <w:spacing w:before="201" w:line="189" w:lineRule="auto"/>
              <w:ind w:left="62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5766" w:type="dxa"/>
            <w:vAlign w:val="top"/>
          </w:tcPr>
          <w:p w14:paraId="2B883905">
            <w:pPr>
              <w:pStyle w:val="6"/>
              <w:spacing w:before="229" w:line="173" w:lineRule="auto"/>
              <w:ind w:left="10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铬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(Cr)(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以烘干基计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 xml:space="preserve">)  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spacing w:val="-1"/>
                <w:position w:val="-1"/>
                <w:sz w:val="24"/>
                <w:szCs w:val="24"/>
              </w:rPr>
              <w:t>mg/kg</w:t>
            </w:r>
          </w:p>
        </w:tc>
        <w:tc>
          <w:tcPr>
            <w:tcW w:w="2034" w:type="dxa"/>
            <w:tcBorders>
              <w:right w:val="single" w:color="000000" w:sz="10" w:space="0"/>
            </w:tcBorders>
            <w:vAlign w:val="top"/>
          </w:tcPr>
          <w:p w14:paraId="6478F092">
            <w:pPr>
              <w:spacing w:before="297" w:line="189" w:lineRule="auto"/>
              <w:ind w:left="73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≤150</w:t>
            </w:r>
          </w:p>
        </w:tc>
      </w:tr>
      <w:tr w14:paraId="6CBB36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47" w:hRule="atLeast"/>
        </w:trPr>
        <w:tc>
          <w:tcPr>
            <w:tcW w:w="1408" w:type="dxa"/>
            <w:gridSpan w:val="2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0AB9EFE1">
            <w:pPr>
              <w:spacing w:before="231" w:line="186" w:lineRule="auto"/>
              <w:ind w:left="6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5766" w:type="dxa"/>
            <w:tcBorders>
              <w:bottom w:val="single" w:color="000000" w:sz="10" w:space="0"/>
            </w:tcBorders>
            <w:vAlign w:val="top"/>
          </w:tcPr>
          <w:p w14:paraId="6563BD38">
            <w:pPr>
              <w:pStyle w:val="6"/>
              <w:spacing w:before="162" w:line="193" w:lineRule="auto"/>
              <w:ind w:left="11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汞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(Hg)(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以烘干基计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 xml:space="preserve">)  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mg/kg</w:t>
            </w:r>
          </w:p>
        </w:tc>
        <w:tc>
          <w:tcPr>
            <w:tcW w:w="2034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25966DC2">
            <w:pPr>
              <w:spacing w:before="227" w:line="189" w:lineRule="auto"/>
              <w:ind w:left="87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≤2</w:t>
            </w:r>
          </w:p>
        </w:tc>
      </w:tr>
    </w:tbl>
    <w:p w14:paraId="4B99487C">
      <w:pPr>
        <w:spacing w:before="77" w:line="176" w:lineRule="auto"/>
        <w:rPr>
          <w:rFonts w:hint="eastAsia" w:ascii="仿宋" w:hAnsi="仿宋" w:eastAsia="仿宋" w:cs="仿宋"/>
          <w:spacing w:val="-7"/>
          <w:sz w:val="24"/>
          <w:szCs w:val="24"/>
        </w:rPr>
      </w:pPr>
    </w:p>
    <w:p w14:paraId="01DB685A">
      <w:pPr>
        <w:spacing w:before="77" w:line="176" w:lineRule="auto"/>
        <w:rPr>
          <w:rFonts w:hint="eastAsia" w:ascii="仿宋" w:hAnsi="仿宋" w:eastAsia="仿宋" w:cs="仿宋"/>
          <w:spacing w:val="-7"/>
          <w:sz w:val="24"/>
          <w:szCs w:val="24"/>
        </w:rPr>
      </w:pPr>
    </w:p>
    <w:p w14:paraId="02EDFD6E">
      <w:pPr>
        <w:spacing w:before="77" w:line="176" w:lineRule="auto"/>
        <w:rPr>
          <w:rFonts w:hint="eastAsia" w:ascii="仿宋" w:hAnsi="仿宋" w:eastAsia="仿宋" w:cs="仿宋"/>
          <w:spacing w:val="-7"/>
          <w:sz w:val="24"/>
          <w:szCs w:val="24"/>
        </w:rPr>
      </w:pPr>
    </w:p>
    <w:p w14:paraId="011ACB7B">
      <w:pPr>
        <w:spacing w:before="77" w:line="176" w:lineRule="auto"/>
        <w:rPr>
          <w:rFonts w:hint="eastAsia" w:ascii="仿宋" w:hAnsi="仿宋" w:eastAsia="仿宋" w:cs="仿宋"/>
          <w:spacing w:val="-7"/>
          <w:sz w:val="24"/>
          <w:szCs w:val="24"/>
        </w:rPr>
      </w:pPr>
    </w:p>
    <w:p w14:paraId="5F0AE622">
      <w:pPr>
        <w:spacing w:before="77" w:line="176" w:lineRule="auto"/>
        <w:rPr>
          <w:rFonts w:hint="eastAsia" w:ascii="仿宋" w:hAnsi="仿宋" w:eastAsia="仿宋" w:cs="仿宋"/>
          <w:spacing w:val="-7"/>
          <w:sz w:val="24"/>
          <w:szCs w:val="24"/>
        </w:rPr>
      </w:pPr>
    </w:p>
    <w:p w14:paraId="039CCF74">
      <w:pPr>
        <w:spacing w:before="77" w:line="176" w:lineRule="auto"/>
        <w:rPr>
          <w:rFonts w:hint="eastAsia" w:ascii="仿宋" w:hAnsi="仿宋" w:eastAsia="仿宋" w:cs="仿宋"/>
          <w:spacing w:val="-7"/>
          <w:sz w:val="24"/>
          <w:szCs w:val="24"/>
        </w:rPr>
      </w:pPr>
    </w:p>
    <w:p w14:paraId="1CC3DC15">
      <w:pPr>
        <w:spacing w:before="77" w:line="176" w:lineRule="auto"/>
        <w:rPr>
          <w:rFonts w:hint="eastAsia" w:ascii="仿宋" w:hAnsi="仿宋" w:eastAsia="仿宋" w:cs="仿宋"/>
          <w:spacing w:val="-7"/>
          <w:sz w:val="24"/>
          <w:szCs w:val="24"/>
        </w:rPr>
      </w:pPr>
    </w:p>
    <w:p w14:paraId="3AD36AAF">
      <w:pPr>
        <w:spacing w:before="77" w:line="176" w:lineRule="auto"/>
        <w:rPr>
          <w:rFonts w:hint="eastAsia" w:ascii="仿宋" w:hAnsi="仿宋" w:eastAsia="仿宋" w:cs="仿宋"/>
          <w:spacing w:val="-7"/>
          <w:sz w:val="24"/>
          <w:szCs w:val="24"/>
        </w:rPr>
      </w:pPr>
    </w:p>
    <w:p w14:paraId="75983F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" w:line="360" w:lineRule="auto"/>
        <w:textAlignment w:val="baseline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-4"/>
          <w:sz w:val="24"/>
          <w:szCs w:val="24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spacing w:val="-4"/>
          <w:sz w:val="24"/>
          <w:szCs w:val="24"/>
        </w:rPr>
        <w:t>免耕补播作业法</w:t>
      </w:r>
    </w:p>
    <w:p w14:paraId="68379E7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1" w:line="360" w:lineRule="auto"/>
        <w:ind w:right="87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70C0"/>
          <w:spacing w:val="-13"/>
          <w:sz w:val="24"/>
          <w:szCs w:val="24"/>
        </w:rPr>
        <w:t>播种方法：</w:t>
      </w:r>
      <w:r>
        <w:rPr>
          <w:rFonts w:hint="eastAsia" w:ascii="仿宋" w:hAnsi="仿宋" w:eastAsia="仿宋" w:cs="仿宋"/>
          <w:spacing w:val="-13"/>
          <w:sz w:val="24"/>
          <w:szCs w:val="24"/>
        </w:rPr>
        <w:t>免耕补播，参照《牧草免耕补播机</w:t>
      </w:r>
      <w:r>
        <w:rPr>
          <w:rFonts w:hint="eastAsia" w:ascii="仿宋" w:hAnsi="仿宋" w:eastAsia="仿宋" w:cs="仿宋"/>
          <w:spacing w:val="74"/>
          <w:w w:val="101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13"/>
          <w:sz w:val="24"/>
          <w:szCs w:val="24"/>
        </w:rPr>
        <w:t>作业质量》（</w:t>
      </w:r>
      <w:r>
        <w:rPr>
          <w:rFonts w:hint="eastAsia" w:ascii="仿宋" w:hAnsi="仿宋" w:eastAsia="仿宋" w:cs="仿宋"/>
          <w:spacing w:val="-13"/>
          <w:sz w:val="24"/>
          <w:szCs w:val="24"/>
        </w:rPr>
        <w:t>NY/T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1354 - 2007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）要求</w:t>
      </w:r>
    </w:p>
    <w:p w14:paraId="043FBA4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" w:line="360" w:lineRule="auto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70C0"/>
          <w:spacing w:val="-4"/>
          <w:sz w:val="24"/>
          <w:szCs w:val="24"/>
        </w:rPr>
        <w:t>播种方式：</w:t>
      </w:r>
      <w:r>
        <w:rPr>
          <w:rFonts w:hint="eastAsia" w:ascii="仿宋" w:hAnsi="仿宋" w:eastAsia="仿宋" w:cs="仿宋"/>
          <w:b/>
          <w:bCs/>
          <w:color w:val="0070C0"/>
          <w:spacing w:val="-69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4"/>
          <w:sz w:val="24"/>
          <w:szCs w:val="24"/>
        </w:rPr>
        <w:t>条播。</w:t>
      </w:r>
    </w:p>
    <w:p w14:paraId="57C5C04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2" w:line="360" w:lineRule="auto"/>
        <w:ind w:right="507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70C0"/>
          <w:spacing w:val="-1"/>
          <w:sz w:val="24"/>
          <w:szCs w:val="24"/>
        </w:rPr>
        <w:t>播种间距：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20 - 25cm</w:t>
      </w:r>
      <w:r>
        <w:rPr>
          <w:rFonts w:hint="eastAsia" w:ascii="仿宋" w:hAnsi="仿宋" w:eastAsia="仿宋" w:cs="仿宋"/>
          <w:spacing w:val="-43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。</w:t>
      </w:r>
      <w:r>
        <w:rPr>
          <w:rFonts w:hint="eastAsia" w:ascii="仿宋" w:hAnsi="仿宋" w:eastAsia="仿宋" w:cs="仿宋"/>
          <w:sz w:val="24"/>
          <w:szCs w:val="24"/>
        </w:rPr>
        <w:t xml:space="preserve">   </w:t>
      </w:r>
    </w:p>
    <w:p w14:paraId="37513CD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2" w:line="360" w:lineRule="auto"/>
        <w:ind w:right="507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70C0"/>
          <w:spacing w:val="-3"/>
          <w:sz w:val="24"/>
          <w:szCs w:val="24"/>
        </w:rPr>
        <w:t>播种深度：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0.5 -</w:t>
      </w:r>
      <w:r>
        <w:rPr>
          <w:rFonts w:hint="eastAsia" w:ascii="仿宋" w:hAnsi="仿宋" w:eastAsia="仿宋" w:cs="仿宋"/>
          <w:spacing w:val="35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1.5cm</w:t>
      </w:r>
      <w:r>
        <w:rPr>
          <w:rFonts w:hint="eastAsia" w:ascii="仿宋" w:hAnsi="仿宋" w:eastAsia="仿宋" w:cs="仿宋"/>
          <w:spacing w:val="-44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。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p w14:paraId="4B0EEE4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2" w:line="360" w:lineRule="auto"/>
        <w:ind w:right="5070"/>
        <w:textAlignment w:val="baseline"/>
        <w:rPr>
          <w:rFonts w:hint="eastAsia" w:ascii="仿宋" w:hAnsi="仿宋" w:eastAsia="仿宋" w:cs="仿宋"/>
          <w:spacing w:val="-5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70C0"/>
          <w:spacing w:val="-5"/>
          <w:sz w:val="24"/>
          <w:szCs w:val="24"/>
        </w:rPr>
        <w:t>播种范围：</w:t>
      </w:r>
      <w:r>
        <w:rPr>
          <w:rFonts w:hint="eastAsia" w:ascii="仿宋" w:hAnsi="仿宋" w:eastAsia="仿宋" w:cs="仿宋"/>
          <w:spacing w:val="-5"/>
          <w:sz w:val="24"/>
          <w:szCs w:val="24"/>
        </w:rPr>
        <w:t>全覆盖补播</w:t>
      </w:r>
    </w:p>
    <w:p w14:paraId="3A1BC02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9" w:line="360" w:lineRule="auto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70C0"/>
          <w:spacing w:val="-5"/>
          <w:sz w:val="24"/>
          <w:szCs w:val="24"/>
        </w:rPr>
        <w:t>播种时间：</w:t>
      </w:r>
      <w:r>
        <w:rPr>
          <w:rFonts w:hint="eastAsia" w:ascii="仿宋" w:hAnsi="仿宋" w:eastAsia="仿宋" w:cs="仿宋"/>
          <w:b/>
          <w:bCs/>
          <w:color w:val="0070C0"/>
          <w:spacing w:val="-59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5"/>
          <w:sz w:val="24"/>
          <w:szCs w:val="24"/>
        </w:rPr>
        <w:t>5</w:t>
      </w:r>
      <w:r>
        <w:rPr>
          <w:rFonts w:hint="eastAsia" w:ascii="仿宋" w:hAnsi="仿宋" w:eastAsia="仿宋" w:cs="仿宋"/>
          <w:spacing w:val="21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5"/>
          <w:sz w:val="24"/>
          <w:szCs w:val="24"/>
        </w:rPr>
        <w:t xml:space="preserve">月初至 </w:t>
      </w:r>
      <w:r>
        <w:rPr>
          <w:rFonts w:hint="eastAsia" w:ascii="仿宋" w:hAnsi="仿宋" w:eastAsia="仿宋" w:cs="仿宋"/>
          <w:spacing w:val="-5"/>
          <w:sz w:val="24"/>
          <w:szCs w:val="24"/>
        </w:rPr>
        <w:t>6</w:t>
      </w:r>
      <w:r>
        <w:rPr>
          <w:rFonts w:hint="eastAsia" w:ascii="仿宋" w:hAnsi="仿宋" w:eastAsia="仿宋" w:cs="仿宋"/>
          <w:spacing w:val="21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5"/>
          <w:sz w:val="24"/>
          <w:szCs w:val="24"/>
        </w:rPr>
        <w:t>月下旬抢雨季播种。</w:t>
      </w:r>
    </w:p>
    <w:p w14:paraId="0B5161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9" w:line="360" w:lineRule="auto"/>
        <w:textAlignment w:val="baseline"/>
        <w:rPr>
          <w:rFonts w:hint="eastAsia" w:ascii="仿宋" w:hAnsi="仿宋" w:eastAsia="仿宋" w:cs="仿宋"/>
          <w:spacing w:val="2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70C0"/>
          <w:spacing w:val="-5"/>
          <w:sz w:val="24"/>
          <w:szCs w:val="24"/>
        </w:rPr>
        <w:t>施肥方式</w:t>
      </w:r>
      <w:r>
        <w:rPr>
          <w:rFonts w:hint="eastAsia" w:ascii="仿宋" w:hAnsi="仿宋" w:eastAsia="仿宋" w:cs="仿宋"/>
          <w:b/>
          <w:bCs/>
          <w:color w:val="0070C0"/>
          <w:spacing w:val="-5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pacing w:val="2"/>
          <w:sz w:val="24"/>
          <w:szCs w:val="24"/>
        </w:rPr>
        <w:t>微生物肥料采用免耕机或专用施肥机埋施</w:t>
      </w:r>
      <w:r>
        <w:rPr>
          <w:rFonts w:hint="eastAsia" w:ascii="仿宋" w:hAnsi="仿宋" w:eastAsia="仿宋" w:cs="仿宋"/>
          <w:spacing w:val="-31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2"/>
          <w:sz w:val="24"/>
          <w:szCs w:val="24"/>
        </w:rPr>
        <w:t>，</w:t>
      </w:r>
      <w:r>
        <w:rPr>
          <w:rFonts w:hint="eastAsia" w:ascii="仿宋" w:hAnsi="仿宋" w:eastAsia="仿宋" w:cs="仿宋"/>
          <w:spacing w:val="-68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2"/>
          <w:sz w:val="24"/>
          <w:szCs w:val="24"/>
        </w:rPr>
        <w:t>要求埋施深度不低于 5cm ，埋施行距 20 - 25cm。</w:t>
      </w:r>
    </w:p>
    <w:p w14:paraId="1E642C4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9" w:line="360" w:lineRule="auto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70C0"/>
          <w:spacing w:val="-5"/>
          <w:sz w:val="24"/>
          <w:szCs w:val="24"/>
        </w:rPr>
        <w:t>播种时间：</w:t>
      </w:r>
      <w:r>
        <w:rPr>
          <w:rFonts w:hint="eastAsia" w:ascii="仿宋" w:hAnsi="仿宋" w:eastAsia="仿宋" w:cs="仿宋"/>
          <w:b/>
          <w:bCs/>
          <w:color w:val="0070C0"/>
          <w:spacing w:val="-59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5"/>
          <w:sz w:val="24"/>
          <w:szCs w:val="24"/>
        </w:rPr>
        <w:t>5</w:t>
      </w:r>
      <w:r>
        <w:rPr>
          <w:rFonts w:hint="eastAsia" w:ascii="仿宋" w:hAnsi="仿宋" w:eastAsia="仿宋" w:cs="仿宋"/>
          <w:spacing w:val="21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5"/>
          <w:sz w:val="24"/>
          <w:szCs w:val="24"/>
        </w:rPr>
        <w:t xml:space="preserve">月初至 </w:t>
      </w:r>
      <w:r>
        <w:rPr>
          <w:rFonts w:hint="eastAsia" w:ascii="仿宋" w:hAnsi="仿宋" w:eastAsia="仿宋" w:cs="仿宋"/>
          <w:spacing w:val="-5"/>
          <w:sz w:val="24"/>
          <w:szCs w:val="24"/>
        </w:rPr>
        <w:t>6</w:t>
      </w:r>
      <w:r>
        <w:rPr>
          <w:rFonts w:hint="eastAsia" w:ascii="仿宋" w:hAnsi="仿宋" w:eastAsia="仿宋" w:cs="仿宋"/>
          <w:spacing w:val="21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5"/>
          <w:sz w:val="24"/>
          <w:szCs w:val="24"/>
        </w:rPr>
        <w:t>月下旬抢雨季播种。</w:t>
      </w:r>
    </w:p>
    <w:p w14:paraId="5451CB62">
      <w:pPr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17" w:right="1417" w:bottom="1417" w:left="1417" w:header="0" w:footer="0" w:gutter="0"/>
      <w:paperSrc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99999990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ZGY0ZTViYWQyN2I0ZGJhNDk0OThkMjNkNmQ2MDYifQ=="/>
  </w:docVars>
  <w:rsids>
    <w:rsidRoot w:val="00000000"/>
    <w:rsid w:val="4B5750C6"/>
    <w:rsid w:val="4F76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2024-10-22T01:23:23Z</dcterms:created>
  <dc:creator>Administrator</dc:creator>
  <cp:lastModifiedBy>光影流转</cp:lastModifiedBy>
  <dcterms:modified xsi:type="dcterms:W3CDTF">2024-10-22T01:45:27Z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529A89393B7A46E581C28A00BDD3024A_12</vt:lpwstr>
  </property>
</Properties>
</file>