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5EFC42">
      <w:pPr>
        <w:jc w:val="center"/>
        <w:outlineLvl w:val="0"/>
        <w:rPr>
          <w:rFonts w:hint="eastAsia" w:ascii="宋体" w:hAnsi="宋体"/>
          <w:b/>
          <w:sz w:val="48"/>
          <w:szCs w:val="48"/>
        </w:rPr>
      </w:pPr>
      <w:r>
        <w:rPr>
          <w:rFonts w:hint="eastAsia" w:ascii="宋体" w:hAnsi="宋体"/>
          <w:b/>
          <w:sz w:val="48"/>
          <w:szCs w:val="48"/>
          <w:lang w:eastAsia="zh-CN"/>
        </w:rPr>
        <w:t>工程量清单</w:t>
      </w:r>
      <w:r>
        <w:rPr>
          <w:rFonts w:hint="eastAsia" w:ascii="宋体" w:hAnsi="宋体"/>
          <w:b/>
          <w:sz w:val="48"/>
          <w:szCs w:val="48"/>
        </w:rPr>
        <w:t>编制说明</w:t>
      </w:r>
    </w:p>
    <w:p w14:paraId="3BFD0D80">
      <w:pPr>
        <w:bidi w:val="0"/>
        <w:rPr>
          <w:rFonts w:hint="eastAsia"/>
          <w:sz w:val="28"/>
          <w:szCs w:val="28"/>
        </w:rPr>
      </w:pPr>
    </w:p>
    <w:p w14:paraId="26286F1C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、工程概况</w:t>
      </w:r>
    </w:p>
    <w:p w14:paraId="63D30B60">
      <w:pPr>
        <w:numPr>
          <w:ilvl w:val="0"/>
          <w:numId w:val="0"/>
        </w:numPr>
        <w:spacing w:line="360" w:lineRule="auto"/>
        <w:ind w:leftChars="0" w:firstLine="560" w:firstLineChars="200"/>
        <w:outlineLvl w:val="0"/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1、工程名称：包头稀土高新区稀土路街道油房村排水工程</w:t>
      </w:r>
    </w:p>
    <w:p w14:paraId="6B4C45AA">
      <w:pPr>
        <w:numPr>
          <w:ilvl w:val="0"/>
          <w:numId w:val="0"/>
        </w:numPr>
        <w:spacing w:line="360" w:lineRule="auto"/>
        <w:ind w:leftChars="0" w:firstLine="560" w:firstLineChars="200"/>
        <w:outlineLvl w:val="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cs="Times New Roman" w:asciiTheme="minorEastAsia" w:hAnsiTheme="minorEastAsia" w:eastAsiaTheme="minorEastAsia"/>
          <w:kern w:val="2"/>
          <w:sz w:val="28"/>
          <w:szCs w:val="28"/>
          <w:lang w:val="en-US" w:eastAsia="zh-CN" w:bidi="ar-SA"/>
        </w:rPr>
        <w:t>2、工程地点：高油房村</w:t>
      </w:r>
    </w:p>
    <w:p w14:paraId="67D8AB9D"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编制范围：</w:t>
      </w:r>
    </w:p>
    <w:p w14:paraId="042F1C37">
      <w:pPr>
        <w:numPr>
          <w:ilvl w:val="0"/>
          <w:numId w:val="0"/>
        </w:numPr>
        <w:spacing w:line="360" w:lineRule="auto"/>
        <w:ind w:firstLine="560" w:firstLineChars="200"/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1、设计图纸中新建设计图纸中新建土石方工程、雨水管道、集水池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、</w:t>
      </w: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截水沟等全部内容。</w:t>
      </w:r>
    </w:p>
    <w:p w14:paraId="465679E7"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lang w:val="en-US" w:eastAsia="zh-CN"/>
        </w:rPr>
        <w:t>编制方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法：</w:t>
      </w:r>
    </w:p>
    <w:p w14:paraId="03E66150">
      <w:pPr>
        <w:numPr>
          <w:ilvl w:val="0"/>
          <w:numId w:val="0"/>
        </w:numPr>
        <w:spacing w:line="360" w:lineRule="auto"/>
        <w:ind w:firstLine="560" w:firstLineChars="200"/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1、按《建设工程工程量清单计价规范》（GB50500-2013）规定。</w:t>
      </w:r>
    </w:p>
    <w:p w14:paraId="1D823EB8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五、编制依据：</w:t>
      </w:r>
    </w:p>
    <w:p w14:paraId="0D893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1、设计图纸；</w:t>
      </w:r>
    </w:p>
    <w:p w14:paraId="4C1349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2、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《建设工程工程量清单计价规范》（GB50500-2013）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</w:p>
    <w:p w14:paraId="424D023C"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《房屋建筑与装饰工程工程量清单计算规范》（GB50854-2013）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</w:p>
    <w:p w14:paraId="3ABC747C"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《通用安装工程工程量清单计算规范》（GB50856-2013）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</w:p>
    <w:p w14:paraId="4F4D6E4D"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5、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《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市政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工程工程量计算规范》(GB5085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—2013)</w:t>
      </w: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；</w:t>
      </w:r>
    </w:p>
    <w:p w14:paraId="237054C6"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6、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《内蒙古自治区建设工程工程量清单计价规范实施细则》的通知（内建工2013第641号）</w:t>
      </w:r>
      <w:r>
        <w:rPr>
          <w:rFonts w:hint="eastAsia" w:ascii="宋体" w:hAnsi="宋体" w:cs="宋体"/>
          <w:color w:val="auto"/>
          <w:sz w:val="28"/>
          <w:szCs w:val="28"/>
          <w:lang w:eastAsia="zh-CN"/>
        </w:rPr>
        <w:t>；</w:t>
      </w:r>
    </w:p>
    <w:p w14:paraId="0A4403DE">
      <w:pPr>
        <w:numPr>
          <w:numId w:val="0"/>
        </w:numPr>
        <w:ind w:leftChars="0"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cs="宋体"/>
          <w:color w:val="auto"/>
          <w:sz w:val="28"/>
          <w:szCs w:val="28"/>
          <w:lang w:val="en-US" w:eastAsia="zh-CN"/>
        </w:rPr>
        <w:t>7、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有关现行国家及地方行业规范、标准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。</w:t>
      </w:r>
    </w:p>
    <w:p w14:paraId="0724D12B">
      <w:pPr>
        <w:numPr>
          <w:ilvl w:val="0"/>
          <w:numId w:val="0"/>
        </w:numPr>
        <w:spacing w:line="360" w:lineRule="auto"/>
        <w:ind w:leftChars="-45"/>
        <w:rPr>
          <w:rFonts w:hint="eastAsia" w:ascii="宋体" w:hAnsi="宋体" w:eastAsia="宋体" w:cs="宋体"/>
          <w:b/>
          <w:color w:val="auto"/>
          <w:sz w:val="28"/>
          <w:szCs w:val="28"/>
        </w:rPr>
      </w:pPr>
      <w:r>
        <w:rPr>
          <w:rFonts w:hint="eastAsia" w:ascii="宋体" w:hAnsi="宋体" w:cs="宋体"/>
          <w:b/>
          <w:color w:val="auto"/>
          <w:sz w:val="28"/>
          <w:szCs w:val="28"/>
          <w:lang w:eastAsia="zh-CN"/>
        </w:rPr>
        <w:t>六、</w:t>
      </w:r>
      <w:r>
        <w:rPr>
          <w:rFonts w:hint="eastAsia" w:ascii="宋体" w:hAnsi="宋体" w:cs="宋体"/>
          <w:b/>
          <w:color w:val="auto"/>
          <w:sz w:val="28"/>
          <w:szCs w:val="28"/>
          <w:lang w:val="en-US" w:eastAsia="zh-CN"/>
        </w:rPr>
        <w:t>其他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说明：</w:t>
      </w:r>
    </w:p>
    <w:p w14:paraId="74DDB5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  <w:r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  <w:t>1、本项目暂列金为19000元（不含税）。</w:t>
      </w:r>
      <w:bookmarkStart w:id="0" w:name="_GoBack"/>
      <w:bookmarkEnd w:id="0"/>
    </w:p>
    <w:p w14:paraId="1C3FDF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jc w:val="left"/>
        <w:textAlignment w:val="auto"/>
        <w:rPr>
          <w:rStyle w:val="6"/>
          <w:rFonts w:hint="eastAsia" w:ascii="宋体" w:hAnsi="宋体" w:cs="宋体"/>
          <w:b w:val="0"/>
          <w:bCs/>
          <w:color w:val="00000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B938850"/>
    <w:multiLevelType w:val="singleLevel"/>
    <w:tmpl w:val="0B938850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QyNjBjN2VkMWRkYTMwMjhlNmRjNjliYmI0ZGNjYzcifQ=="/>
  </w:docVars>
  <w:rsids>
    <w:rsidRoot w:val="015A66C1"/>
    <w:rsid w:val="015A66C1"/>
    <w:rsid w:val="01C60879"/>
    <w:rsid w:val="104414ED"/>
    <w:rsid w:val="10CA0F83"/>
    <w:rsid w:val="13BC3D15"/>
    <w:rsid w:val="1F4E3807"/>
    <w:rsid w:val="22E314A8"/>
    <w:rsid w:val="2E4B0C6F"/>
    <w:rsid w:val="2F5E6D8B"/>
    <w:rsid w:val="2FB242D8"/>
    <w:rsid w:val="34C10C85"/>
    <w:rsid w:val="350072F7"/>
    <w:rsid w:val="3CEF7420"/>
    <w:rsid w:val="550F159D"/>
    <w:rsid w:val="568A7075"/>
    <w:rsid w:val="5743191B"/>
    <w:rsid w:val="574F54B0"/>
    <w:rsid w:val="5BB6287C"/>
    <w:rsid w:val="5F204D10"/>
    <w:rsid w:val="66C57825"/>
    <w:rsid w:val="67D16F40"/>
    <w:rsid w:val="6C3C160F"/>
    <w:rsid w:val="6E2E6A58"/>
    <w:rsid w:val="7286068A"/>
    <w:rsid w:val="75466405"/>
    <w:rsid w:val="763C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7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22"/>
    <w:rPr>
      <w:b/>
    </w:rPr>
  </w:style>
  <w:style w:type="character" w:customStyle="1" w:styleId="7">
    <w:name w:val="标题 3 Char"/>
    <w:basedOn w:val="5"/>
    <w:link w:val="2"/>
    <w:qFormat/>
    <w:uiPriority w:val="0"/>
    <w:rPr>
      <w:b/>
    </w:rPr>
  </w:style>
  <w:style w:type="character" w:customStyle="1" w:styleId="8">
    <w:name w:val="font01"/>
    <w:basedOn w:val="5"/>
    <w:qFormat/>
    <w:uiPriority w:val="0"/>
    <w:rPr>
      <w:rFonts w:hint="eastAsia" w:ascii="宋体" w:hAnsi="宋体" w:eastAsia="宋体" w:cs="宋体"/>
      <w:color w:val="auto"/>
      <w:u w:val="none"/>
    </w:rPr>
  </w:style>
  <w:style w:type="character" w:customStyle="1" w:styleId="9">
    <w:name w:val="style91"/>
    <w:basedOn w:val="5"/>
    <w:qFormat/>
    <w:uiPriority w:val="0"/>
    <w:rPr>
      <w:color w:val="000000"/>
    </w:rPr>
  </w:style>
  <w:style w:type="character" w:customStyle="1" w:styleId="10">
    <w:name w:val="font61"/>
    <w:basedOn w:val="5"/>
    <w:qFormat/>
    <w:uiPriority w:val="0"/>
    <w:rPr>
      <w:rFonts w:hint="eastAsia" w:ascii="宋体" w:hAnsi="宋体" w:eastAsia="宋体" w:cs="宋体"/>
      <w:color w:val="auto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259</Words>
  <Characters>295</Characters>
  <Lines>0</Lines>
  <Paragraphs>0</Paragraphs>
  <TotalTime>1</TotalTime>
  <ScaleCrop>false</ScaleCrop>
  <LinksUpToDate>false</LinksUpToDate>
  <CharactersWithSpaces>295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2024-04-03T06:23:00Z</dcterms:created>
  <dc:creator>Administrator</dc:creator>
  <cp:lastModifiedBy>春花秋月</cp:lastModifiedBy>
  <cp:lastPrinted>2025-01-07T06:40:00Z</cp:lastPrinted>
  <dcterms:modified xsi:type="dcterms:W3CDTF">2025-09-16T04:00:29Z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38832E40445F480E83DE0233A5519EC5_13</vt:lpwstr>
  </property>
  <property fmtid="{D5CDD505-2E9C-101B-9397-08002B2CF9AE}" pid="4" name="KSOTemplateDocerSaveRecord">
    <vt:lpwstr>eyJoZGlkIjoiNjYyOGE3Y2E0YTNhNTY4YWFjOTkxZjdlNDgzNzkyZDciLCJ1c2VySWQiOiIzOTMzMDU3NTMifQ==</vt:lpwstr>
  </property>
</Properties>
</file>